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53" w:rsidRDefault="00487053" w:rsidP="00487053">
      <w:pPr>
        <w:pStyle w:val="NormalWeb"/>
        <w:jc w:val="both"/>
      </w:pPr>
      <w:r>
        <w:rPr>
          <w:rFonts w:ascii="Arial" w:hAnsi="Arial" w:cs="Arial"/>
          <w:color w:val="808080"/>
        </w:rPr>
        <w:t xml:space="preserve">A </w:t>
      </w:r>
      <w:r w:rsidRPr="00487053">
        <w:rPr>
          <w:rFonts w:ascii="Arial" w:hAnsi="Arial" w:cs="Arial"/>
          <w:b/>
          <w:bCs/>
          <w:color w:val="808080"/>
          <w:sz w:val="28"/>
          <w:u w:val="single"/>
        </w:rPr>
        <w:t>GUARDA</w:t>
      </w:r>
      <w:r w:rsidRPr="00487053">
        <w:rPr>
          <w:rFonts w:ascii="Arial" w:hAnsi="Arial" w:cs="Arial"/>
          <w:color w:val="808080"/>
          <w:sz w:val="28"/>
        </w:rPr>
        <w:t xml:space="preserve"> </w:t>
      </w:r>
      <w:r>
        <w:rPr>
          <w:rFonts w:ascii="Arial" w:hAnsi="Arial" w:cs="Arial"/>
          <w:color w:val="808080"/>
        </w:rPr>
        <w:t>pode ser atribuída em duas situações distintas:</w:t>
      </w:r>
    </w:p>
    <w:p w:rsidR="00487053" w:rsidRDefault="00487053" w:rsidP="00487053">
      <w:pPr>
        <w:pStyle w:val="NormalWeb"/>
        <w:jc w:val="both"/>
      </w:pPr>
      <w:proofErr w:type="gramStart"/>
      <w:r>
        <w:rPr>
          <w:rFonts w:ascii="Arial" w:hAnsi="Arial" w:cs="Arial"/>
          <w:b/>
          <w:bCs/>
          <w:color w:val="808080"/>
        </w:rPr>
        <w:t>1)</w:t>
      </w:r>
      <w:proofErr w:type="gramEnd"/>
      <w:r>
        <w:rPr>
          <w:rFonts w:ascii="Arial" w:hAnsi="Arial" w:cs="Arial"/>
          <w:color w:val="808080"/>
        </w:rPr>
        <w:t xml:space="preserve"> Quando os pais de uma criança ou adolescente não vivem juntos, é preciso decidir quem ficará responsável pelos cuidados dos filhos (se apenas um dos pais, ou os dois), bem como com quem eles efetivamente morarão. Como na maioria dos casos os casais separados não moram juntos, essa decisão é importante e extremamente necessária, já que os filhos precisam ter um responsável direto por eles.</w:t>
      </w:r>
    </w:p>
    <w:p w:rsidR="00487053" w:rsidRDefault="00487053" w:rsidP="00487053">
      <w:pPr>
        <w:pStyle w:val="NormalWeb"/>
        <w:jc w:val="both"/>
      </w:pPr>
      <w:r>
        <w:rPr>
          <w:rFonts w:ascii="Arial" w:hAnsi="Arial" w:cs="Arial"/>
          <w:color w:val="808080"/>
        </w:rPr>
        <w:t>Desta forma, existirá a guarda unilateral, ou a conjunta. Essas formas de atribuição de guarda estão relacionadas ao poder familiar, que é o conjunto de direitos e deveres que os pais exercem igualmente em relação aos filhos.</w:t>
      </w:r>
    </w:p>
    <w:p w:rsidR="00487053" w:rsidRDefault="00487053" w:rsidP="00487053">
      <w:pPr>
        <w:pStyle w:val="NormalWeb"/>
        <w:jc w:val="both"/>
        <w:rPr>
          <w:rFonts w:ascii="Arial" w:hAnsi="Arial" w:cs="Arial"/>
          <w:color w:val="808080"/>
        </w:rPr>
      </w:pPr>
      <w:proofErr w:type="gramStart"/>
      <w:r>
        <w:rPr>
          <w:rFonts w:ascii="Arial" w:hAnsi="Arial" w:cs="Arial"/>
          <w:b/>
          <w:bCs/>
          <w:color w:val="808080"/>
        </w:rPr>
        <w:t>2)</w:t>
      </w:r>
      <w:proofErr w:type="gramEnd"/>
      <w:r>
        <w:rPr>
          <w:rFonts w:ascii="Arial" w:hAnsi="Arial" w:cs="Arial"/>
          <w:color w:val="808080"/>
        </w:rPr>
        <w:t xml:space="preserve"> Quando a criança está sob os cuidados daqueles que não são seus pais biológicos, é necessário regularizar essa situação. A guarda, nesses casos, não deriva do poder familiar. Assim, como a criança está inserida num contexto familiar que não é formado por ela e por seus pais, é preciso definir um guardião legal para assumir as responsabilidades em relação a ela. Importante observar </w:t>
      </w:r>
      <w:proofErr w:type="gramStart"/>
      <w:r>
        <w:rPr>
          <w:rFonts w:ascii="Arial" w:hAnsi="Arial" w:cs="Arial"/>
          <w:color w:val="808080"/>
        </w:rPr>
        <w:t xml:space="preserve">que essa situação </w:t>
      </w:r>
      <w:r>
        <w:rPr>
          <w:rFonts w:ascii="Arial" w:hAnsi="Arial" w:cs="Arial"/>
          <w:color w:val="808080"/>
          <w:u w:val="single"/>
        </w:rPr>
        <w:t>não faz com que os pais percam o poder familiar sobre os seus filhos</w:t>
      </w:r>
      <w:r>
        <w:rPr>
          <w:rFonts w:ascii="Arial" w:hAnsi="Arial" w:cs="Arial"/>
          <w:color w:val="808080"/>
        </w:rPr>
        <w:t>, existe apenas o objetivo de regularizar a real situação da criança e permitir que aquele que efetivamente está cuidando do menor tenha autonomia para tomar decisões sobre ele (tal situação pode ser alterada a qualquer momento, desde que</w:t>
      </w:r>
      <w:proofErr w:type="gramEnd"/>
      <w:r>
        <w:rPr>
          <w:rFonts w:ascii="Arial" w:hAnsi="Arial" w:cs="Arial"/>
          <w:color w:val="808080"/>
        </w:rPr>
        <w:t xml:space="preserve"> em benefício do menor).</w:t>
      </w:r>
    </w:p>
    <w:p w:rsidR="00487053" w:rsidRDefault="00487053" w:rsidP="00487053">
      <w:pPr>
        <w:pStyle w:val="NormalWeb"/>
        <w:jc w:val="both"/>
      </w:pPr>
    </w:p>
    <w:p w:rsidR="00487053" w:rsidRDefault="00487053" w:rsidP="00487053">
      <w:pPr>
        <w:pStyle w:val="NormalWeb"/>
        <w:jc w:val="both"/>
      </w:pPr>
      <w:r>
        <w:rPr>
          <w:rFonts w:ascii="Arial" w:hAnsi="Arial" w:cs="Arial"/>
          <w:color w:val="808080"/>
        </w:rPr>
        <w:t xml:space="preserve">A </w:t>
      </w:r>
      <w:r w:rsidRPr="00487053">
        <w:rPr>
          <w:rFonts w:ascii="Arial" w:hAnsi="Arial" w:cs="Arial"/>
          <w:b/>
          <w:bCs/>
          <w:color w:val="808080"/>
          <w:sz w:val="28"/>
          <w:u w:val="single"/>
        </w:rPr>
        <w:t>TUTELA</w:t>
      </w:r>
      <w:r>
        <w:rPr>
          <w:rFonts w:ascii="Arial" w:hAnsi="Arial" w:cs="Arial"/>
          <w:color w:val="808080"/>
        </w:rPr>
        <w:t xml:space="preserve">, por sua vez, diferentemente da guarda, somente é outorgada ao responsável pela criança quando não mais existir o poder familiar, seja pelo </w:t>
      </w:r>
      <w:r w:rsidRPr="00487053">
        <w:rPr>
          <w:rFonts w:ascii="Arial" w:hAnsi="Arial" w:cs="Arial"/>
          <w:b/>
          <w:color w:val="808080"/>
          <w:u w:val="single"/>
        </w:rPr>
        <w:t>falecimento de ambos os pais,</w:t>
      </w:r>
      <w:r w:rsidRPr="00487053">
        <w:rPr>
          <w:rFonts w:ascii="Arial" w:hAnsi="Arial" w:cs="Arial"/>
          <w:b/>
          <w:color w:val="808080"/>
        </w:rPr>
        <w:t xml:space="preserve"> </w:t>
      </w:r>
      <w:r>
        <w:rPr>
          <w:rFonts w:ascii="Arial" w:hAnsi="Arial" w:cs="Arial"/>
          <w:color w:val="808080"/>
        </w:rPr>
        <w:t>ou porque eles foram destituídos ou suspensos do poder familiar.</w:t>
      </w:r>
    </w:p>
    <w:p w:rsidR="00487053" w:rsidRDefault="00487053" w:rsidP="00487053">
      <w:pPr>
        <w:pStyle w:val="NormalWeb"/>
        <w:jc w:val="both"/>
        <w:rPr>
          <w:rFonts w:ascii="Arial" w:hAnsi="Arial" w:cs="Arial"/>
          <w:color w:val="808080"/>
        </w:rPr>
      </w:pPr>
      <w:r>
        <w:rPr>
          <w:rFonts w:ascii="Arial" w:hAnsi="Arial" w:cs="Arial"/>
          <w:color w:val="808080"/>
        </w:rPr>
        <w:t xml:space="preserve">Assim, </w:t>
      </w:r>
      <w:r w:rsidRPr="00487053">
        <w:rPr>
          <w:rFonts w:ascii="Arial" w:hAnsi="Arial" w:cs="Arial"/>
          <w:b/>
          <w:color w:val="808080"/>
          <w:u w:val="single"/>
        </w:rPr>
        <w:t xml:space="preserve">para que a tutela seja concedida, tanto o pai quanto a mãe da criança já devem ser falecidos, </w:t>
      </w:r>
      <w:r>
        <w:rPr>
          <w:rFonts w:ascii="Arial" w:hAnsi="Arial" w:cs="Arial"/>
          <w:color w:val="808080"/>
        </w:rPr>
        <w:t xml:space="preserve">ou o poder familiar deve ter sido retirado dos dois. Não é possível obter a tutela de uma criança quando um dos pais ainda exercer o poder familiar em relação a ela. </w:t>
      </w:r>
    </w:p>
    <w:p w:rsidR="00487053" w:rsidRDefault="00487053" w:rsidP="00487053">
      <w:pPr>
        <w:pStyle w:val="NormalWeb"/>
        <w:jc w:val="both"/>
        <w:rPr>
          <w:rFonts w:ascii="Arial" w:hAnsi="Arial" w:cs="Arial"/>
          <w:color w:val="808080"/>
        </w:rPr>
      </w:pPr>
      <w:r>
        <w:rPr>
          <w:rFonts w:ascii="Arial" w:hAnsi="Arial" w:cs="Arial"/>
          <w:color w:val="808080"/>
        </w:rPr>
        <w:t xml:space="preserve">Importante esclarecer que, se os pais não tiverem nomeado previamente um tutor para o seu filho, existe uma ordem, indicada em lei, a ser seguida sobre quem deve ser nomeado como tutor: parentes consanguíneos da criança – em primeiro lugar os ascendentes, preferindo o mais próximo (avós, bisavós…); e depois os colaterais, também preferindo os mais próximos (irmãos, tios, primos, </w:t>
      </w:r>
      <w:proofErr w:type="spellStart"/>
      <w:r>
        <w:rPr>
          <w:rFonts w:ascii="Arial" w:hAnsi="Arial" w:cs="Arial"/>
          <w:color w:val="808080"/>
        </w:rPr>
        <w:t>etc</w:t>
      </w:r>
      <w:proofErr w:type="spellEnd"/>
      <w:r>
        <w:rPr>
          <w:rFonts w:ascii="Arial" w:hAnsi="Arial" w:cs="Arial"/>
          <w:color w:val="808080"/>
        </w:rPr>
        <w:t xml:space="preserve">…). </w:t>
      </w:r>
    </w:p>
    <w:p w:rsidR="00487053" w:rsidRDefault="00487053" w:rsidP="00487053">
      <w:pPr>
        <w:pStyle w:val="NormalWeb"/>
        <w:jc w:val="both"/>
      </w:pPr>
      <w:r>
        <w:rPr>
          <w:rFonts w:ascii="Arial" w:hAnsi="Arial" w:cs="Arial"/>
          <w:color w:val="808080"/>
        </w:rPr>
        <w:t>Porém, esta ordem não precisa ser seguida à risca, já que pode haver o desinteresse dos avós, por exemplo, em exercer a tutela dos netos, e o interesse de um dos irmãos, desde que seja maior de idade. A escolha será feita pelo Juiz, analisando de acordo com aquilo que corresponder ao interesse do menor.</w:t>
      </w:r>
    </w:p>
    <w:p w:rsidR="00487053" w:rsidRDefault="00487053" w:rsidP="00487053">
      <w:pPr>
        <w:pStyle w:val="NormalWeb"/>
        <w:jc w:val="both"/>
        <w:rPr>
          <w:rFonts w:ascii="Arial" w:hAnsi="Arial" w:cs="Arial"/>
          <w:color w:val="808080"/>
        </w:rPr>
      </w:pPr>
    </w:p>
    <w:p w:rsidR="00487053" w:rsidRDefault="00487053" w:rsidP="00487053">
      <w:pPr>
        <w:pStyle w:val="NormalWeb"/>
        <w:jc w:val="both"/>
      </w:pPr>
      <w:r>
        <w:rPr>
          <w:rFonts w:ascii="Arial" w:hAnsi="Arial" w:cs="Arial"/>
          <w:color w:val="808080"/>
        </w:rPr>
        <w:lastRenderedPageBreak/>
        <w:t xml:space="preserve">Se ambos os genitores de uma criança vêm a falecer, os avós, por exemplo, podem ingressar com um pedido na Justiça, demonstrando que estão responsáveis pelo neto e, então, a eles será concedida a tutela do pequeno, se respeitado o princípio do melhor interesse da criança e do adolescente. </w:t>
      </w:r>
      <w:r>
        <w:rPr>
          <w:rFonts w:ascii="Arial" w:hAnsi="Arial" w:cs="Arial"/>
          <w:color w:val="808080"/>
          <w:u w:val="single"/>
        </w:rPr>
        <w:t>O caso, portanto, será de aplicação da tutela, já que os pais faleceram.</w:t>
      </w:r>
    </w:p>
    <w:p w:rsidR="00992A99" w:rsidRDefault="00992A99">
      <w:pPr>
        <w:rPr>
          <w:rFonts w:ascii="Arial" w:hAnsi="Arial" w:cs="Arial"/>
          <w:b/>
          <w:sz w:val="28"/>
          <w:u w:val="single"/>
        </w:rPr>
      </w:pPr>
    </w:p>
    <w:p w:rsidR="00ED0F32" w:rsidRPr="00ED0F32" w:rsidRDefault="00487053" w:rsidP="00ED0F32">
      <w:pPr>
        <w:jc w:val="both"/>
        <w:rPr>
          <w:rFonts w:ascii="Arial" w:hAnsi="Arial" w:cs="Arial"/>
          <w:b/>
          <w:sz w:val="24"/>
        </w:rPr>
      </w:pPr>
      <w:r>
        <w:rPr>
          <w:rFonts w:ascii="Arial" w:hAnsi="Arial" w:cs="Arial"/>
          <w:b/>
          <w:sz w:val="24"/>
        </w:rPr>
        <w:t>-PROCEDIMENTO PARA OBTER A TUTELA</w:t>
      </w:r>
      <w:r w:rsidR="00ED0F32">
        <w:rPr>
          <w:rFonts w:ascii="Arial" w:hAnsi="Arial" w:cs="Arial"/>
          <w:b/>
          <w:sz w:val="24"/>
        </w:rPr>
        <w:t>:</w:t>
      </w:r>
    </w:p>
    <w:p w:rsidR="00ED0F32" w:rsidRDefault="00ED0F32" w:rsidP="00ED0F32">
      <w:pPr>
        <w:jc w:val="both"/>
        <w:rPr>
          <w:rFonts w:ascii="Arial" w:hAnsi="Arial" w:cs="Arial"/>
          <w:sz w:val="24"/>
        </w:rPr>
      </w:pPr>
      <w:r>
        <w:rPr>
          <w:rFonts w:ascii="Arial" w:hAnsi="Arial" w:cs="Arial"/>
          <w:sz w:val="24"/>
        </w:rPr>
        <w:t xml:space="preserve">Necessário ingressar na justiça com </w:t>
      </w:r>
      <w:r w:rsidRPr="00ED0F32">
        <w:rPr>
          <w:rFonts w:ascii="Arial" w:hAnsi="Arial" w:cs="Arial"/>
          <w:b/>
          <w:sz w:val="24"/>
        </w:rPr>
        <w:t xml:space="preserve">ação de pedido de </w:t>
      </w:r>
      <w:r w:rsidR="00487053">
        <w:rPr>
          <w:rFonts w:ascii="Arial" w:hAnsi="Arial" w:cs="Arial"/>
          <w:b/>
          <w:sz w:val="24"/>
        </w:rPr>
        <w:t xml:space="preserve">tutela </w:t>
      </w:r>
    </w:p>
    <w:p w:rsidR="00ED0F32" w:rsidRDefault="0023487E" w:rsidP="00ED0F32">
      <w:pPr>
        <w:jc w:val="both"/>
        <w:rPr>
          <w:rFonts w:ascii="Arial" w:hAnsi="Arial" w:cs="Arial"/>
          <w:sz w:val="24"/>
        </w:rPr>
      </w:pPr>
      <w:r w:rsidRPr="0023487E">
        <w:rPr>
          <w:rFonts w:ascii="Arial" w:hAnsi="Arial" w:cs="Arial"/>
          <w:b/>
          <w:sz w:val="24"/>
        </w:rPr>
        <w:t>Documentos necessários:</w:t>
      </w:r>
      <w:r>
        <w:rPr>
          <w:rFonts w:ascii="Arial" w:hAnsi="Arial" w:cs="Arial"/>
          <w:sz w:val="24"/>
        </w:rPr>
        <w:t xml:space="preserve"> Procuração, documentos pessoais dos avós, comprovante residência, </w:t>
      </w:r>
      <w:proofErr w:type="gramStart"/>
      <w:r>
        <w:rPr>
          <w:rFonts w:ascii="Arial" w:hAnsi="Arial" w:cs="Arial"/>
          <w:sz w:val="24"/>
        </w:rPr>
        <w:t>pagar</w:t>
      </w:r>
      <w:proofErr w:type="gramEnd"/>
      <w:r>
        <w:rPr>
          <w:rFonts w:ascii="Arial" w:hAnsi="Arial" w:cs="Arial"/>
          <w:sz w:val="24"/>
        </w:rPr>
        <w:t xml:space="preserve"> custas processuais</w:t>
      </w:r>
      <w:r w:rsidR="00487053">
        <w:rPr>
          <w:rFonts w:ascii="Arial" w:hAnsi="Arial" w:cs="Arial"/>
          <w:sz w:val="24"/>
        </w:rPr>
        <w:t>, certidão óbitos</w:t>
      </w:r>
      <w:r>
        <w:rPr>
          <w:rFonts w:ascii="Arial" w:hAnsi="Arial" w:cs="Arial"/>
          <w:sz w:val="24"/>
        </w:rPr>
        <w:t>.</w:t>
      </w:r>
      <w:r w:rsidR="00487053">
        <w:rPr>
          <w:rFonts w:ascii="Arial" w:hAnsi="Arial" w:cs="Arial"/>
          <w:sz w:val="24"/>
        </w:rPr>
        <w:t xml:space="preserve"> Certidão nascimento avós.</w:t>
      </w:r>
    </w:p>
    <w:p w:rsidR="001D0990" w:rsidRDefault="001D0990" w:rsidP="00ED0F32">
      <w:pPr>
        <w:jc w:val="both"/>
        <w:rPr>
          <w:rFonts w:ascii="Arial" w:hAnsi="Arial" w:cs="Arial"/>
          <w:sz w:val="24"/>
        </w:rPr>
      </w:pPr>
    </w:p>
    <w:p w:rsidR="001D0990" w:rsidRPr="001D0990" w:rsidRDefault="001D0990" w:rsidP="00ED0F32">
      <w:pPr>
        <w:jc w:val="both"/>
        <w:rPr>
          <w:rFonts w:ascii="Arial" w:hAnsi="Arial" w:cs="Arial"/>
          <w:b/>
          <w:sz w:val="24"/>
          <w:szCs w:val="24"/>
          <w:u w:val="single"/>
        </w:rPr>
      </w:pPr>
      <w:r w:rsidRPr="001D0990">
        <w:rPr>
          <w:rFonts w:ascii="Arial" w:hAnsi="Arial" w:cs="Arial"/>
          <w:b/>
          <w:sz w:val="24"/>
          <w:szCs w:val="24"/>
          <w:u w:val="single"/>
        </w:rPr>
        <w:t>Código Civil:</w:t>
      </w:r>
    </w:p>
    <w:p w:rsidR="001D0990" w:rsidRPr="001D0990" w:rsidRDefault="001D0990" w:rsidP="001D0990">
      <w:pPr>
        <w:pStyle w:val="NormalWeb"/>
        <w:ind w:firstLine="567"/>
        <w:jc w:val="both"/>
        <w:rPr>
          <w:rFonts w:ascii="Arial" w:hAnsi="Arial" w:cs="Arial"/>
        </w:rPr>
      </w:pPr>
      <w:r w:rsidRPr="001D0990">
        <w:rPr>
          <w:rFonts w:ascii="Arial" w:hAnsi="Arial" w:cs="Arial"/>
        </w:rPr>
        <w:t>Art. 1.728. Os filhos menores são postos em tutela:</w:t>
      </w:r>
    </w:p>
    <w:p w:rsidR="001D0990" w:rsidRPr="001D0990" w:rsidRDefault="001D0990" w:rsidP="001D0990">
      <w:pPr>
        <w:pStyle w:val="NormalWeb"/>
        <w:ind w:firstLine="567"/>
        <w:jc w:val="both"/>
        <w:rPr>
          <w:rFonts w:ascii="Arial" w:hAnsi="Arial" w:cs="Arial"/>
        </w:rPr>
      </w:pPr>
      <w:bookmarkStart w:id="0" w:name="art1728i"/>
      <w:bookmarkEnd w:id="0"/>
      <w:r w:rsidRPr="001D0990">
        <w:rPr>
          <w:rFonts w:ascii="Arial" w:hAnsi="Arial" w:cs="Arial"/>
        </w:rPr>
        <w:t>I - com o falecimento dos pais, ou sendo estes julgados ausentes;</w:t>
      </w:r>
    </w:p>
    <w:p w:rsidR="001D0990" w:rsidRPr="001D0990" w:rsidRDefault="001D0990" w:rsidP="001D0990">
      <w:pPr>
        <w:pStyle w:val="NormalWeb"/>
        <w:ind w:firstLine="567"/>
        <w:jc w:val="both"/>
        <w:rPr>
          <w:rFonts w:ascii="Arial" w:hAnsi="Arial" w:cs="Arial"/>
        </w:rPr>
      </w:pPr>
      <w:bookmarkStart w:id="1" w:name="art1728ii"/>
      <w:bookmarkEnd w:id="1"/>
      <w:r w:rsidRPr="001D0990">
        <w:rPr>
          <w:rFonts w:ascii="Arial" w:hAnsi="Arial" w:cs="Arial"/>
        </w:rPr>
        <w:t>II - em caso de os pais decaírem do poder familiar.</w:t>
      </w:r>
    </w:p>
    <w:p w:rsidR="00AB70ED" w:rsidRDefault="00AB70ED" w:rsidP="001D0990">
      <w:pPr>
        <w:pStyle w:val="NormalWeb"/>
        <w:ind w:firstLine="567"/>
        <w:jc w:val="both"/>
        <w:rPr>
          <w:rFonts w:ascii="Arial" w:hAnsi="Arial" w:cs="Arial"/>
        </w:rPr>
      </w:pPr>
      <w:bookmarkStart w:id="2" w:name="art1729"/>
      <w:bookmarkStart w:id="3" w:name="art1730"/>
      <w:bookmarkStart w:id="4" w:name="art1731"/>
      <w:bookmarkEnd w:id="2"/>
      <w:bookmarkEnd w:id="3"/>
      <w:bookmarkEnd w:id="4"/>
    </w:p>
    <w:p w:rsidR="001D0990" w:rsidRPr="001D0990" w:rsidRDefault="001D0990" w:rsidP="001D0990">
      <w:pPr>
        <w:pStyle w:val="NormalWeb"/>
        <w:ind w:firstLine="567"/>
        <w:jc w:val="both"/>
        <w:rPr>
          <w:rFonts w:ascii="Arial" w:hAnsi="Arial" w:cs="Arial"/>
        </w:rPr>
      </w:pPr>
      <w:r w:rsidRPr="001D0990">
        <w:rPr>
          <w:rFonts w:ascii="Arial" w:hAnsi="Arial" w:cs="Arial"/>
        </w:rPr>
        <w:t xml:space="preserve">Art. 1.731. Em falta de tutor nomeado pelos pais incumbe a tutela aos parentes </w:t>
      </w:r>
      <w:proofErr w:type="spellStart"/>
      <w:r w:rsidRPr="001D0990">
        <w:rPr>
          <w:rFonts w:ascii="Arial" w:hAnsi="Arial" w:cs="Arial"/>
        </w:rPr>
        <w:t>consangüíneos</w:t>
      </w:r>
      <w:proofErr w:type="spellEnd"/>
      <w:r w:rsidRPr="001D0990">
        <w:rPr>
          <w:rFonts w:ascii="Arial" w:hAnsi="Arial" w:cs="Arial"/>
        </w:rPr>
        <w:t xml:space="preserve"> do menor, por esta ordem:</w:t>
      </w:r>
    </w:p>
    <w:p w:rsidR="001D0990" w:rsidRPr="00AB70ED" w:rsidRDefault="001D0990" w:rsidP="001D0990">
      <w:pPr>
        <w:pStyle w:val="NormalWeb"/>
        <w:ind w:firstLine="567"/>
        <w:jc w:val="both"/>
        <w:rPr>
          <w:rFonts w:ascii="Arial" w:hAnsi="Arial" w:cs="Arial"/>
          <w:b/>
        </w:rPr>
      </w:pPr>
      <w:bookmarkStart w:id="5" w:name="art1731i"/>
      <w:bookmarkEnd w:id="5"/>
      <w:r w:rsidRPr="001D0990">
        <w:rPr>
          <w:rFonts w:ascii="Arial" w:hAnsi="Arial" w:cs="Arial"/>
        </w:rPr>
        <w:t xml:space="preserve">I - </w:t>
      </w:r>
      <w:r w:rsidRPr="00AB70ED">
        <w:rPr>
          <w:rFonts w:ascii="Arial" w:hAnsi="Arial" w:cs="Arial"/>
          <w:b/>
        </w:rPr>
        <w:t>aos ascendentes, preferindo o de grau mais próximo ao mais remoto;</w:t>
      </w:r>
    </w:p>
    <w:p w:rsidR="001D0990" w:rsidRPr="001D0990" w:rsidRDefault="001D0990" w:rsidP="001D0990">
      <w:pPr>
        <w:pStyle w:val="NormalWeb"/>
        <w:ind w:firstLine="567"/>
        <w:jc w:val="both"/>
        <w:rPr>
          <w:rFonts w:ascii="Arial" w:hAnsi="Arial" w:cs="Arial"/>
        </w:rPr>
      </w:pPr>
      <w:bookmarkStart w:id="6" w:name="art1731ii"/>
      <w:bookmarkEnd w:id="6"/>
      <w:r w:rsidRPr="001D0990">
        <w:rPr>
          <w:rFonts w:ascii="Arial" w:hAnsi="Arial" w:cs="Arial"/>
        </w:rPr>
        <w:t>II - aos colaterais até o terceiro grau, preferindo os mais próximos aos mais remotos, e, no mesmo grau, os mais velhos aos mais moços; em qualquer dos casos, o juiz escolherá entre eles o mais apto a exercer a tutela em benefício do menor.</w:t>
      </w:r>
    </w:p>
    <w:p w:rsidR="00AB70ED" w:rsidRDefault="00AB70ED" w:rsidP="001D0990">
      <w:pPr>
        <w:pStyle w:val="NormalWeb"/>
        <w:ind w:firstLine="567"/>
        <w:jc w:val="both"/>
        <w:rPr>
          <w:rFonts w:ascii="Arial" w:hAnsi="Arial" w:cs="Arial"/>
        </w:rPr>
      </w:pPr>
      <w:bookmarkStart w:id="7" w:name="art1732"/>
      <w:bookmarkStart w:id="8" w:name="art1733"/>
      <w:bookmarkEnd w:id="7"/>
      <w:bookmarkEnd w:id="8"/>
    </w:p>
    <w:p w:rsidR="001D0990" w:rsidRPr="00AB70ED" w:rsidRDefault="001D0990" w:rsidP="001D0990">
      <w:pPr>
        <w:pStyle w:val="NormalWeb"/>
        <w:ind w:firstLine="567"/>
        <w:jc w:val="both"/>
        <w:rPr>
          <w:rFonts w:ascii="Arial" w:hAnsi="Arial" w:cs="Arial"/>
          <w:b/>
        </w:rPr>
      </w:pPr>
      <w:r w:rsidRPr="00AB70ED">
        <w:rPr>
          <w:rFonts w:ascii="Arial" w:hAnsi="Arial" w:cs="Arial"/>
          <w:b/>
        </w:rPr>
        <w:t>Art. 1.733. Aos irmãos órfãos dar-se-á um só tutor.</w:t>
      </w:r>
    </w:p>
    <w:p w:rsidR="00AB70ED" w:rsidRDefault="00AB70ED" w:rsidP="001D0990">
      <w:pPr>
        <w:pStyle w:val="NormalWeb"/>
        <w:ind w:firstLine="567"/>
        <w:jc w:val="both"/>
        <w:rPr>
          <w:rFonts w:ascii="Arial" w:hAnsi="Arial" w:cs="Arial"/>
        </w:rPr>
      </w:pPr>
      <w:bookmarkStart w:id="9" w:name="art1733§1"/>
      <w:bookmarkStart w:id="10" w:name="art1734."/>
      <w:bookmarkStart w:id="11" w:name="art1734"/>
      <w:bookmarkEnd w:id="9"/>
      <w:bookmarkEnd w:id="10"/>
      <w:bookmarkEnd w:id="11"/>
    </w:p>
    <w:p w:rsidR="001D0990" w:rsidRPr="001D0990" w:rsidRDefault="001D0990" w:rsidP="001D0990">
      <w:pPr>
        <w:pStyle w:val="NormalWeb"/>
        <w:jc w:val="both"/>
        <w:rPr>
          <w:rFonts w:ascii="Arial" w:hAnsi="Arial" w:cs="Arial"/>
        </w:rPr>
      </w:pPr>
      <w:bookmarkStart w:id="12" w:name="parteespeciallivroivtituloivcapituloiseç"/>
      <w:bookmarkStart w:id="13" w:name="incapazexercertutela"/>
      <w:bookmarkEnd w:id="13"/>
      <w:r w:rsidRPr="001D0990">
        <w:rPr>
          <w:rFonts w:ascii="Arial" w:hAnsi="Arial" w:cs="Arial"/>
          <w:b/>
          <w:bCs/>
        </w:rPr>
        <w:t>Seção II</w:t>
      </w:r>
      <w:r w:rsidRPr="001D0990">
        <w:rPr>
          <w:rFonts w:ascii="Arial" w:hAnsi="Arial" w:cs="Arial"/>
          <w:b/>
          <w:bCs/>
        </w:rPr>
        <w:br/>
        <w:t>Dos Incapazes de Exercer a Tutela</w:t>
      </w:r>
    </w:p>
    <w:p w:rsidR="001D0990" w:rsidRPr="001D0990" w:rsidRDefault="001D0990" w:rsidP="001D0990">
      <w:pPr>
        <w:pStyle w:val="NormalWeb"/>
        <w:ind w:firstLine="567"/>
        <w:jc w:val="both"/>
        <w:rPr>
          <w:rFonts w:ascii="Arial" w:hAnsi="Arial" w:cs="Arial"/>
        </w:rPr>
      </w:pPr>
      <w:bookmarkStart w:id="14" w:name="art1735"/>
      <w:bookmarkEnd w:id="14"/>
      <w:r w:rsidRPr="001D0990">
        <w:rPr>
          <w:rFonts w:ascii="Arial" w:hAnsi="Arial" w:cs="Arial"/>
        </w:rPr>
        <w:t>Art. 1.735. Não podem ser tutores e serão exonerados da tutela, caso a exerçam:</w:t>
      </w:r>
    </w:p>
    <w:p w:rsidR="001D0990" w:rsidRPr="001D0990" w:rsidRDefault="001D0990" w:rsidP="001D0990">
      <w:pPr>
        <w:pStyle w:val="NormalWeb"/>
        <w:ind w:firstLine="567"/>
        <w:jc w:val="both"/>
        <w:rPr>
          <w:rFonts w:ascii="Arial" w:hAnsi="Arial" w:cs="Arial"/>
        </w:rPr>
      </w:pPr>
      <w:bookmarkStart w:id="15" w:name="art1735i"/>
      <w:bookmarkEnd w:id="15"/>
      <w:r w:rsidRPr="001D0990">
        <w:rPr>
          <w:rFonts w:ascii="Arial" w:hAnsi="Arial" w:cs="Arial"/>
        </w:rPr>
        <w:lastRenderedPageBreak/>
        <w:t>I - aqueles que não tiverem a livre administração de seus bens;</w:t>
      </w:r>
    </w:p>
    <w:p w:rsidR="001D0990" w:rsidRPr="001D0990" w:rsidRDefault="001D0990" w:rsidP="001D0990">
      <w:pPr>
        <w:pStyle w:val="NormalWeb"/>
        <w:ind w:firstLine="567"/>
        <w:jc w:val="both"/>
        <w:rPr>
          <w:rFonts w:ascii="Arial" w:hAnsi="Arial" w:cs="Arial"/>
        </w:rPr>
      </w:pPr>
      <w:bookmarkStart w:id="16" w:name="art1735ii"/>
      <w:bookmarkEnd w:id="16"/>
      <w:r w:rsidRPr="001D0990">
        <w:rPr>
          <w:rFonts w:ascii="Arial" w:hAnsi="Arial" w:cs="Arial"/>
        </w:rPr>
        <w:t>II - aqueles que, no momento de lhes ser deferida a tutela, se acharem constituídos em obrigação para com o menor, ou tiverem que fazer valer direitos contra este, e aqueles cujos pais, filhos ou cônjuges tiverem demanda contra o menor;</w:t>
      </w:r>
    </w:p>
    <w:p w:rsidR="001D0990" w:rsidRPr="001D0990" w:rsidRDefault="001D0990" w:rsidP="001D0990">
      <w:pPr>
        <w:pStyle w:val="NormalWeb"/>
        <w:ind w:firstLine="567"/>
        <w:jc w:val="both"/>
        <w:rPr>
          <w:rFonts w:ascii="Arial" w:hAnsi="Arial" w:cs="Arial"/>
        </w:rPr>
      </w:pPr>
      <w:bookmarkStart w:id="17" w:name="art1735iii"/>
      <w:bookmarkEnd w:id="17"/>
      <w:r w:rsidRPr="001D0990">
        <w:rPr>
          <w:rFonts w:ascii="Arial" w:hAnsi="Arial" w:cs="Arial"/>
        </w:rPr>
        <w:t>III - os inimigos do menor, ou de seus pais, ou que tiverem sido por estes expressamente excluídos da tutela;</w:t>
      </w:r>
    </w:p>
    <w:p w:rsidR="001D0990" w:rsidRPr="001D0990" w:rsidRDefault="001D0990" w:rsidP="001D0990">
      <w:pPr>
        <w:pStyle w:val="NormalWeb"/>
        <w:ind w:firstLine="567"/>
        <w:jc w:val="both"/>
        <w:rPr>
          <w:rFonts w:ascii="Arial" w:hAnsi="Arial" w:cs="Arial"/>
        </w:rPr>
      </w:pPr>
      <w:bookmarkStart w:id="18" w:name="art1735iv"/>
      <w:bookmarkEnd w:id="18"/>
      <w:r w:rsidRPr="001D0990">
        <w:rPr>
          <w:rFonts w:ascii="Arial" w:hAnsi="Arial" w:cs="Arial"/>
        </w:rPr>
        <w:t>IV - os condenados por crime de furto, roubo, estelionato, falsidade, contra a família ou os costumes, tenham ou não cumprido pena;</w:t>
      </w:r>
    </w:p>
    <w:p w:rsidR="001D0990" w:rsidRPr="001D0990" w:rsidRDefault="001D0990" w:rsidP="001D0990">
      <w:pPr>
        <w:pStyle w:val="NormalWeb"/>
        <w:ind w:firstLine="567"/>
        <w:jc w:val="both"/>
        <w:rPr>
          <w:rFonts w:ascii="Arial" w:hAnsi="Arial" w:cs="Arial"/>
        </w:rPr>
      </w:pPr>
      <w:bookmarkStart w:id="19" w:name="art1735v"/>
      <w:bookmarkEnd w:id="19"/>
      <w:r w:rsidRPr="001D0990">
        <w:rPr>
          <w:rFonts w:ascii="Arial" w:hAnsi="Arial" w:cs="Arial"/>
        </w:rPr>
        <w:t>V - as pessoas de mau procedimento, ou falhas em probidade, e as culpadas de abuso em tutorias anteriores;</w:t>
      </w:r>
    </w:p>
    <w:p w:rsidR="001D0990" w:rsidRPr="001D0990" w:rsidRDefault="001D0990" w:rsidP="001D0990">
      <w:pPr>
        <w:pStyle w:val="NormalWeb"/>
        <w:ind w:firstLine="567"/>
        <w:jc w:val="both"/>
        <w:rPr>
          <w:rFonts w:ascii="Arial" w:hAnsi="Arial" w:cs="Arial"/>
        </w:rPr>
      </w:pPr>
      <w:bookmarkStart w:id="20" w:name="art1735vi"/>
      <w:bookmarkEnd w:id="20"/>
      <w:r w:rsidRPr="001D0990">
        <w:rPr>
          <w:rFonts w:ascii="Arial" w:hAnsi="Arial" w:cs="Arial"/>
        </w:rPr>
        <w:t>VI - aqueles que exercerem função pública incompatível com a boa administração da tutela.</w:t>
      </w:r>
    </w:p>
    <w:p w:rsidR="00AB70ED" w:rsidRDefault="00AB70ED" w:rsidP="001D0990">
      <w:pPr>
        <w:pStyle w:val="NormalWeb"/>
        <w:jc w:val="both"/>
        <w:rPr>
          <w:rFonts w:ascii="Arial" w:hAnsi="Arial" w:cs="Arial"/>
          <w:b/>
          <w:bCs/>
        </w:rPr>
      </w:pPr>
    </w:p>
    <w:p w:rsidR="001D0990" w:rsidRPr="001D0990" w:rsidRDefault="001D0990" w:rsidP="001D0990">
      <w:pPr>
        <w:pStyle w:val="NormalWeb"/>
        <w:jc w:val="both"/>
        <w:rPr>
          <w:rFonts w:ascii="Arial" w:hAnsi="Arial" w:cs="Arial"/>
        </w:rPr>
      </w:pPr>
      <w:r w:rsidRPr="001D0990">
        <w:rPr>
          <w:rFonts w:ascii="Arial" w:hAnsi="Arial" w:cs="Arial"/>
          <w:b/>
          <w:bCs/>
        </w:rPr>
        <w:t> </w:t>
      </w:r>
      <w:bookmarkStart w:id="21" w:name="exerciciotutela"/>
      <w:bookmarkEnd w:id="21"/>
      <w:r w:rsidRPr="001D0990">
        <w:rPr>
          <w:rFonts w:ascii="Arial" w:hAnsi="Arial" w:cs="Arial"/>
          <w:b/>
          <w:bCs/>
        </w:rPr>
        <w:t>Seção IV</w:t>
      </w:r>
      <w:r w:rsidRPr="001D0990">
        <w:rPr>
          <w:rFonts w:ascii="Arial" w:hAnsi="Arial" w:cs="Arial"/>
          <w:b/>
          <w:bCs/>
        </w:rPr>
        <w:br/>
        <w:t>Do Exercício da Tutela</w:t>
      </w:r>
    </w:p>
    <w:p w:rsidR="001D0990" w:rsidRPr="001D0990" w:rsidRDefault="001D0990" w:rsidP="001D0990">
      <w:pPr>
        <w:pStyle w:val="NormalWeb"/>
        <w:ind w:firstLine="567"/>
        <w:jc w:val="both"/>
        <w:rPr>
          <w:rFonts w:ascii="Arial" w:hAnsi="Arial" w:cs="Arial"/>
        </w:rPr>
      </w:pPr>
      <w:bookmarkStart w:id="22" w:name="art1740"/>
      <w:bookmarkEnd w:id="22"/>
      <w:r w:rsidRPr="001D0990">
        <w:rPr>
          <w:rFonts w:ascii="Arial" w:hAnsi="Arial" w:cs="Arial"/>
        </w:rPr>
        <w:t>Art. 1.740. Incumbe ao tutor, quanto à pessoa do menor:</w:t>
      </w:r>
    </w:p>
    <w:p w:rsidR="001D0990" w:rsidRPr="001D0990" w:rsidRDefault="001D0990" w:rsidP="001D0990">
      <w:pPr>
        <w:pStyle w:val="NormalWeb"/>
        <w:ind w:firstLine="567"/>
        <w:jc w:val="both"/>
        <w:rPr>
          <w:rFonts w:ascii="Arial" w:hAnsi="Arial" w:cs="Arial"/>
        </w:rPr>
      </w:pPr>
      <w:bookmarkStart w:id="23" w:name="art1740i"/>
      <w:bookmarkEnd w:id="23"/>
      <w:r w:rsidRPr="001D0990">
        <w:rPr>
          <w:rFonts w:ascii="Arial" w:hAnsi="Arial" w:cs="Arial"/>
        </w:rPr>
        <w:t>I - dirigir-lhe a educação, defendê-lo e prestar-lhe alimentos, conforme os seus haveres e condição;</w:t>
      </w:r>
    </w:p>
    <w:p w:rsidR="001D0990" w:rsidRPr="001D0990" w:rsidRDefault="001D0990" w:rsidP="001D0990">
      <w:pPr>
        <w:pStyle w:val="NormalWeb"/>
        <w:ind w:firstLine="567"/>
        <w:jc w:val="both"/>
        <w:rPr>
          <w:rFonts w:ascii="Arial" w:hAnsi="Arial" w:cs="Arial"/>
        </w:rPr>
      </w:pPr>
      <w:bookmarkStart w:id="24" w:name="art1740ii"/>
      <w:bookmarkEnd w:id="24"/>
      <w:r w:rsidRPr="001D0990">
        <w:rPr>
          <w:rFonts w:ascii="Arial" w:hAnsi="Arial" w:cs="Arial"/>
        </w:rPr>
        <w:t>II - reclamar do juiz que providencie, como houver por bem, quando o menor haja mister correção;</w:t>
      </w:r>
    </w:p>
    <w:p w:rsidR="001D0990" w:rsidRPr="001D0990" w:rsidRDefault="001D0990" w:rsidP="001D0990">
      <w:pPr>
        <w:pStyle w:val="NormalWeb"/>
        <w:ind w:firstLine="567"/>
        <w:jc w:val="both"/>
        <w:rPr>
          <w:rFonts w:ascii="Arial" w:hAnsi="Arial" w:cs="Arial"/>
        </w:rPr>
      </w:pPr>
      <w:bookmarkStart w:id="25" w:name="art1740iii"/>
      <w:bookmarkEnd w:id="25"/>
      <w:r w:rsidRPr="001D0990">
        <w:rPr>
          <w:rFonts w:ascii="Arial" w:hAnsi="Arial" w:cs="Arial"/>
        </w:rPr>
        <w:t>III - adimplir os demais deveres que normalmente cabem aos pais, ouvida a opinião do menor, se este já contar doze anos de idade.</w:t>
      </w:r>
    </w:p>
    <w:p w:rsidR="001D0990" w:rsidRPr="001D0990" w:rsidRDefault="001D0990" w:rsidP="001D0990">
      <w:pPr>
        <w:pStyle w:val="NormalWeb"/>
        <w:ind w:firstLine="567"/>
        <w:jc w:val="both"/>
        <w:rPr>
          <w:rFonts w:ascii="Arial" w:hAnsi="Arial" w:cs="Arial"/>
        </w:rPr>
      </w:pPr>
      <w:bookmarkStart w:id="26" w:name="art1741"/>
      <w:bookmarkEnd w:id="26"/>
      <w:r w:rsidRPr="001D0990">
        <w:rPr>
          <w:rFonts w:ascii="Arial" w:hAnsi="Arial" w:cs="Arial"/>
        </w:rPr>
        <w:t>Art. 1.741. Incumbe ao tutor, sob a inspeção do juiz, administrar os bens do tutelado, em proveito deste, cumprindo seus deveres com zelo e boa-fé.</w:t>
      </w:r>
    </w:p>
    <w:p w:rsidR="001D0990" w:rsidRPr="001D0990" w:rsidRDefault="001D0990" w:rsidP="001D0990">
      <w:pPr>
        <w:pStyle w:val="NormalWeb"/>
        <w:ind w:firstLine="567"/>
        <w:jc w:val="both"/>
        <w:rPr>
          <w:rFonts w:ascii="Arial" w:hAnsi="Arial" w:cs="Arial"/>
        </w:rPr>
      </w:pPr>
      <w:bookmarkStart w:id="27" w:name="art1742"/>
      <w:bookmarkEnd w:id="27"/>
      <w:r w:rsidRPr="001D0990">
        <w:rPr>
          <w:rFonts w:ascii="Arial" w:hAnsi="Arial" w:cs="Arial"/>
        </w:rPr>
        <w:t xml:space="preserve">Art. 1.742. Para fiscalização dos atos do tutor, pode o juiz nomear um </w:t>
      </w:r>
      <w:proofErr w:type="spellStart"/>
      <w:r w:rsidRPr="001D0990">
        <w:rPr>
          <w:rFonts w:ascii="Arial" w:hAnsi="Arial" w:cs="Arial"/>
        </w:rPr>
        <w:t>protutor</w:t>
      </w:r>
      <w:proofErr w:type="spellEnd"/>
      <w:r w:rsidRPr="001D0990">
        <w:rPr>
          <w:rFonts w:ascii="Arial" w:hAnsi="Arial" w:cs="Arial"/>
        </w:rPr>
        <w:t>.</w:t>
      </w:r>
    </w:p>
    <w:p w:rsidR="001D0990" w:rsidRPr="001D0990" w:rsidRDefault="001D0990" w:rsidP="001D0990">
      <w:pPr>
        <w:pStyle w:val="NormalWeb"/>
        <w:ind w:firstLine="567"/>
        <w:jc w:val="both"/>
        <w:rPr>
          <w:rFonts w:ascii="Arial" w:hAnsi="Arial" w:cs="Arial"/>
        </w:rPr>
      </w:pPr>
      <w:bookmarkStart w:id="28" w:name="art1743"/>
      <w:bookmarkEnd w:id="28"/>
      <w:r w:rsidRPr="001D0990">
        <w:rPr>
          <w:rFonts w:ascii="Arial" w:hAnsi="Arial" w:cs="Arial"/>
        </w:rPr>
        <w:t>Art. 1.743. Se os bens e interesses administrativos exigirem conhecimentos técnicos, forem complexos, ou realizados em lugares distantes do domicílio do tutor, poderá este, mediante aprovação judicial, delegar a outras pessoas físicas ou jurídicas o exercício parcial da tutela.</w:t>
      </w:r>
    </w:p>
    <w:p w:rsidR="00AB70ED" w:rsidRDefault="00AB70ED" w:rsidP="001D0990">
      <w:pPr>
        <w:pStyle w:val="NormalWeb"/>
        <w:ind w:firstLine="567"/>
        <w:jc w:val="both"/>
        <w:rPr>
          <w:rFonts w:ascii="Arial" w:hAnsi="Arial" w:cs="Arial"/>
        </w:rPr>
      </w:pPr>
      <w:bookmarkStart w:id="29" w:name="art1744"/>
      <w:bookmarkStart w:id="30" w:name="art1745"/>
      <w:bookmarkEnd w:id="29"/>
      <w:bookmarkEnd w:id="30"/>
    </w:p>
    <w:p w:rsidR="001D0990" w:rsidRPr="001D0990" w:rsidRDefault="001D0990" w:rsidP="001D0990">
      <w:pPr>
        <w:pStyle w:val="NormalWeb"/>
        <w:ind w:firstLine="567"/>
        <w:jc w:val="both"/>
        <w:rPr>
          <w:rFonts w:ascii="Arial" w:hAnsi="Arial" w:cs="Arial"/>
        </w:rPr>
      </w:pPr>
      <w:r w:rsidRPr="001D0990">
        <w:rPr>
          <w:rFonts w:ascii="Arial" w:hAnsi="Arial" w:cs="Arial"/>
        </w:rPr>
        <w:t>Art. 1.745. Os bens do menor serão entregues ao tutor mediante termo especificado deles e seus valores, ainda que os pais o tenham dispensado.</w:t>
      </w:r>
    </w:p>
    <w:p w:rsidR="001D0990" w:rsidRPr="001D0990" w:rsidRDefault="001D0990" w:rsidP="001D0990">
      <w:pPr>
        <w:pStyle w:val="NormalWeb"/>
        <w:ind w:firstLine="567"/>
        <w:jc w:val="both"/>
        <w:rPr>
          <w:rFonts w:ascii="Arial" w:hAnsi="Arial" w:cs="Arial"/>
        </w:rPr>
      </w:pPr>
      <w:bookmarkStart w:id="31" w:name="art1745p"/>
      <w:bookmarkStart w:id="32" w:name="art1746"/>
      <w:bookmarkEnd w:id="31"/>
      <w:bookmarkEnd w:id="32"/>
      <w:r w:rsidRPr="001D0990">
        <w:rPr>
          <w:rFonts w:ascii="Arial" w:hAnsi="Arial" w:cs="Arial"/>
        </w:rPr>
        <w:lastRenderedPageBreak/>
        <w:t>Art. 1.747. Compete mais ao tutor:</w:t>
      </w:r>
    </w:p>
    <w:p w:rsidR="001D0990" w:rsidRPr="001D0990" w:rsidRDefault="001D0990" w:rsidP="001D0990">
      <w:pPr>
        <w:pStyle w:val="NormalWeb"/>
        <w:ind w:firstLine="567"/>
        <w:jc w:val="both"/>
        <w:rPr>
          <w:rFonts w:ascii="Arial" w:hAnsi="Arial" w:cs="Arial"/>
        </w:rPr>
      </w:pPr>
      <w:bookmarkStart w:id="33" w:name="art1747i"/>
      <w:bookmarkEnd w:id="33"/>
      <w:r w:rsidRPr="001D0990">
        <w:rPr>
          <w:rFonts w:ascii="Arial" w:hAnsi="Arial" w:cs="Arial"/>
        </w:rPr>
        <w:t>I - representar o menor, até os dezesseis anos, nos atos da vida civil, e assisti-lo, após essa idade, nos atos em que for parte;</w:t>
      </w:r>
    </w:p>
    <w:p w:rsidR="001D0990" w:rsidRPr="00AB70ED" w:rsidRDefault="001D0990" w:rsidP="001D0990">
      <w:pPr>
        <w:pStyle w:val="NormalWeb"/>
        <w:ind w:firstLine="567"/>
        <w:jc w:val="both"/>
        <w:rPr>
          <w:rFonts w:ascii="Arial" w:hAnsi="Arial" w:cs="Arial"/>
          <w:b/>
        </w:rPr>
      </w:pPr>
      <w:bookmarkStart w:id="34" w:name="art1747ii"/>
      <w:bookmarkEnd w:id="34"/>
      <w:r w:rsidRPr="00AB70ED">
        <w:rPr>
          <w:rFonts w:ascii="Arial" w:hAnsi="Arial" w:cs="Arial"/>
          <w:b/>
        </w:rPr>
        <w:t>II - receber as rendas e pensões do menor, e as quantias a ele devidas;</w:t>
      </w:r>
    </w:p>
    <w:p w:rsidR="001D0990" w:rsidRPr="001D0990" w:rsidRDefault="001D0990" w:rsidP="001D0990">
      <w:pPr>
        <w:pStyle w:val="NormalWeb"/>
        <w:ind w:firstLine="567"/>
        <w:jc w:val="both"/>
        <w:rPr>
          <w:rFonts w:ascii="Arial" w:hAnsi="Arial" w:cs="Arial"/>
        </w:rPr>
      </w:pPr>
      <w:bookmarkStart w:id="35" w:name="art1747iii"/>
      <w:bookmarkEnd w:id="35"/>
      <w:r w:rsidRPr="001D0990">
        <w:rPr>
          <w:rFonts w:ascii="Arial" w:hAnsi="Arial" w:cs="Arial"/>
        </w:rPr>
        <w:t>III - fazer-lhe as despesas de subsistência e educação, bem como as de administração, conservação e melhoramentos de seus bens;</w:t>
      </w:r>
    </w:p>
    <w:p w:rsidR="001D0990" w:rsidRPr="001D0990" w:rsidRDefault="001D0990" w:rsidP="001D0990">
      <w:pPr>
        <w:pStyle w:val="NormalWeb"/>
        <w:ind w:firstLine="567"/>
        <w:jc w:val="both"/>
        <w:rPr>
          <w:rFonts w:ascii="Arial" w:hAnsi="Arial" w:cs="Arial"/>
        </w:rPr>
      </w:pPr>
      <w:bookmarkStart w:id="36" w:name="art1747iv"/>
      <w:bookmarkEnd w:id="36"/>
      <w:r w:rsidRPr="001D0990">
        <w:rPr>
          <w:rFonts w:ascii="Arial" w:hAnsi="Arial" w:cs="Arial"/>
        </w:rPr>
        <w:t xml:space="preserve">IV - alienar os bens do menor destinados </w:t>
      </w:r>
      <w:proofErr w:type="gramStart"/>
      <w:r w:rsidRPr="001D0990">
        <w:rPr>
          <w:rFonts w:ascii="Arial" w:hAnsi="Arial" w:cs="Arial"/>
        </w:rPr>
        <w:t>a</w:t>
      </w:r>
      <w:proofErr w:type="gramEnd"/>
      <w:r w:rsidRPr="001D0990">
        <w:rPr>
          <w:rFonts w:ascii="Arial" w:hAnsi="Arial" w:cs="Arial"/>
        </w:rPr>
        <w:t xml:space="preserve"> venda;</w:t>
      </w:r>
    </w:p>
    <w:p w:rsidR="001D0990" w:rsidRPr="001D0990" w:rsidRDefault="001D0990" w:rsidP="001D0990">
      <w:pPr>
        <w:pStyle w:val="NormalWeb"/>
        <w:ind w:firstLine="567"/>
        <w:jc w:val="both"/>
        <w:rPr>
          <w:rFonts w:ascii="Arial" w:hAnsi="Arial" w:cs="Arial"/>
        </w:rPr>
      </w:pPr>
      <w:bookmarkStart w:id="37" w:name="art1747v"/>
      <w:bookmarkEnd w:id="37"/>
      <w:r w:rsidRPr="001D0990">
        <w:rPr>
          <w:rFonts w:ascii="Arial" w:hAnsi="Arial" w:cs="Arial"/>
        </w:rPr>
        <w:t>V - promover-lhe, mediante preço conveniente, o arrendamento de bens de raiz.</w:t>
      </w:r>
    </w:p>
    <w:p w:rsidR="00AB70ED" w:rsidRDefault="00AB70ED" w:rsidP="001D0990">
      <w:pPr>
        <w:pStyle w:val="NormalWeb"/>
        <w:ind w:firstLine="567"/>
        <w:jc w:val="both"/>
        <w:rPr>
          <w:rFonts w:ascii="Arial" w:hAnsi="Arial" w:cs="Arial"/>
        </w:rPr>
      </w:pPr>
      <w:bookmarkStart w:id="38" w:name="art1748"/>
      <w:bookmarkEnd w:id="38"/>
    </w:p>
    <w:p w:rsidR="001D0990" w:rsidRPr="001D0990" w:rsidRDefault="001D0990" w:rsidP="001D0990">
      <w:pPr>
        <w:pStyle w:val="NormalWeb"/>
        <w:ind w:firstLine="567"/>
        <w:jc w:val="both"/>
        <w:rPr>
          <w:rFonts w:ascii="Arial" w:hAnsi="Arial" w:cs="Arial"/>
        </w:rPr>
      </w:pPr>
      <w:r w:rsidRPr="001D0990">
        <w:rPr>
          <w:rFonts w:ascii="Arial" w:hAnsi="Arial" w:cs="Arial"/>
        </w:rPr>
        <w:t>Art. 1.748. Compete também ao tutor, com autorização do juiz:</w:t>
      </w:r>
    </w:p>
    <w:p w:rsidR="001D0990" w:rsidRPr="001D0990" w:rsidRDefault="001D0990" w:rsidP="001D0990">
      <w:pPr>
        <w:pStyle w:val="NormalWeb"/>
        <w:ind w:firstLine="567"/>
        <w:jc w:val="both"/>
        <w:rPr>
          <w:rFonts w:ascii="Arial" w:hAnsi="Arial" w:cs="Arial"/>
        </w:rPr>
      </w:pPr>
      <w:bookmarkStart w:id="39" w:name="art1748i"/>
      <w:bookmarkEnd w:id="39"/>
      <w:r w:rsidRPr="001D0990">
        <w:rPr>
          <w:rFonts w:ascii="Arial" w:hAnsi="Arial" w:cs="Arial"/>
        </w:rPr>
        <w:t>I - pagar as dívidas do menor;</w:t>
      </w:r>
    </w:p>
    <w:p w:rsidR="001D0990" w:rsidRPr="001D0990" w:rsidRDefault="001D0990" w:rsidP="001D0990">
      <w:pPr>
        <w:pStyle w:val="NormalWeb"/>
        <w:ind w:firstLine="567"/>
        <w:jc w:val="both"/>
        <w:rPr>
          <w:rFonts w:ascii="Arial" w:hAnsi="Arial" w:cs="Arial"/>
        </w:rPr>
      </w:pPr>
      <w:bookmarkStart w:id="40" w:name="art1748ii"/>
      <w:bookmarkEnd w:id="40"/>
      <w:r w:rsidRPr="001D0990">
        <w:rPr>
          <w:rFonts w:ascii="Arial" w:hAnsi="Arial" w:cs="Arial"/>
        </w:rPr>
        <w:t>II - aceitar por ele heranças, legados ou doações, ainda que com encargos;</w:t>
      </w:r>
    </w:p>
    <w:p w:rsidR="001D0990" w:rsidRPr="001D0990" w:rsidRDefault="001D0990" w:rsidP="001D0990">
      <w:pPr>
        <w:pStyle w:val="NormalWeb"/>
        <w:ind w:firstLine="567"/>
        <w:jc w:val="both"/>
        <w:rPr>
          <w:rFonts w:ascii="Arial" w:hAnsi="Arial" w:cs="Arial"/>
        </w:rPr>
      </w:pPr>
      <w:bookmarkStart w:id="41" w:name="art1748iii"/>
      <w:bookmarkEnd w:id="41"/>
      <w:r w:rsidRPr="001D0990">
        <w:rPr>
          <w:rFonts w:ascii="Arial" w:hAnsi="Arial" w:cs="Arial"/>
        </w:rPr>
        <w:t>III - transigir;</w:t>
      </w:r>
    </w:p>
    <w:p w:rsidR="001D0990" w:rsidRPr="001D0990" w:rsidRDefault="001D0990" w:rsidP="001D0990">
      <w:pPr>
        <w:pStyle w:val="NormalWeb"/>
        <w:ind w:firstLine="567"/>
        <w:jc w:val="both"/>
        <w:rPr>
          <w:rFonts w:ascii="Arial" w:hAnsi="Arial" w:cs="Arial"/>
        </w:rPr>
      </w:pPr>
      <w:bookmarkStart w:id="42" w:name="art1748iv"/>
      <w:bookmarkEnd w:id="42"/>
      <w:r w:rsidRPr="001D0990">
        <w:rPr>
          <w:rFonts w:ascii="Arial" w:hAnsi="Arial" w:cs="Arial"/>
        </w:rPr>
        <w:t>IV - vender-lhe os bens móveis, cuja conservação não convier, e os imóveis nos casos em que for permitido;</w:t>
      </w:r>
    </w:p>
    <w:p w:rsidR="001D0990" w:rsidRPr="001D0990" w:rsidRDefault="001D0990" w:rsidP="001D0990">
      <w:pPr>
        <w:pStyle w:val="NormalWeb"/>
        <w:ind w:firstLine="567"/>
        <w:jc w:val="both"/>
        <w:rPr>
          <w:rFonts w:ascii="Arial" w:hAnsi="Arial" w:cs="Arial"/>
        </w:rPr>
      </w:pPr>
      <w:bookmarkStart w:id="43" w:name="art1748v"/>
      <w:bookmarkEnd w:id="43"/>
      <w:r w:rsidRPr="001D0990">
        <w:rPr>
          <w:rFonts w:ascii="Arial" w:hAnsi="Arial" w:cs="Arial"/>
        </w:rPr>
        <w:t xml:space="preserve">V - propor em juízo </w:t>
      </w:r>
      <w:proofErr w:type="gramStart"/>
      <w:r w:rsidRPr="001D0990">
        <w:rPr>
          <w:rFonts w:ascii="Arial" w:hAnsi="Arial" w:cs="Arial"/>
        </w:rPr>
        <w:t>as ações, ou nelas assistir o menor, e promover todas as diligências a bem</w:t>
      </w:r>
      <w:proofErr w:type="gramEnd"/>
      <w:r w:rsidRPr="001D0990">
        <w:rPr>
          <w:rFonts w:ascii="Arial" w:hAnsi="Arial" w:cs="Arial"/>
        </w:rPr>
        <w:t xml:space="preserve"> deste, assim como defendê-lo nos pleitos contra ele movidos.</w:t>
      </w:r>
    </w:p>
    <w:p w:rsidR="001D0990" w:rsidRPr="001D0990" w:rsidRDefault="001D0990" w:rsidP="001D0990">
      <w:pPr>
        <w:pStyle w:val="NormalWeb"/>
        <w:ind w:firstLine="567"/>
        <w:jc w:val="both"/>
        <w:rPr>
          <w:rFonts w:ascii="Arial" w:hAnsi="Arial" w:cs="Arial"/>
        </w:rPr>
      </w:pPr>
      <w:bookmarkStart w:id="44" w:name="art1748p"/>
      <w:bookmarkEnd w:id="44"/>
      <w:r w:rsidRPr="001D0990">
        <w:rPr>
          <w:rFonts w:ascii="Arial" w:hAnsi="Arial" w:cs="Arial"/>
        </w:rPr>
        <w:t>Parágrafo único. No caso de falta de autorização, a eficácia de ato do tutor depende da aprovação ulterior do juiz.</w:t>
      </w:r>
    </w:p>
    <w:p w:rsidR="00AB70ED" w:rsidRDefault="00AB70ED" w:rsidP="001D0990">
      <w:pPr>
        <w:pStyle w:val="NormalWeb"/>
        <w:ind w:firstLine="567"/>
        <w:jc w:val="both"/>
        <w:rPr>
          <w:rFonts w:ascii="Arial" w:hAnsi="Arial" w:cs="Arial"/>
        </w:rPr>
      </w:pPr>
      <w:bookmarkStart w:id="45" w:name="art1749"/>
      <w:bookmarkEnd w:id="45"/>
    </w:p>
    <w:p w:rsidR="001D0990" w:rsidRPr="001D0990" w:rsidRDefault="001D0990" w:rsidP="001D0990">
      <w:pPr>
        <w:pStyle w:val="NormalWeb"/>
        <w:ind w:firstLine="567"/>
        <w:jc w:val="both"/>
        <w:rPr>
          <w:rFonts w:ascii="Arial" w:hAnsi="Arial" w:cs="Arial"/>
        </w:rPr>
      </w:pPr>
      <w:r w:rsidRPr="001D0990">
        <w:rPr>
          <w:rFonts w:ascii="Arial" w:hAnsi="Arial" w:cs="Arial"/>
        </w:rPr>
        <w:t xml:space="preserve">Art. 1.749. Ainda com a autorização judicial, não pode o tutor, </w:t>
      </w:r>
      <w:proofErr w:type="gramStart"/>
      <w:r w:rsidRPr="001D0990">
        <w:rPr>
          <w:rFonts w:ascii="Arial" w:hAnsi="Arial" w:cs="Arial"/>
        </w:rPr>
        <w:t>sob pena</w:t>
      </w:r>
      <w:proofErr w:type="gramEnd"/>
      <w:r w:rsidRPr="001D0990">
        <w:rPr>
          <w:rFonts w:ascii="Arial" w:hAnsi="Arial" w:cs="Arial"/>
        </w:rPr>
        <w:t xml:space="preserve"> de nulidade:</w:t>
      </w:r>
    </w:p>
    <w:p w:rsidR="001D0990" w:rsidRPr="001D0990" w:rsidRDefault="001D0990" w:rsidP="001D0990">
      <w:pPr>
        <w:pStyle w:val="NormalWeb"/>
        <w:ind w:firstLine="567"/>
        <w:jc w:val="both"/>
        <w:rPr>
          <w:rFonts w:ascii="Arial" w:hAnsi="Arial" w:cs="Arial"/>
        </w:rPr>
      </w:pPr>
      <w:bookmarkStart w:id="46" w:name="art1749i"/>
      <w:bookmarkEnd w:id="46"/>
      <w:r w:rsidRPr="001D0990">
        <w:rPr>
          <w:rFonts w:ascii="Arial" w:hAnsi="Arial" w:cs="Arial"/>
        </w:rPr>
        <w:t>I - adquirir por si, ou por interposta pessoa, mediante contrato particular, bens móveis ou imóveis pertencentes ao menor;</w:t>
      </w:r>
    </w:p>
    <w:p w:rsidR="001D0990" w:rsidRPr="001D0990" w:rsidRDefault="001D0990" w:rsidP="001D0990">
      <w:pPr>
        <w:pStyle w:val="NormalWeb"/>
        <w:ind w:firstLine="567"/>
        <w:jc w:val="both"/>
        <w:rPr>
          <w:rFonts w:ascii="Arial" w:hAnsi="Arial" w:cs="Arial"/>
        </w:rPr>
      </w:pPr>
      <w:bookmarkStart w:id="47" w:name="art1749ii"/>
      <w:bookmarkEnd w:id="47"/>
      <w:r w:rsidRPr="001D0990">
        <w:rPr>
          <w:rFonts w:ascii="Arial" w:hAnsi="Arial" w:cs="Arial"/>
        </w:rPr>
        <w:t>II - dispor dos bens do menor a título gratuito;</w:t>
      </w:r>
    </w:p>
    <w:p w:rsidR="001D0990" w:rsidRPr="001D0990" w:rsidRDefault="001D0990" w:rsidP="001D0990">
      <w:pPr>
        <w:pStyle w:val="NormalWeb"/>
        <w:ind w:firstLine="567"/>
        <w:jc w:val="both"/>
        <w:rPr>
          <w:rFonts w:ascii="Arial" w:hAnsi="Arial" w:cs="Arial"/>
        </w:rPr>
      </w:pPr>
      <w:bookmarkStart w:id="48" w:name="art1749iii"/>
      <w:bookmarkEnd w:id="48"/>
      <w:r w:rsidRPr="001D0990">
        <w:rPr>
          <w:rFonts w:ascii="Arial" w:hAnsi="Arial" w:cs="Arial"/>
        </w:rPr>
        <w:t>III - constituir-se cessionário de crédito ou de direito, contra o menor.</w:t>
      </w:r>
    </w:p>
    <w:p w:rsidR="001D0990" w:rsidRPr="001D0990" w:rsidRDefault="001D0990" w:rsidP="001D0990">
      <w:pPr>
        <w:pStyle w:val="NormalWeb"/>
        <w:ind w:firstLine="567"/>
        <w:jc w:val="both"/>
        <w:rPr>
          <w:rFonts w:ascii="Arial" w:hAnsi="Arial" w:cs="Arial"/>
        </w:rPr>
      </w:pPr>
      <w:bookmarkStart w:id="49" w:name="art1750"/>
      <w:bookmarkEnd w:id="49"/>
      <w:r w:rsidRPr="001D0990">
        <w:rPr>
          <w:rFonts w:ascii="Arial" w:hAnsi="Arial" w:cs="Arial"/>
        </w:rPr>
        <w:lastRenderedPageBreak/>
        <w:t xml:space="preserve">Art. 1.750. Os imóveis pertencentes aos menores </w:t>
      </w:r>
      <w:proofErr w:type="gramStart"/>
      <w:r w:rsidRPr="001D0990">
        <w:rPr>
          <w:rFonts w:ascii="Arial" w:hAnsi="Arial" w:cs="Arial"/>
        </w:rPr>
        <w:t>sob tutela</w:t>
      </w:r>
      <w:proofErr w:type="gramEnd"/>
      <w:r w:rsidRPr="001D0990">
        <w:rPr>
          <w:rFonts w:ascii="Arial" w:hAnsi="Arial" w:cs="Arial"/>
        </w:rPr>
        <w:t xml:space="preserve"> somente podem ser vendidos quando houver manifesta vantagem, mediante prévia avaliação judicial e aprovação do juiz.</w:t>
      </w:r>
    </w:p>
    <w:p w:rsidR="00AB70ED" w:rsidRDefault="00AB70ED" w:rsidP="001D0990">
      <w:pPr>
        <w:pStyle w:val="NormalWeb"/>
        <w:ind w:firstLine="567"/>
        <w:jc w:val="both"/>
        <w:rPr>
          <w:rFonts w:ascii="Arial" w:hAnsi="Arial" w:cs="Arial"/>
        </w:rPr>
      </w:pPr>
      <w:bookmarkStart w:id="50" w:name="art1751"/>
      <w:bookmarkEnd w:id="50"/>
    </w:p>
    <w:p w:rsidR="001D0990" w:rsidRPr="001D0990" w:rsidRDefault="001D0990" w:rsidP="001D0990">
      <w:pPr>
        <w:pStyle w:val="NormalWeb"/>
        <w:ind w:firstLine="567"/>
        <w:jc w:val="both"/>
        <w:rPr>
          <w:rFonts w:ascii="Arial" w:hAnsi="Arial" w:cs="Arial"/>
        </w:rPr>
      </w:pPr>
      <w:r w:rsidRPr="001D0990">
        <w:rPr>
          <w:rFonts w:ascii="Arial" w:hAnsi="Arial" w:cs="Arial"/>
        </w:rPr>
        <w:t xml:space="preserve">Art. 1.751. Antes de assumir a tutela, o tutor declarará tudo o que o menor lhe deva, </w:t>
      </w:r>
      <w:proofErr w:type="gramStart"/>
      <w:r w:rsidRPr="001D0990">
        <w:rPr>
          <w:rFonts w:ascii="Arial" w:hAnsi="Arial" w:cs="Arial"/>
        </w:rPr>
        <w:t>sob pena</w:t>
      </w:r>
      <w:proofErr w:type="gramEnd"/>
      <w:r w:rsidRPr="001D0990">
        <w:rPr>
          <w:rFonts w:ascii="Arial" w:hAnsi="Arial" w:cs="Arial"/>
        </w:rPr>
        <w:t xml:space="preserve"> de não lhe poder cobrar, enquanto exerça a tutoria, salvo provando que não conhecia o débito quando a assumiu.</w:t>
      </w:r>
    </w:p>
    <w:p w:rsidR="00AB70ED" w:rsidRDefault="00AB70ED" w:rsidP="001D0990">
      <w:pPr>
        <w:pStyle w:val="NormalWeb"/>
        <w:ind w:firstLine="567"/>
        <w:jc w:val="both"/>
        <w:rPr>
          <w:rFonts w:ascii="Arial" w:hAnsi="Arial" w:cs="Arial"/>
        </w:rPr>
      </w:pPr>
      <w:bookmarkStart w:id="51" w:name="art1752"/>
      <w:bookmarkEnd w:id="51"/>
    </w:p>
    <w:p w:rsidR="001D0990" w:rsidRPr="001D0990" w:rsidRDefault="001D0990" w:rsidP="001D0990">
      <w:pPr>
        <w:pStyle w:val="NormalWeb"/>
        <w:ind w:firstLine="567"/>
        <w:jc w:val="both"/>
        <w:rPr>
          <w:rFonts w:ascii="Arial" w:hAnsi="Arial" w:cs="Arial"/>
        </w:rPr>
      </w:pPr>
      <w:r w:rsidRPr="001D0990">
        <w:rPr>
          <w:rFonts w:ascii="Arial" w:hAnsi="Arial" w:cs="Arial"/>
        </w:rPr>
        <w:t xml:space="preserve">Art. 1.752. O tutor responde pelos prejuízos que, por culpa, ou dolo, causar ao tutelado; mas tem direito a ser pago pelo que realmente despender no exercício da tutela, salvo no caso do </w:t>
      </w:r>
      <w:hyperlink r:id="rId4" w:anchor="art1743" w:history="1">
        <w:r w:rsidRPr="001D0990">
          <w:rPr>
            <w:rStyle w:val="Hyperlink"/>
            <w:rFonts w:ascii="Arial" w:hAnsi="Arial" w:cs="Arial"/>
          </w:rPr>
          <w:t>art. 1.734</w:t>
        </w:r>
      </w:hyperlink>
      <w:r w:rsidRPr="001D0990">
        <w:rPr>
          <w:rFonts w:ascii="Arial" w:hAnsi="Arial" w:cs="Arial"/>
        </w:rPr>
        <w:t>, e a perceber remuneração proporcional à importância dos bens administrados.</w:t>
      </w:r>
    </w:p>
    <w:p w:rsidR="001D0990" w:rsidRPr="001D0990" w:rsidRDefault="001D0990" w:rsidP="001D0990">
      <w:pPr>
        <w:pStyle w:val="NormalWeb"/>
        <w:ind w:firstLine="567"/>
        <w:jc w:val="both"/>
        <w:rPr>
          <w:rFonts w:ascii="Arial" w:hAnsi="Arial" w:cs="Arial"/>
        </w:rPr>
      </w:pPr>
      <w:bookmarkStart w:id="52" w:name="art1752§1"/>
      <w:bookmarkEnd w:id="52"/>
      <w:r w:rsidRPr="001D0990">
        <w:rPr>
          <w:rFonts w:ascii="Arial" w:hAnsi="Arial" w:cs="Arial"/>
        </w:rPr>
        <w:t>§ 1</w:t>
      </w:r>
      <w:r w:rsidRPr="001D0990">
        <w:rPr>
          <w:rFonts w:ascii="Arial" w:hAnsi="Arial" w:cs="Arial"/>
          <w:u w:val="single"/>
          <w:vertAlign w:val="superscript"/>
        </w:rPr>
        <w:t>o</w:t>
      </w:r>
      <w:r w:rsidRPr="001D0990">
        <w:rPr>
          <w:rFonts w:ascii="Arial" w:hAnsi="Arial" w:cs="Arial"/>
        </w:rPr>
        <w:t xml:space="preserve"> Ao </w:t>
      </w:r>
      <w:proofErr w:type="spellStart"/>
      <w:r w:rsidRPr="001D0990">
        <w:rPr>
          <w:rFonts w:ascii="Arial" w:hAnsi="Arial" w:cs="Arial"/>
        </w:rPr>
        <w:t>protutor</w:t>
      </w:r>
      <w:proofErr w:type="spellEnd"/>
      <w:r w:rsidRPr="001D0990">
        <w:rPr>
          <w:rFonts w:ascii="Arial" w:hAnsi="Arial" w:cs="Arial"/>
        </w:rPr>
        <w:t xml:space="preserve"> será arbitrada uma gratificação módica pela fiscalização efetuada.</w:t>
      </w:r>
    </w:p>
    <w:p w:rsidR="001D0990" w:rsidRDefault="001D0990" w:rsidP="001D0990">
      <w:pPr>
        <w:pStyle w:val="NormalWeb"/>
        <w:ind w:firstLine="567"/>
        <w:jc w:val="both"/>
        <w:rPr>
          <w:rFonts w:ascii="Arial" w:hAnsi="Arial" w:cs="Arial"/>
        </w:rPr>
      </w:pPr>
      <w:bookmarkStart w:id="53" w:name="art1752§2"/>
      <w:bookmarkEnd w:id="53"/>
      <w:r w:rsidRPr="001D0990">
        <w:rPr>
          <w:rFonts w:ascii="Arial" w:hAnsi="Arial" w:cs="Arial"/>
        </w:rPr>
        <w:t>§ 2</w:t>
      </w:r>
      <w:r w:rsidRPr="001D0990">
        <w:rPr>
          <w:rFonts w:ascii="Arial" w:hAnsi="Arial" w:cs="Arial"/>
          <w:u w:val="single"/>
          <w:vertAlign w:val="superscript"/>
        </w:rPr>
        <w:t>o</w:t>
      </w:r>
      <w:r w:rsidRPr="001D0990">
        <w:rPr>
          <w:rFonts w:ascii="Arial" w:hAnsi="Arial" w:cs="Arial"/>
        </w:rPr>
        <w:t xml:space="preserve"> São solidariamente responsáveis pelos prejuízos </w:t>
      </w:r>
      <w:proofErr w:type="gramStart"/>
      <w:r w:rsidRPr="001D0990">
        <w:rPr>
          <w:rFonts w:ascii="Arial" w:hAnsi="Arial" w:cs="Arial"/>
        </w:rPr>
        <w:t>as</w:t>
      </w:r>
      <w:proofErr w:type="gramEnd"/>
      <w:r w:rsidRPr="001D0990">
        <w:rPr>
          <w:rFonts w:ascii="Arial" w:hAnsi="Arial" w:cs="Arial"/>
        </w:rPr>
        <w:t xml:space="preserve"> pessoas às quais competia fiscalizar a atividade do tutor, e as que concorreram para o dano.</w:t>
      </w:r>
    </w:p>
    <w:p w:rsidR="00AB70ED" w:rsidRPr="001D0990" w:rsidRDefault="00AB70ED" w:rsidP="001D0990">
      <w:pPr>
        <w:pStyle w:val="NormalWeb"/>
        <w:ind w:firstLine="567"/>
        <w:jc w:val="both"/>
        <w:rPr>
          <w:rFonts w:ascii="Arial" w:hAnsi="Arial" w:cs="Arial"/>
        </w:rPr>
      </w:pPr>
    </w:p>
    <w:p w:rsidR="001D0990" w:rsidRPr="001D0990" w:rsidRDefault="001D0990" w:rsidP="001D0990">
      <w:pPr>
        <w:pStyle w:val="NormalWeb"/>
        <w:jc w:val="both"/>
        <w:rPr>
          <w:rFonts w:ascii="Arial" w:hAnsi="Arial" w:cs="Arial"/>
        </w:rPr>
      </w:pPr>
      <w:r w:rsidRPr="001D0990">
        <w:rPr>
          <w:rFonts w:ascii="Arial" w:hAnsi="Arial" w:cs="Arial"/>
          <w:b/>
          <w:bCs/>
        </w:rPr>
        <w:t> </w:t>
      </w:r>
      <w:bookmarkStart w:id="54" w:name="bemtutelado"/>
      <w:bookmarkEnd w:id="54"/>
      <w:r w:rsidRPr="001D0990">
        <w:rPr>
          <w:rFonts w:ascii="Arial" w:hAnsi="Arial" w:cs="Arial"/>
          <w:b/>
          <w:bCs/>
        </w:rPr>
        <w:t>Seção V</w:t>
      </w:r>
      <w:r w:rsidRPr="001D0990">
        <w:rPr>
          <w:rFonts w:ascii="Arial" w:hAnsi="Arial" w:cs="Arial"/>
          <w:b/>
          <w:bCs/>
        </w:rPr>
        <w:br/>
        <w:t>Dos Bens do Tutelado</w:t>
      </w:r>
    </w:p>
    <w:p w:rsidR="001D0990" w:rsidRPr="001D0990" w:rsidRDefault="001D0990" w:rsidP="001D0990">
      <w:pPr>
        <w:pStyle w:val="NormalWeb"/>
        <w:ind w:firstLine="567"/>
        <w:jc w:val="both"/>
        <w:rPr>
          <w:rFonts w:ascii="Arial" w:hAnsi="Arial" w:cs="Arial"/>
        </w:rPr>
      </w:pPr>
      <w:bookmarkStart w:id="55" w:name="art1753"/>
      <w:bookmarkEnd w:id="55"/>
      <w:r w:rsidRPr="001D0990">
        <w:rPr>
          <w:rFonts w:ascii="Arial" w:hAnsi="Arial" w:cs="Arial"/>
        </w:rPr>
        <w:t>Art. 1.753. Os tutores não podem conservar em seu poder dinheiro dos tutelados, além do necessário para as despesas ordinárias com o seu sustento, a sua educação e a administração de seus bens.</w:t>
      </w:r>
    </w:p>
    <w:p w:rsidR="001D0990" w:rsidRPr="001D0990" w:rsidRDefault="001D0990" w:rsidP="001D0990">
      <w:pPr>
        <w:pStyle w:val="NormalWeb"/>
        <w:ind w:firstLine="567"/>
        <w:jc w:val="both"/>
        <w:rPr>
          <w:rFonts w:ascii="Arial" w:hAnsi="Arial" w:cs="Arial"/>
        </w:rPr>
      </w:pPr>
      <w:bookmarkStart w:id="56" w:name="art1753§1"/>
      <w:bookmarkEnd w:id="56"/>
      <w:r w:rsidRPr="001D0990">
        <w:rPr>
          <w:rFonts w:ascii="Arial" w:hAnsi="Arial" w:cs="Arial"/>
        </w:rPr>
        <w:t>§ 1</w:t>
      </w:r>
      <w:r w:rsidRPr="001D0990">
        <w:rPr>
          <w:rFonts w:ascii="Arial" w:hAnsi="Arial" w:cs="Arial"/>
          <w:u w:val="single"/>
          <w:vertAlign w:val="superscript"/>
        </w:rPr>
        <w:t>o</w:t>
      </w:r>
      <w:r w:rsidRPr="001D0990">
        <w:rPr>
          <w:rFonts w:ascii="Arial" w:hAnsi="Arial" w:cs="Arial"/>
        </w:rPr>
        <w:t xml:space="preserve"> Se houver necessidade, os objetos de ouro e prata, pedras preciosas e móveis serão </w:t>
      </w:r>
      <w:proofErr w:type="gramStart"/>
      <w:r w:rsidRPr="001D0990">
        <w:rPr>
          <w:rFonts w:ascii="Arial" w:hAnsi="Arial" w:cs="Arial"/>
        </w:rPr>
        <w:t>avaliados</w:t>
      </w:r>
      <w:proofErr w:type="gramEnd"/>
      <w:r w:rsidRPr="001D0990">
        <w:rPr>
          <w:rFonts w:ascii="Arial" w:hAnsi="Arial" w:cs="Arial"/>
        </w:rPr>
        <w:t xml:space="preserve"> por pessoa idônea e, após autorização judicial, alienados, e o seu produto convertido em títulos, obrigações e letras de responsabilidade direta ou indireta da União ou dos Estados, atendendo-se preferentemente à rentabilidade, e recolhidos ao estabelecimento bancário oficial ou aplicado na aquisição de imóveis, conforme for determinado pelo juiz.</w:t>
      </w:r>
    </w:p>
    <w:p w:rsidR="001D0990" w:rsidRPr="001D0990" w:rsidRDefault="001D0990" w:rsidP="001D0990">
      <w:pPr>
        <w:pStyle w:val="NormalWeb"/>
        <w:ind w:firstLine="567"/>
        <w:jc w:val="both"/>
        <w:rPr>
          <w:rFonts w:ascii="Arial" w:hAnsi="Arial" w:cs="Arial"/>
        </w:rPr>
      </w:pPr>
      <w:bookmarkStart w:id="57" w:name="art1753§2"/>
      <w:bookmarkEnd w:id="57"/>
      <w:r w:rsidRPr="001D0990">
        <w:rPr>
          <w:rFonts w:ascii="Arial" w:hAnsi="Arial" w:cs="Arial"/>
        </w:rPr>
        <w:t>§ 2</w:t>
      </w:r>
      <w:r w:rsidRPr="001D0990">
        <w:rPr>
          <w:rFonts w:ascii="Arial" w:hAnsi="Arial" w:cs="Arial"/>
          <w:u w:val="single"/>
          <w:vertAlign w:val="superscript"/>
        </w:rPr>
        <w:t>o</w:t>
      </w:r>
      <w:r w:rsidRPr="001D0990">
        <w:rPr>
          <w:rFonts w:ascii="Arial" w:hAnsi="Arial" w:cs="Arial"/>
        </w:rPr>
        <w:t xml:space="preserve"> O mesmo destino previsto no parágrafo antecedente terá o dinheiro proveniente de qualquer outra procedência.</w:t>
      </w:r>
    </w:p>
    <w:p w:rsidR="001D0990" w:rsidRPr="001D0990" w:rsidRDefault="001D0990" w:rsidP="001D0990">
      <w:pPr>
        <w:pStyle w:val="NormalWeb"/>
        <w:ind w:firstLine="567"/>
        <w:jc w:val="both"/>
        <w:rPr>
          <w:rFonts w:ascii="Arial" w:hAnsi="Arial" w:cs="Arial"/>
        </w:rPr>
      </w:pPr>
      <w:bookmarkStart w:id="58" w:name="art1753§3"/>
      <w:bookmarkEnd w:id="58"/>
      <w:r w:rsidRPr="001D0990">
        <w:rPr>
          <w:rFonts w:ascii="Arial" w:hAnsi="Arial" w:cs="Arial"/>
        </w:rPr>
        <w:t>§ 3</w:t>
      </w:r>
      <w:r w:rsidRPr="001D0990">
        <w:rPr>
          <w:rFonts w:ascii="Arial" w:hAnsi="Arial" w:cs="Arial"/>
          <w:u w:val="single"/>
          <w:vertAlign w:val="superscript"/>
        </w:rPr>
        <w:t>o</w:t>
      </w:r>
      <w:r w:rsidRPr="001D0990">
        <w:rPr>
          <w:rFonts w:ascii="Arial" w:hAnsi="Arial" w:cs="Arial"/>
        </w:rPr>
        <w:t xml:space="preserve"> Os tutores respondem pela demora na aplicação dos valores acima referidos, pagando os juros legais desde o dia em que deveriam dar esse destino, o que não os exime da obrigação, que o juiz fará efetiva, da referida aplicação.</w:t>
      </w:r>
    </w:p>
    <w:p w:rsidR="001D0990" w:rsidRPr="001D0990" w:rsidRDefault="001D0990" w:rsidP="001D0990">
      <w:pPr>
        <w:pStyle w:val="NormalWeb"/>
        <w:ind w:firstLine="567"/>
        <w:jc w:val="both"/>
        <w:rPr>
          <w:rFonts w:ascii="Arial" w:hAnsi="Arial" w:cs="Arial"/>
        </w:rPr>
      </w:pPr>
      <w:bookmarkStart w:id="59" w:name="art1754"/>
      <w:bookmarkEnd w:id="59"/>
      <w:r w:rsidRPr="001D0990">
        <w:rPr>
          <w:rFonts w:ascii="Arial" w:hAnsi="Arial" w:cs="Arial"/>
        </w:rPr>
        <w:lastRenderedPageBreak/>
        <w:t xml:space="preserve">Art. 1.754. Os valores que existirem em estabelecimento bancário oficial, na forma do artigo antecedente, não se </w:t>
      </w:r>
      <w:proofErr w:type="gramStart"/>
      <w:r w:rsidRPr="001D0990">
        <w:rPr>
          <w:rFonts w:ascii="Arial" w:hAnsi="Arial" w:cs="Arial"/>
        </w:rPr>
        <w:t>poderão</w:t>
      </w:r>
      <w:proofErr w:type="gramEnd"/>
      <w:r w:rsidRPr="001D0990">
        <w:rPr>
          <w:rFonts w:ascii="Arial" w:hAnsi="Arial" w:cs="Arial"/>
        </w:rPr>
        <w:t xml:space="preserve"> retirar, senão mediante ordem do juiz, e somente:</w:t>
      </w:r>
    </w:p>
    <w:p w:rsidR="001D0990" w:rsidRPr="001D0990" w:rsidRDefault="001D0990" w:rsidP="001D0990">
      <w:pPr>
        <w:pStyle w:val="NormalWeb"/>
        <w:ind w:firstLine="567"/>
        <w:jc w:val="both"/>
        <w:rPr>
          <w:rFonts w:ascii="Arial" w:hAnsi="Arial" w:cs="Arial"/>
        </w:rPr>
      </w:pPr>
      <w:bookmarkStart w:id="60" w:name="art1754i"/>
      <w:bookmarkEnd w:id="60"/>
      <w:r w:rsidRPr="001D0990">
        <w:rPr>
          <w:rFonts w:ascii="Arial" w:hAnsi="Arial" w:cs="Arial"/>
        </w:rPr>
        <w:t>I - para as despesas com o sustento e educação do tutelado, ou a administração de seus bens;</w:t>
      </w:r>
    </w:p>
    <w:p w:rsidR="001D0990" w:rsidRPr="001D0990" w:rsidRDefault="001D0990" w:rsidP="001D0990">
      <w:pPr>
        <w:pStyle w:val="NormalWeb"/>
        <w:ind w:firstLine="567"/>
        <w:jc w:val="both"/>
        <w:rPr>
          <w:rFonts w:ascii="Arial" w:hAnsi="Arial" w:cs="Arial"/>
        </w:rPr>
      </w:pPr>
      <w:bookmarkStart w:id="61" w:name="art1754ii"/>
      <w:bookmarkEnd w:id="61"/>
      <w:r w:rsidRPr="001D0990">
        <w:rPr>
          <w:rFonts w:ascii="Arial" w:hAnsi="Arial" w:cs="Arial"/>
        </w:rPr>
        <w:t>II - para se comprarem bens imóveis e títulos, obrigações ou letras, nas condições previstas no § 1</w:t>
      </w:r>
      <w:r w:rsidRPr="001D0990">
        <w:rPr>
          <w:rFonts w:ascii="Arial" w:hAnsi="Arial" w:cs="Arial"/>
          <w:u w:val="single"/>
          <w:vertAlign w:val="superscript"/>
        </w:rPr>
        <w:t>o</w:t>
      </w:r>
      <w:r w:rsidRPr="001D0990">
        <w:rPr>
          <w:rFonts w:ascii="Arial" w:hAnsi="Arial" w:cs="Arial"/>
        </w:rPr>
        <w:t xml:space="preserve"> do artigo antecedente;</w:t>
      </w:r>
    </w:p>
    <w:p w:rsidR="001D0990" w:rsidRPr="001D0990" w:rsidRDefault="001D0990" w:rsidP="001D0990">
      <w:pPr>
        <w:pStyle w:val="NormalWeb"/>
        <w:ind w:firstLine="567"/>
        <w:jc w:val="both"/>
        <w:rPr>
          <w:rFonts w:ascii="Arial" w:hAnsi="Arial" w:cs="Arial"/>
        </w:rPr>
      </w:pPr>
      <w:bookmarkStart w:id="62" w:name="art1754iii"/>
      <w:bookmarkEnd w:id="62"/>
      <w:r w:rsidRPr="001D0990">
        <w:rPr>
          <w:rFonts w:ascii="Arial" w:hAnsi="Arial" w:cs="Arial"/>
        </w:rPr>
        <w:t>III - para se empregarem em conformidade com o disposto por quem os houver doado, ou deixado;</w:t>
      </w:r>
    </w:p>
    <w:p w:rsidR="001D0990" w:rsidRPr="001D0990" w:rsidRDefault="001D0990" w:rsidP="001D0990">
      <w:pPr>
        <w:pStyle w:val="NormalWeb"/>
        <w:ind w:firstLine="567"/>
        <w:jc w:val="both"/>
        <w:rPr>
          <w:rFonts w:ascii="Arial" w:hAnsi="Arial" w:cs="Arial"/>
        </w:rPr>
      </w:pPr>
      <w:bookmarkStart w:id="63" w:name="art1754iv"/>
      <w:bookmarkEnd w:id="63"/>
      <w:r w:rsidRPr="001D0990">
        <w:rPr>
          <w:rFonts w:ascii="Arial" w:hAnsi="Arial" w:cs="Arial"/>
        </w:rPr>
        <w:t>IV - para se entregarem aos órfãos, quando emancipados, ou maiores, ou, mortos eles, aos seus herdeiros.</w:t>
      </w:r>
    </w:p>
    <w:p w:rsidR="00AB70ED" w:rsidRDefault="001D0990" w:rsidP="001D0990">
      <w:pPr>
        <w:pStyle w:val="NormalWeb"/>
        <w:jc w:val="both"/>
        <w:rPr>
          <w:rFonts w:ascii="Arial" w:hAnsi="Arial" w:cs="Arial"/>
          <w:b/>
          <w:bCs/>
        </w:rPr>
      </w:pPr>
      <w:r w:rsidRPr="001D0990">
        <w:rPr>
          <w:rFonts w:ascii="Arial" w:hAnsi="Arial" w:cs="Arial"/>
          <w:b/>
          <w:bCs/>
        </w:rPr>
        <w:t> </w:t>
      </w:r>
      <w:bookmarkStart w:id="64" w:name="pretacaoconta"/>
      <w:bookmarkEnd w:id="64"/>
      <w:proofErr w:type="gramStart"/>
      <w:r w:rsidRPr="001D0990">
        <w:rPr>
          <w:rFonts w:ascii="Arial" w:hAnsi="Arial" w:cs="Arial"/>
          <w:b/>
          <w:bCs/>
        </w:rPr>
        <w:t>Seção VI</w:t>
      </w:r>
      <w:proofErr w:type="gramEnd"/>
    </w:p>
    <w:p w:rsidR="001D0990" w:rsidRPr="001D0990" w:rsidRDefault="001D0990" w:rsidP="001D0990">
      <w:pPr>
        <w:pStyle w:val="NormalWeb"/>
        <w:jc w:val="both"/>
        <w:rPr>
          <w:rFonts w:ascii="Arial" w:hAnsi="Arial" w:cs="Arial"/>
        </w:rPr>
      </w:pPr>
      <w:r w:rsidRPr="001D0990">
        <w:rPr>
          <w:rFonts w:ascii="Arial" w:hAnsi="Arial" w:cs="Arial"/>
          <w:b/>
          <w:bCs/>
        </w:rPr>
        <w:br/>
        <w:t>Da Prestação de Contas</w:t>
      </w:r>
    </w:p>
    <w:p w:rsidR="001D0990" w:rsidRPr="001D0990" w:rsidRDefault="001D0990" w:rsidP="001D0990">
      <w:pPr>
        <w:pStyle w:val="NormalWeb"/>
        <w:ind w:firstLine="567"/>
        <w:jc w:val="both"/>
        <w:rPr>
          <w:rFonts w:ascii="Arial" w:hAnsi="Arial" w:cs="Arial"/>
        </w:rPr>
      </w:pPr>
      <w:bookmarkStart w:id="65" w:name="art1755"/>
      <w:bookmarkEnd w:id="65"/>
      <w:r w:rsidRPr="001D0990">
        <w:rPr>
          <w:rFonts w:ascii="Arial" w:hAnsi="Arial" w:cs="Arial"/>
        </w:rPr>
        <w:t>Art. 1.755. Os tutores, embora o contrário tivessem disposto os pais dos tutelados, são obrigados a prestar contas da sua administração.</w:t>
      </w:r>
    </w:p>
    <w:p w:rsidR="001D0990" w:rsidRPr="001D0990" w:rsidRDefault="001D0990" w:rsidP="001D0990">
      <w:pPr>
        <w:pStyle w:val="NormalWeb"/>
        <w:ind w:firstLine="567"/>
        <w:jc w:val="both"/>
        <w:rPr>
          <w:rFonts w:ascii="Arial" w:hAnsi="Arial" w:cs="Arial"/>
        </w:rPr>
      </w:pPr>
      <w:bookmarkStart w:id="66" w:name="art1756"/>
      <w:bookmarkEnd w:id="66"/>
      <w:r w:rsidRPr="001D0990">
        <w:rPr>
          <w:rFonts w:ascii="Arial" w:hAnsi="Arial" w:cs="Arial"/>
        </w:rPr>
        <w:t>Art. 1.756. No fim de cada ano de administração, os tutores submeterão ao juiz o balanço respectivo, que, depois de aprovado, se anexará aos autos do inventário.</w:t>
      </w:r>
    </w:p>
    <w:p w:rsidR="001D0990" w:rsidRPr="001D0990" w:rsidRDefault="001D0990" w:rsidP="001D0990">
      <w:pPr>
        <w:pStyle w:val="NormalWeb"/>
        <w:ind w:firstLine="567"/>
        <w:jc w:val="both"/>
        <w:rPr>
          <w:rFonts w:ascii="Arial" w:hAnsi="Arial" w:cs="Arial"/>
        </w:rPr>
      </w:pPr>
      <w:bookmarkStart w:id="67" w:name="art1757"/>
      <w:bookmarkEnd w:id="67"/>
      <w:r w:rsidRPr="001D0990">
        <w:rPr>
          <w:rFonts w:ascii="Arial" w:hAnsi="Arial" w:cs="Arial"/>
        </w:rPr>
        <w:t>Art. 1.757. Os tutores prestarão contas de dois em dois anos, e também quando, por qualquer motivo, deixarem o exercício da tutela ou toda vez que o juiz achar conveniente.</w:t>
      </w:r>
    </w:p>
    <w:p w:rsidR="001D0990" w:rsidRPr="001D0990" w:rsidRDefault="001D0990" w:rsidP="001D0990">
      <w:pPr>
        <w:pStyle w:val="NormalWeb"/>
        <w:ind w:firstLine="567"/>
        <w:jc w:val="both"/>
        <w:rPr>
          <w:rFonts w:ascii="Arial" w:hAnsi="Arial" w:cs="Arial"/>
        </w:rPr>
      </w:pPr>
      <w:bookmarkStart w:id="68" w:name="art1757p"/>
      <w:bookmarkEnd w:id="68"/>
      <w:r w:rsidRPr="001D0990">
        <w:rPr>
          <w:rFonts w:ascii="Arial" w:hAnsi="Arial" w:cs="Arial"/>
        </w:rPr>
        <w:t xml:space="preserve">Parágrafo único. As contas serão prestadas em juízo, e julgadas depois da audiência dos interessados, recolhendo o tutor imediatamente a estabelecimento bancário oficial os saldos, ou adquirindo bens imóveis, ou títulos, obrigações ou letras, na forma do </w:t>
      </w:r>
      <w:hyperlink r:id="rId5" w:anchor="art1753" w:history="1">
        <w:r w:rsidRPr="001D0990">
          <w:rPr>
            <w:rStyle w:val="Hyperlink"/>
            <w:rFonts w:ascii="Arial" w:hAnsi="Arial" w:cs="Arial"/>
          </w:rPr>
          <w:t>§ 1</w:t>
        </w:r>
        <w:r w:rsidRPr="001D0990">
          <w:rPr>
            <w:rStyle w:val="Hyperlink"/>
            <w:rFonts w:ascii="Arial" w:hAnsi="Arial" w:cs="Arial"/>
            <w:vertAlign w:val="superscript"/>
          </w:rPr>
          <w:t>o</w:t>
        </w:r>
        <w:r w:rsidRPr="001D0990">
          <w:rPr>
            <w:rStyle w:val="Hyperlink"/>
            <w:rFonts w:ascii="Arial" w:hAnsi="Arial" w:cs="Arial"/>
          </w:rPr>
          <w:t xml:space="preserve"> do art. 1.753</w:t>
        </w:r>
      </w:hyperlink>
      <w:r w:rsidRPr="001D0990">
        <w:rPr>
          <w:rFonts w:ascii="Arial" w:hAnsi="Arial" w:cs="Arial"/>
        </w:rPr>
        <w:t>.</w:t>
      </w:r>
    </w:p>
    <w:p w:rsidR="001D0990" w:rsidRPr="001D0990" w:rsidRDefault="001D0990" w:rsidP="001D0990">
      <w:pPr>
        <w:pStyle w:val="NormalWeb"/>
        <w:ind w:firstLine="567"/>
        <w:jc w:val="both"/>
        <w:rPr>
          <w:rFonts w:ascii="Arial" w:hAnsi="Arial" w:cs="Arial"/>
        </w:rPr>
      </w:pPr>
      <w:bookmarkStart w:id="69" w:name="art1758"/>
      <w:bookmarkEnd w:id="69"/>
      <w:r w:rsidRPr="001D0990">
        <w:rPr>
          <w:rFonts w:ascii="Arial" w:hAnsi="Arial" w:cs="Arial"/>
        </w:rPr>
        <w:t xml:space="preserve">Art. 1.758. Finda a tutela pela emancipação ou maioridade, a quitação do menor não produzirá efeito antes de aprovadas </w:t>
      </w:r>
      <w:proofErr w:type="gramStart"/>
      <w:r w:rsidRPr="001D0990">
        <w:rPr>
          <w:rFonts w:ascii="Arial" w:hAnsi="Arial" w:cs="Arial"/>
        </w:rPr>
        <w:t>as</w:t>
      </w:r>
      <w:proofErr w:type="gramEnd"/>
      <w:r w:rsidRPr="001D0990">
        <w:rPr>
          <w:rFonts w:ascii="Arial" w:hAnsi="Arial" w:cs="Arial"/>
        </w:rPr>
        <w:t xml:space="preserve"> contas pelo juiz, subsistindo inteira, até então, a responsabilidade do tutor.</w:t>
      </w:r>
    </w:p>
    <w:p w:rsidR="001D0990" w:rsidRPr="001D0990" w:rsidRDefault="001D0990" w:rsidP="001D0990">
      <w:pPr>
        <w:pStyle w:val="NormalWeb"/>
        <w:ind w:firstLine="567"/>
        <w:jc w:val="both"/>
        <w:rPr>
          <w:rFonts w:ascii="Arial" w:hAnsi="Arial" w:cs="Arial"/>
        </w:rPr>
      </w:pPr>
      <w:bookmarkStart w:id="70" w:name="art1759"/>
      <w:bookmarkEnd w:id="70"/>
      <w:r w:rsidRPr="001D0990">
        <w:rPr>
          <w:rFonts w:ascii="Arial" w:hAnsi="Arial" w:cs="Arial"/>
        </w:rPr>
        <w:t>Art. 1.759. Nos casos de morte, ausência, ou interdição do tutor, as contas serão prestadas por seus herdeiros ou representantes.</w:t>
      </w:r>
    </w:p>
    <w:p w:rsidR="001D0990" w:rsidRPr="001D0990" w:rsidRDefault="001D0990" w:rsidP="001D0990">
      <w:pPr>
        <w:pStyle w:val="NormalWeb"/>
        <w:ind w:firstLine="567"/>
        <w:jc w:val="both"/>
        <w:rPr>
          <w:rFonts w:ascii="Arial" w:hAnsi="Arial" w:cs="Arial"/>
        </w:rPr>
      </w:pPr>
      <w:bookmarkStart w:id="71" w:name="art1760"/>
      <w:bookmarkEnd w:id="71"/>
      <w:r w:rsidRPr="001D0990">
        <w:rPr>
          <w:rFonts w:ascii="Arial" w:hAnsi="Arial" w:cs="Arial"/>
        </w:rPr>
        <w:t>Art. 1.760. Serão levadas a crédito do tutor todas as despesas justificadas e reconhecidamente proveitosas ao menor.</w:t>
      </w:r>
    </w:p>
    <w:p w:rsidR="001D0990" w:rsidRPr="001D0990" w:rsidRDefault="001D0990" w:rsidP="001D0990">
      <w:pPr>
        <w:pStyle w:val="NormalWeb"/>
        <w:ind w:firstLine="567"/>
        <w:jc w:val="both"/>
        <w:rPr>
          <w:rFonts w:ascii="Arial" w:hAnsi="Arial" w:cs="Arial"/>
        </w:rPr>
      </w:pPr>
      <w:bookmarkStart w:id="72" w:name="art1761"/>
      <w:bookmarkEnd w:id="72"/>
      <w:r w:rsidRPr="001D0990">
        <w:rPr>
          <w:rFonts w:ascii="Arial" w:hAnsi="Arial" w:cs="Arial"/>
        </w:rPr>
        <w:t>Art. 1.761. As despesas com a prestação das contas serão pagas pelo tutelado.</w:t>
      </w:r>
    </w:p>
    <w:p w:rsidR="001D0990" w:rsidRPr="001D0990" w:rsidRDefault="001D0990" w:rsidP="001D0990">
      <w:pPr>
        <w:pStyle w:val="NormalWeb"/>
        <w:ind w:firstLine="567"/>
        <w:jc w:val="both"/>
        <w:rPr>
          <w:rFonts w:ascii="Arial" w:hAnsi="Arial" w:cs="Arial"/>
        </w:rPr>
      </w:pPr>
      <w:bookmarkStart w:id="73" w:name="art1762"/>
      <w:bookmarkEnd w:id="73"/>
      <w:r w:rsidRPr="001D0990">
        <w:rPr>
          <w:rFonts w:ascii="Arial" w:hAnsi="Arial" w:cs="Arial"/>
        </w:rPr>
        <w:lastRenderedPageBreak/>
        <w:t>Art. 1.762. O alcance do tutor, bem como o saldo contra o tutelado, são dívidas de valor e vencem juros desde o julgamento definitivo das contas.</w:t>
      </w:r>
    </w:p>
    <w:bookmarkEnd w:id="12"/>
    <w:p w:rsidR="00AB70ED" w:rsidRDefault="001D0990" w:rsidP="001D0990">
      <w:pPr>
        <w:pStyle w:val="NormalWeb"/>
        <w:jc w:val="both"/>
        <w:rPr>
          <w:rFonts w:ascii="Arial" w:hAnsi="Arial" w:cs="Arial"/>
          <w:b/>
          <w:bCs/>
        </w:rPr>
      </w:pPr>
      <w:r w:rsidRPr="001D0990">
        <w:rPr>
          <w:rFonts w:ascii="Arial" w:hAnsi="Arial" w:cs="Arial"/>
          <w:b/>
          <w:bCs/>
        </w:rPr>
        <w:t> </w:t>
      </w:r>
      <w:bookmarkStart w:id="74" w:name="cessacaotutela"/>
      <w:bookmarkEnd w:id="74"/>
      <w:r w:rsidRPr="001D0990">
        <w:rPr>
          <w:rFonts w:ascii="Arial" w:hAnsi="Arial" w:cs="Arial"/>
          <w:b/>
          <w:bCs/>
        </w:rPr>
        <w:t>Seção VII</w:t>
      </w:r>
    </w:p>
    <w:p w:rsidR="001D0990" w:rsidRPr="001D0990" w:rsidRDefault="001D0990" w:rsidP="001D0990">
      <w:pPr>
        <w:pStyle w:val="NormalWeb"/>
        <w:jc w:val="both"/>
        <w:rPr>
          <w:rFonts w:ascii="Arial" w:hAnsi="Arial" w:cs="Arial"/>
        </w:rPr>
      </w:pPr>
      <w:r w:rsidRPr="001D0990">
        <w:rPr>
          <w:rFonts w:ascii="Arial" w:hAnsi="Arial" w:cs="Arial"/>
          <w:b/>
          <w:bCs/>
        </w:rPr>
        <w:t>Da Cessação da Tutela</w:t>
      </w:r>
    </w:p>
    <w:p w:rsidR="001D0990" w:rsidRPr="001D0990" w:rsidRDefault="001D0990" w:rsidP="001D0990">
      <w:pPr>
        <w:pStyle w:val="NormalWeb"/>
        <w:ind w:firstLine="567"/>
        <w:jc w:val="both"/>
        <w:rPr>
          <w:rFonts w:ascii="Arial" w:hAnsi="Arial" w:cs="Arial"/>
        </w:rPr>
      </w:pPr>
      <w:bookmarkStart w:id="75" w:name="art1763"/>
      <w:bookmarkEnd w:id="75"/>
      <w:r w:rsidRPr="001D0990">
        <w:rPr>
          <w:rFonts w:ascii="Arial" w:hAnsi="Arial" w:cs="Arial"/>
        </w:rPr>
        <w:t>Art. 1.763. Cessa a condição de tutelado:</w:t>
      </w:r>
    </w:p>
    <w:p w:rsidR="001D0990" w:rsidRPr="00AB70ED" w:rsidRDefault="001D0990" w:rsidP="001D0990">
      <w:pPr>
        <w:pStyle w:val="NormalWeb"/>
        <w:ind w:firstLine="567"/>
        <w:jc w:val="both"/>
        <w:rPr>
          <w:rFonts w:ascii="Arial" w:hAnsi="Arial" w:cs="Arial"/>
          <w:b/>
        </w:rPr>
      </w:pPr>
      <w:bookmarkStart w:id="76" w:name="art1763i"/>
      <w:bookmarkEnd w:id="76"/>
      <w:r w:rsidRPr="00AB70ED">
        <w:rPr>
          <w:rFonts w:ascii="Arial" w:hAnsi="Arial" w:cs="Arial"/>
          <w:b/>
        </w:rPr>
        <w:t>I - com a maioridade ou a emancipação do menor;</w:t>
      </w:r>
    </w:p>
    <w:p w:rsidR="001D0990" w:rsidRDefault="001D0990" w:rsidP="001D0990">
      <w:pPr>
        <w:pStyle w:val="NormalWeb"/>
        <w:ind w:firstLine="567"/>
        <w:jc w:val="both"/>
        <w:rPr>
          <w:rFonts w:ascii="Arial" w:hAnsi="Arial" w:cs="Arial"/>
        </w:rPr>
      </w:pPr>
      <w:bookmarkStart w:id="77" w:name="art1763ii"/>
      <w:bookmarkEnd w:id="77"/>
      <w:r w:rsidRPr="001D0990">
        <w:rPr>
          <w:rFonts w:ascii="Arial" w:hAnsi="Arial" w:cs="Arial"/>
        </w:rPr>
        <w:t>II - ao cair o menor sob o poder familiar, no caso de reconhecimento ou adoção.</w:t>
      </w:r>
    </w:p>
    <w:p w:rsidR="00AB70ED" w:rsidRPr="001D0990" w:rsidRDefault="00AB70ED" w:rsidP="001D0990">
      <w:pPr>
        <w:pStyle w:val="NormalWeb"/>
        <w:ind w:firstLine="567"/>
        <w:jc w:val="both"/>
        <w:rPr>
          <w:rFonts w:ascii="Arial" w:hAnsi="Arial" w:cs="Arial"/>
        </w:rPr>
      </w:pPr>
    </w:p>
    <w:p w:rsidR="001D0990" w:rsidRPr="001D0990" w:rsidRDefault="001D0990" w:rsidP="001D0990">
      <w:pPr>
        <w:pStyle w:val="NormalWeb"/>
        <w:ind w:firstLine="567"/>
        <w:jc w:val="both"/>
        <w:rPr>
          <w:rFonts w:ascii="Arial" w:hAnsi="Arial" w:cs="Arial"/>
        </w:rPr>
      </w:pPr>
      <w:bookmarkStart w:id="78" w:name="art1764"/>
      <w:bookmarkEnd w:id="78"/>
      <w:r w:rsidRPr="001D0990">
        <w:rPr>
          <w:rFonts w:ascii="Arial" w:hAnsi="Arial" w:cs="Arial"/>
        </w:rPr>
        <w:t>Art. 1.764. Cessam as funções do tutor:</w:t>
      </w:r>
    </w:p>
    <w:p w:rsidR="001D0990" w:rsidRPr="001D0990" w:rsidRDefault="001D0990" w:rsidP="001D0990">
      <w:pPr>
        <w:pStyle w:val="NormalWeb"/>
        <w:ind w:firstLine="567"/>
        <w:jc w:val="both"/>
        <w:rPr>
          <w:rFonts w:ascii="Arial" w:hAnsi="Arial" w:cs="Arial"/>
        </w:rPr>
      </w:pPr>
      <w:bookmarkStart w:id="79" w:name="art1764i"/>
      <w:bookmarkEnd w:id="79"/>
      <w:r w:rsidRPr="001D0990">
        <w:rPr>
          <w:rFonts w:ascii="Arial" w:hAnsi="Arial" w:cs="Arial"/>
        </w:rPr>
        <w:t>I - ao expirar o termo, em que era obrigado a servir;</w:t>
      </w:r>
    </w:p>
    <w:p w:rsidR="001D0990" w:rsidRPr="001D0990" w:rsidRDefault="001D0990" w:rsidP="001D0990">
      <w:pPr>
        <w:pStyle w:val="NormalWeb"/>
        <w:ind w:firstLine="567"/>
        <w:jc w:val="both"/>
        <w:rPr>
          <w:rFonts w:ascii="Arial" w:hAnsi="Arial" w:cs="Arial"/>
        </w:rPr>
      </w:pPr>
      <w:bookmarkStart w:id="80" w:name="art1764ii"/>
      <w:bookmarkEnd w:id="80"/>
      <w:r w:rsidRPr="001D0990">
        <w:rPr>
          <w:rFonts w:ascii="Arial" w:hAnsi="Arial" w:cs="Arial"/>
        </w:rPr>
        <w:t>II - ao sobrevir escusa legítima;</w:t>
      </w:r>
    </w:p>
    <w:p w:rsidR="001D0990" w:rsidRPr="001D0990" w:rsidRDefault="001D0990" w:rsidP="001D0990">
      <w:pPr>
        <w:pStyle w:val="NormalWeb"/>
        <w:ind w:firstLine="567"/>
        <w:jc w:val="both"/>
        <w:rPr>
          <w:rFonts w:ascii="Arial" w:hAnsi="Arial" w:cs="Arial"/>
        </w:rPr>
      </w:pPr>
      <w:bookmarkStart w:id="81" w:name="art1764iii"/>
      <w:bookmarkEnd w:id="81"/>
      <w:r w:rsidRPr="001D0990">
        <w:rPr>
          <w:rFonts w:ascii="Arial" w:hAnsi="Arial" w:cs="Arial"/>
        </w:rPr>
        <w:t>III - ao ser removido.</w:t>
      </w:r>
    </w:p>
    <w:p w:rsidR="00AB70ED" w:rsidRDefault="00AB70ED" w:rsidP="001D0990">
      <w:pPr>
        <w:pStyle w:val="NormalWeb"/>
        <w:ind w:firstLine="567"/>
        <w:jc w:val="both"/>
        <w:rPr>
          <w:rFonts w:ascii="Arial" w:hAnsi="Arial" w:cs="Arial"/>
        </w:rPr>
      </w:pPr>
      <w:bookmarkStart w:id="82" w:name="art1765"/>
      <w:bookmarkEnd w:id="82"/>
    </w:p>
    <w:p w:rsidR="001D0990" w:rsidRPr="001D0990" w:rsidRDefault="001D0990" w:rsidP="001D0990">
      <w:pPr>
        <w:pStyle w:val="NormalWeb"/>
        <w:ind w:firstLine="567"/>
        <w:jc w:val="both"/>
        <w:rPr>
          <w:rFonts w:ascii="Arial" w:hAnsi="Arial" w:cs="Arial"/>
        </w:rPr>
      </w:pPr>
      <w:r w:rsidRPr="001D0990">
        <w:rPr>
          <w:rFonts w:ascii="Arial" w:hAnsi="Arial" w:cs="Arial"/>
        </w:rPr>
        <w:t>Art. 1.765. O tutor é obrigado a servir por espaço de dois anos.</w:t>
      </w:r>
    </w:p>
    <w:p w:rsidR="001D0990" w:rsidRPr="001D0990" w:rsidRDefault="001D0990" w:rsidP="001D0990">
      <w:pPr>
        <w:pStyle w:val="NormalWeb"/>
        <w:ind w:firstLine="567"/>
        <w:jc w:val="both"/>
        <w:rPr>
          <w:rFonts w:ascii="Arial" w:hAnsi="Arial" w:cs="Arial"/>
        </w:rPr>
      </w:pPr>
      <w:bookmarkStart w:id="83" w:name="art1765p"/>
      <w:bookmarkEnd w:id="83"/>
      <w:r w:rsidRPr="001D0990">
        <w:rPr>
          <w:rFonts w:ascii="Arial" w:hAnsi="Arial" w:cs="Arial"/>
        </w:rPr>
        <w:t>Parágrafo único. Pode o tutor continuar no exercício da tutela, além do prazo previsto neste artigo, se o quiser e o juiz julgar conveniente ao menor.</w:t>
      </w:r>
    </w:p>
    <w:p w:rsidR="001D0990" w:rsidRPr="001D0990" w:rsidRDefault="001D0990" w:rsidP="001D0990">
      <w:pPr>
        <w:pStyle w:val="NormalWeb"/>
        <w:ind w:firstLine="567"/>
        <w:jc w:val="both"/>
        <w:rPr>
          <w:rFonts w:ascii="Arial" w:hAnsi="Arial" w:cs="Arial"/>
        </w:rPr>
      </w:pPr>
      <w:bookmarkStart w:id="84" w:name="art1766"/>
      <w:bookmarkEnd w:id="84"/>
      <w:r w:rsidRPr="001D0990">
        <w:rPr>
          <w:rFonts w:ascii="Arial" w:hAnsi="Arial" w:cs="Arial"/>
        </w:rPr>
        <w:t>Art. 1.766. Será destituído o tutor, quando negligente, prevaricador ou incurso em incapacidade.</w:t>
      </w:r>
    </w:p>
    <w:p w:rsidR="00921CAE" w:rsidRPr="001D0990" w:rsidRDefault="00921CAE" w:rsidP="001D0990">
      <w:pPr>
        <w:jc w:val="both"/>
        <w:rPr>
          <w:rFonts w:ascii="Tahoma" w:hAnsi="Tahoma" w:cs="Tahoma"/>
          <w:sz w:val="24"/>
          <w:szCs w:val="24"/>
        </w:rPr>
      </w:pPr>
    </w:p>
    <w:sectPr w:rsidR="00921CAE" w:rsidRPr="001D099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92A99"/>
    <w:rsid w:val="001D0990"/>
    <w:rsid w:val="001F5267"/>
    <w:rsid w:val="0023487E"/>
    <w:rsid w:val="00313D95"/>
    <w:rsid w:val="00487053"/>
    <w:rsid w:val="004E2E8C"/>
    <w:rsid w:val="005277C0"/>
    <w:rsid w:val="00571FD1"/>
    <w:rsid w:val="00573255"/>
    <w:rsid w:val="00670153"/>
    <w:rsid w:val="00813E39"/>
    <w:rsid w:val="00921CAE"/>
    <w:rsid w:val="00926719"/>
    <w:rsid w:val="00992A99"/>
    <w:rsid w:val="00993D64"/>
    <w:rsid w:val="00A02D16"/>
    <w:rsid w:val="00A14FC9"/>
    <w:rsid w:val="00A92388"/>
    <w:rsid w:val="00AB70ED"/>
    <w:rsid w:val="00B243D5"/>
    <w:rsid w:val="00C03F54"/>
    <w:rsid w:val="00C74F6B"/>
    <w:rsid w:val="00D4327F"/>
    <w:rsid w:val="00D52C88"/>
    <w:rsid w:val="00E32665"/>
    <w:rsid w:val="00EB6A69"/>
    <w:rsid w:val="00ED0F32"/>
    <w:rsid w:val="00FB5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B6A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B6A69"/>
    <w:rPr>
      <w:color w:val="0000FF"/>
      <w:u w:val="single"/>
    </w:rPr>
  </w:style>
</w:styles>
</file>

<file path=word/webSettings.xml><?xml version="1.0" encoding="utf-8"?>
<w:webSettings xmlns:r="http://schemas.openxmlformats.org/officeDocument/2006/relationships" xmlns:w="http://schemas.openxmlformats.org/wordprocessingml/2006/main">
  <w:divs>
    <w:div w:id="38746805">
      <w:bodyDiv w:val="1"/>
      <w:marLeft w:val="0"/>
      <w:marRight w:val="0"/>
      <w:marTop w:val="0"/>
      <w:marBottom w:val="0"/>
      <w:divBdr>
        <w:top w:val="none" w:sz="0" w:space="0" w:color="auto"/>
        <w:left w:val="none" w:sz="0" w:space="0" w:color="auto"/>
        <w:bottom w:val="none" w:sz="0" w:space="0" w:color="auto"/>
        <w:right w:val="none" w:sz="0" w:space="0" w:color="auto"/>
      </w:divBdr>
    </w:div>
    <w:div w:id="63845434">
      <w:bodyDiv w:val="1"/>
      <w:marLeft w:val="0"/>
      <w:marRight w:val="0"/>
      <w:marTop w:val="0"/>
      <w:marBottom w:val="0"/>
      <w:divBdr>
        <w:top w:val="none" w:sz="0" w:space="0" w:color="auto"/>
        <w:left w:val="none" w:sz="0" w:space="0" w:color="auto"/>
        <w:bottom w:val="none" w:sz="0" w:space="0" w:color="auto"/>
        <w:right w:val="none" w:sz="0" w:space="0" w:color="auto"/>
      </w:divBdr>
      <w:divsChild>
        <w:div w:id="1898663612">
          <w:marLeft w:val="0"/>
          <w:marRight w:val="0"/>
          <w:marTop w:val="0"/>
          <w:marBottom w:val="0"/>
          <w:divBdr>
            <w:top w:val="none" w:sz="0" w:space="0" w:color="auto"/>
            <w:left w:val="none" w:sz="0" w:space="0" w:color="auto"/>
            <w:bottom w:val="none" w:sz="0" w:space="0" w:color="auto"/>
            <w:right w:val="none" w:sz="0" w:space="0" w:color="auto"/>
          </w:divBdr>
        </w:div>
        <w:div w:id="721102962">
          <w:marLeft w:val="0"/>
          <w:marRight w:val="0"/>
          <w:marTop w:val="0"/>
          <w:marBottom w:val="0"/>
          <w:divBdr>
            <w:top w:val="none" w:sz="0" w:space="0" w:color="auto"/>
            <w:left w:val="none" w:sz="0" w:space="0" w:color="auto"/>
            <w:bottom w:val="none" w:sz="0" w:space="0" w:color="auto"/>
            <w:right w:val="none" w:sz="0" w:space="0" w:color="auto"/>
          </w:divBdr>
        </w:div>
        <w:div w:id="825128113">
          <w:marLeft w:val="0"/>
          <w:marRight w:val="0"/>
          <w:marTop w:val="0"/>
          <w:marBottom w:val="0"/>
          <w:divBdr>
            <w:top w:val="none" w:sz="0" w:space="0" w:color="auto"/>
            <w:left w:val="none" w:sz="0" w:space="0" w:color="auto"/>
            <w:bottom w:val="none" w:sz="0" w:space="0" w:color="auto"/>
            <w:right w:val="none" w:sz="0" w:space="0" w:color="auto"/>
          </w:divBdr>
        </w:div>
        <w:div w:id="1515918170">
          <w:marLeft w:val="0"/>
          <w:marRight w:val="0"/>
          <w:marTop w:val="0"/>
          <w:marBottom w:val="0"/>
          <w:divBdr>
            <w:top w:val="none" w:sz="0" w:space="0" w:color="auto"/>
            <w:left w:val="none" w:sz="0" w:space="0" w:color="auto"/>
            <w:bottom w:val="none" w:sz="0" w:space="0" w:color="auto"/>
            <w:right w:val="none" w:sz="0" w:space="0" w:color="auto"/>
          </w:divBdr>
        </w:div>
        <w:div w:id="2030334964">
          <w:marLeft w:val="0"/>
          <w:marRight w:val="0"/>
          <w:marTop w:val="0"/>
          <w:marBottom w:val="0"/>
          <w:divBdr>
            <w:top w:val="none" w:sz="0" w:space="0" w:color="auto"/>
            <w:left w:val="none" w:sz="0" w:space="0" w:color="auto"/>
            <w:bottom w:val="none" w:sz="0" w:space="0" w:color="auto"/>
            <w:right w:val="none" w:sz="0" w:space="0" w:color="auto"/>
          </w:divBdr>
        </w:div>
        <w:div w:id="1874884340">
          <w:marLeft w:val="0"/>
          <w:marRight w:val="0"/>
          <w:marTop w:val="0"/>
          <w:marBottom w:val="0"/>
          <w:divBdr>
            <w:top w:val="none" w:sz="0" w:space="0" w:color="auto"/>
            <w:left w:val="none" w:sz="0" w:space="0" w:color="auto"/>
            <w:bottom w:val="none" w:sz="0" w:space="0" w:color="auto"/>
            <w:right w:val="none" w:sz="0" w:space="0" w:color="auto"/>
          </w:divBdr>
        </w:div>
        <w:div w:id="494882354">
          <w:marLeft w:val="0"/>
          <w:marRight w:val="0"/>
          <w:marTop w:val="0"/>
          <w:marBottom w:val="0"/>
          <w:divBdr>
            <w:top w:val="none" w:sz="0" w:space="0" w:color="auto"/>
            <w:left w:val="none" w:sz="0" w:space="0" w:color="auto"/>
            <w:bottom w:val="none" w:sz="0" w:space="0" w:color="auto"/>
            <w:right w:val="none" w:sz="0" w:space="0" w:color="auto"/>
          </w:divBdr>
        </w:div>
      </w:divsChild>
    </w:div>
    <w:div w:id="205919280">
      <w:bodyDiv w:val="1"/>
      <w:marLeft w:val="0"/>
      <w:marRight w:val="0"/>
      <w:marTop w:val="0"/>
      <w:marBottom w:val="0"/>
      <w:divBdr>
        <w:top w:val="none" w:sz="0" w:space="0" w:color="auto"/>
        <w:left w:val="none" w:sz="0" w:space="0" w:color="auto"/>
        <w:bottom w:val="none" w:sz="0" w:space="0" w:color="auto"/>
        <w:right w:val="none" w:sz="0" w:space="0" w:color="auto"/>
      </w:divBdr>
    </w:div>
    <w:div w:id="18287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analto.gov.br/ccivil_03/leis/2002/L10406.htm" TargetMode="External"/><Relationship Id="rId4" Type="http://schemas.openxmlformats.org/officeDocument/2006/relationships/hyperlink" Target="http://www.planalto.gov.br/ccivil_03/leis/2002/L1040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7</Pages>
  <Words>1880</Words>
  <Characters>10152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16</cp:revision>
  <dcterms:created xsi:type="dcterms:W3CDTF">2016-11-03T12:17:00Z</dcterms:created>
  <dcterms:modified xsi:type="dcterms:W3CDTF">2016-11-03T18:46:00Z</dcterms:modified>
</cp:coreProperties>
</file>