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9DC4F" w14:textId="0A0C45B1" w:rsidR="00CA67B3" w:rsidRPr="003F1BA1" w:rsidRDefault="003F1BA1" w:rsidP="00F45D54">
      <w:pPr>
        <w:jc w:val="both"/>
        <w:rPr>
          <w:rFonts w:cs="Arial"/>
          <w:b/>
          <w:bCs/>
        </w:rPr>
      </w:pPr>
      <w:r w:rsidRPr="003F1BA1">
        <w:rPr>
          <w:rFonts w:cs="Arial"/>
          <w:b/>
          <w:bCs/>
        </w:rPr>
        <w:t>EXCELENTÍSSIMO SENHOR DOUTOR JUIZ FEDERAL DA 1ª VARA DA JUSTIÇA FEDERAL DA SUBSEÇÃO JUDICIÁRIA DE MATO GROSSO DO SUL – TRÊS LAGOAS.</w:t>
      </w:r>
    </w:p>
    <w:p w14:paraId="4055853C" w14:textId="77777777" w:rsidR="00CA67B3" w:rsidRPr="00F90C76" w:rsidRDefault="00CA67B3" w:rsidP="00F45D54">
      <w:pPr>
        <w:jc w:val="both"/>
        <w:rPr>
          <w:rFonts w:cs="Arial"/>
        </w:rPr>
      </w:pPr>
    </w:p>
    <w:p w14:paraId="2BE53407" w14:textId="77777777" w:rsidR="00CA67B3" w:rsidRPr="00F90C76" w:rsidRDefault="00CA67B3" w:rsidP="00F45D54">
      <w:pPr>
        <w:jc w:val="both"/>
        <w:rPr>
          <w:rFonts w:cs="Arial"/>
        </w:rPr>
      </w:pPr>
    </w:p>
    <w:p w14:paraId="1309B33B" w14:textId="77777777" w:rsidR="00CA67B3" w:rsidRPr="00F90C76" w:rsidRDefault="00CA67B3" w:rsidP="00F45D54">
      <w:pPr>
        <w:jc w:val="both"/>
        <w:rPr>
          <w:rFonts w:cs="Arial"/>
        </w:rPr>
      </w:pPr>
    </w:p>
    <w:p w14:paraId="762DAB3B" w14:textId="77777777" w:rsidR="00CA67B3" w:rsidRPr="00F90C76" w:rsidRDefault="00CA67B3" w:rsidP="00F45D54">
      <w:pPr>
        <w:jc w:val="both"/>
        <w:rPr>
          <w:rFonts w:cs="Arial"/>
        </w:rPr>
      </w:pPr>
    </w:p>
    <w:p w14:paraId="510EFD9A" w14:textId="77777777" w:rsidR="00CA67B3" w:rsidRPr="00F90C76" w:rsidRDefault="00CA67B3" w:rsidP="00F45D54">
      <w:pPr>
        <w:jc w:val="both"/>
        <w:rPr>
          <w:rFonts w:cs="Arial"/>
        </w:rPr>
      </w:pPr>
    </w:p>
    <w:p w14:paraId="4723F0DC" w14:textId="77777777" w:rsidR="00CA67B3" w:rsidRPr="00F90C76" w:rsidRDefault="00CA67B3" w:rsidP="00F45D54">
      <w:pPr>
        <w:jc w:val="both"/>
        <w:rPr>
          <w:rFonts w:cs="Arial"/>
        </w:rPr>
      </w:pPr>
    </w:p>
    <w:p w14:paraId="48DC01B0" w14:textId="77777777" w:rsidR="00CA67B3" w:rsidRPr="00F90C76" w:rsidRDefault="00CA67B3" w:rsidP="00F45D54">
      <w:pPr>
        <w:jc w:val="both"/>
        <w:rPr>
          <w:rFonts w:cs="Arial"/>
        </w:rPr>
      </w:pPr>
    </w:p>
    <w:p w14:paraId="3B3987A4" w14:textId="77777777" w:rsidR="00CA67B3" w:rsidRPr="00F90C76" w:rsidRDefault="00CA67B3" w:rsidP="00F45D54">
      <w:pPr>
        <w:jc w:val="both"/>
        <w:rPr>
          <w:rFonts w:cs="Arial"/>
        </w:rPr>
      </w:pPr>
    </w:p>
    <w:p w14:paraId="12A87C9F" w14:textId="77777777" w:rsidR="00D600DB" w:rsidRDefault="00D600DB" w:rsidP="00F45D54">
      <w:pPr>
        <w:jc w:val="both"/>
        <w:rPr>
          <w:rFonts w:cs="Arial"/>
        </w:rPr>
      </w:pPr>
    </w:p>
    <w:p w14:paraId="64C19B54" w14:textId="77777777" w:rsidR="00D600DB" w:rsidRDefault="00D600DB" w:rsidP="00F45D54">
      <w:pPr>
        <w:jc w:val="both"/>
        <w:rPr>
          <w:rFonts w:cs="Arial"/>
        </w:rPr>
      </w:pPr>
    </w:p>
    <w:p w14:paraId="7270CEDD" w14:textId="77777777" w:rsidR="00D600DB" w:rsidRDefault="00D600DB" w:rsidP="00F45D54">
      <w:pPr>
        <w:jc w:val="both"/>
        <w:rPr>
          <w:b/>
          <w:sz w:val="28"/>
        </w:rPr>
      </w:pPr>
    </w:p>
    <w:p w14:paraId="6CBCDCF5" w14:textId="77777777" w:rsidR="008258FF" w:rsidRDefault="008258FF" w:rsidP="00F45D54">
      <w:pPr>
        <w:jc w:val="both"/>
        <w:rPr>
          <w:b/>
          <w:sz w:val="28"/>
        </w:rPr>
      </w:pPr>
    </w:p>
    <w:p w14:paraId="247599C4" w14:textId="77777777" w:rsidR="008258FF" w:rsidRDefault="008258FF" w:rsidP="00F45D54">
      <w:pPr>
        <w:jc w:val="both"/>
        <w:rPr>
          <w:b/>
          <w:sz w:val="28"/>
        </w:rPr>
      </w:pPr>
    </w:p>
    <w:p w14:paraId="4E98CA4C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6959422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360C3FA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724B2FAD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970E23A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0AA3B7F2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5D46F78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01C51D0C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01F80FA8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47D5FA6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78CB35F1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6E16486" w14:textId="1DBE3511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5068393" w14:textId="05F2734D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413DFCBB" w14:textId="2061A246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432F2BD2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FDA39D4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61E948FD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DA1FCFB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5A7318AD" w14:textId="379DABEF" w:rsidR="00453CB0" w:rsidRDefault="00453CB0" w:rsidP="00F45D54">
      <w:pPr>
        <w:jc w:val="both"/>
        <w:rPr>
          <w:rFonts w:ascii="Times New Roman" w:hAnsi="Times New Roman"/>
          <w:b/>
          <w:bCs/>
        </w:rPr>
      </w:pPr>
      <w:r w:rsidRPr="00453CB0">
        <w:rPr>
          <w:rFonts w:cs="Arial"/>
          <w:b/>
          <w:bCs/>
          <w:sz w:val="28"/>
        </w:rPr>
        <w:t>Processo nº:</w:t>
      </w:r>
      <w:r w:rsidR="003F1BA1">
        <w:rPr>
          <w:rFonts w:cs="Arial"/>
          <w:b/>
          <w:bCs/>
          <w:sz w:val="28"/>
        </w:rPr>
        <w:t xml:space="preserve"> </w:t>
      </w:r>
      <w:r w:rsidR="003F1BA1" w:rsidRPr="003F1BA1">
        <w:rPr>
          <w:rFonts w:cs="Arial"/>
          <w:b/>
          <w:bCs/>
          <w:sz w:val="28"/>
        </w:rPr>
        <w:t>5001156-82.2019.4.03.6003</w:t>
      </w:r>
    </w:p>
    <w:p w14:paraId="0C86897B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054E4FD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73E18550" w14:textId="02156EC6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0B47576F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3733443F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2E226C6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8F633FF" w14:textId="77777777" w:rsidR="00B81A56" w:rsidRDefault="00477CE6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w:pict w14:anchorId="54F337C7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00pt;margin-top:10.85pt;width:188.2pt;height:22.45pt;z-index:251635200" adj="-34133,27373,20567,27373,-34896,20975,-34133,27373">
            <v:textbox style="mso-next-textbox:#_x0000_s1557">
              <w:txbxContent>
                <w:p w14:paraId="1997CEC7" w14:textId="2C86B272" w:rsidR="00D76835" w:rsidRDefault="003F1BA1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MAGALY CINTRA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BISSACOT</w:t>
                  </w:r>
                  <w:r w:rsidR="00E95D96" w:rsidRPr="00E95D9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95D96">
                    <w:rPr>
                      <w:rFonts w:ascii="Arial" w:hAnsi="Arial" w:cs="Arial"/>
                      <w:b/>
                    </w:rPr>
                    <w:t>,</w:t>
                  </w:r>
                  <w:proofErr w:type="gramEnd"/>
                </w:p>
              </w:txbxContent>
            </v:textbox>
            <o:callout v:ext="edit" minusy="t"/>
          </v:shape>
        </w:pict>
      </w:r>
    </w:p>
    <w:p w14:paraId="1DEFAD83" w14:textId="6021C8E4" w:rsidR="00691D83" w:rsidRPr="00691D83" w:rsidRDefault="00453CB0" w:rsidP="00F45D54">
      <w:pPr>
        <w:spacing w:line="360" w:lineRule="auto"/>
        <w:jc w:val="both"/>
        <w:rPr>
          <w:rFonts w:cs="Arial"/>
          <w:szCs w:val="26"/>
        </w:rPr>
      </w:pPr>
      <w:r w:rsidRPr="003E47AD">
        <w:rPr>
          <w:rFonts w:cs="Arial"/>
        </w:rPr>
        <w:t xml:space="preserve">já qualificado </w:t>
      </w:r>
      <w:r>
        <w:rPr>
          <w:rFonts w:cs="Arial"/>
        </w:rPr>
        <w:t>n</w:t>
      </w:r>
      <w:r w:rsidRPr="003E47AD">
        <w:rPr>
          <w:rFonts w:cs="Arial"/>
        </w:rPr>
        <w:t xml:space="preserve">os </w:t>
      </w:r>
      <w:r>
        <w:rPr>
          <w:rFonts w:cs="Arial"/>
        </w:rPr>
        <w:t>a</w:t>
      </w:r>
      <w:r w:rsidRPr="003E47AD">
        <w:rPr>
          <w:rFonts w:cs="Arial"/>
        </w:rPr>
        <w:t xml:space="preserve">utos </w:t>
      </w:r>
      <w:r w:rsidR="003F1BA1">
        <w:rPr>
          <w:rFonts w:cs="Arial"/>
        </w:rPr>
        <w:t>de</w:t>
      </w:r>
      <w:r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de </w:t>
      </w:r>
      <w:r w:rsidR="003F1BA1">
        <w:rPr>
          <w:rFonts w:cs="Arial"/>
          <w:b/>
        </w:rPr>
        <w:t>Embargos de Terceiro</w:t>
      </w:r>
      <w:r w:rsidRPr="00990E45">
        <w:rPr>
          <w:rFonts w:cs="Arial"/>
          <w:b/>
        </w:rPr>
        <w:t>,</w:t>
      </w:r>
      <w:r w:rsidRPr="003E47AD">
        <w:rPr>
          <w:rFonts w:cs="Arial"/>
        </w:rPr>
        <w:t xml:space="preserve"> que move em face de </w:t>
      </w:r>
      <w:r w:rsidR="003F1BA1">
        <w:rPr>
          <w:rFonts w:cs="Arial"/>
          <w:b/>
        </w:rPr>
        <w:t>MINISTÉRIO PÚBLICO FEDERAL</w:t>
      </w:r>
      <w:r w:rsidRPr="00990E45">
        <w:rPr>
          <w:rFonts w:cs="Arial"/>
          <w:b/>
        </w:rPr>
        <w:t>,</w:t>
      </w:r>
      <w:r w:rsidRPr="003E47AD">
        <w:rPr>
          <w:rFonts w:cs="Arial"/>
        </w:rPr>
        <w:t xml:space="preserve"> em </w:t>
      </w:r>
      <w:r>
        <w:rPr>
          <w:rFonts w:cs="Arial"/>
        </w:rPr>
        <w:t>t</w:t>
      </w:r>
      <w:r w:rsidRPr="003E47AD">
        <w:rPr>
          <w:rFonts w:cs="Arial"/>
        </w:rPr>
        <w:t xml:space="preserve">râmite </w:t>
      </w:r>
      <w:r>
        <w:rPr>
          <w:rFonts w:cs="Arial"/>
        </w:rPr>
        <w:t>nesse</w:t>
      </w:r>
      <w:r w:rsidRPr="008B4E14">
        <w:rPr>
          <w:rFonts w:cs="Arial"/>
        </w:rPr>
        <w:t xml:space="preserve"> Juízo, por intermédio d</w:t>
      </w:r>
      <w:r>
        <w:rPr>
          <w:rFonts w:cs="Arial"/>
        </w:rPr>
        <w:t>o</w:t>
      </w:r>
      <w:r w:rsidR="00E95D96">
        <w:rPr>
          <w:rFonts w:cs="Arial"/>
        </w:rPr>
        <w:t>s</w:t>
      </w:r>
      <w:r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Pr="008B4E14">
        <w:rPr>
          <w:rFonts w:cs="Arial"/>
        </w:rPr>
        <w:t xml:space="preserve"> </w:t>
      </w:r>
      <w:r>
        <w:rPr>
          <w:rFonts w:cs="Arial"/>
        </w:rPr>
        <w:t>procurador</w:t>
      </w:r>
      <w:r w:rsidR="00E95D96">
        <w:rPr>
          <w:rFonts w:cs="Arial"/>
        </w:rPr>
        <w:t>es</w:t>
      </w:r>
      <w:r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Pr="003E47AD">
        <w:rPr>
          <w:rFonts w:cs="Arial"/>
          <w:b/>
        </w:rPr>
        <w:t xml:space="preserve"> </w:t>
      </w:r>
      <w:r w:rsidRPr="008B4E14">
        <w:rPr>
          <w:rFonts w:cs="Arial"/>
        </w:rPr>
        <w:t xml:space="preserve">vem respeitosamente, à presença de V. </w:t>
      </w:r>
      <w:proofErr w:type="spellStart"/>
      <w:r w:rsidRPr="008B4E14">
        <w:rPr>
          <w:rFonts w:cs="Arial"/>
        </w:rPr>
        <w:t>Ex</w:t>
      </w:r>
      <w:proofErr w:type="spellEnd"/>
      <w:r w:rsidRPr="008B4E14">
        <w:rPr>
          <w:rFonts w:cs="Arial"/>
        </w:rPr>
        <w:t xml:space="preserve">ª </w:t>
      </w:r>
      <w:r w:rsidR="002A54DA" w:rsidRPr="002A54DA">
        <w:rPr>
          <w:rFonts w:cs="Arial"/>
          <w:szCs w:val="26"/>
        </w:rPr>
        <w:t>no exercício da ampla defesa</w:t>
      </w:r>
      <w:r w:rsidR="00C43A26">
        <w:rPr>
          <w:rFonts w:cs="Arial"/>
          <w:szCs w:val="26"/>
        </w:rPr>
        <w:t xml:space="preserve"> (Art. 5º, LV - CF/88</w:t>
      </w:r>
      <w:r w:rsidR="00813F8E">
        <w:rPr>
          <w:rFonts w:cs="Arial"/>
          <w:szCs w:val="26"/>
        </w:rPr>
        <w:t>,</w:t>
      </w:r>
      <w:r w:rsidR="00C43A26">
        <w:rPr>
          <w:rFonts w:cs="Arial"/>
          <w:szCs w:val="26"/>
        </w:rPr>
        <w:t xml:space="preserve"> Art. 369, CPC</w:t>
      </w:r>
      <w:r w:rsidR="00813F8E">
        <w:rPr>
          <w:rFonts w:cs="Arial"/>
          <w:szCs w:val="26"/>
        </w:rPr>
        <w:t>/2015 e Art. 373, CPC/2015</w:t>
      </w:r>
      <w:r w:rsidR="00C43A26">
        <w:rPr>
          <w:rFonts w:cs="Arial"/>
          <w:szCs w:val="26"/>
        </w:rPr>
        <w:t>)</w:t>
      </w:r>
      <w:r w:rsidR="002A54DA" w:rsidRPr="002A54DA">
        <w:rPr>
          <w:rFonts w:cs="Arial"/>
          <w:szCs w:val="26"/>
        </w:rPr>
        <w:t>, especificar e justificar a pertinência, das provas que pretende produzir no processo, o que faz nos termos abaixo apresentados:</w:t>
      </w:r>
    </w:p>
    <w:p w14:paraId="394EC531" w14:textId="08D7C9E6" w:rsidR="00691D83" w:rsidRDefault="00691D83" w:rsidP="00F45D54">
      <w:pPr>
        <w:spacing w:line="360" w:lineRule="auto"/>
        <w:jc w:val="both"/>
        <w:rPr>
          <w:rFonts w:cs="Arial"/>
          <w:szCs w:val="26"/>
        </w:rPr>
      </w:pPr>
    </w:p>
    <w:p w14:paraId="3F7061E9" w14:textId="3094777C" w:rsidR="00257D8E" w:rsidRDefault="00F45D54" w:rsidP="00F45D54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691D83">
        <w:rPr>
          <w:rFonts w:cs="Arial"/>
        </w:rPr>
        <w:t xml:space="preserve">em atenção a </w:t>
      </w:r>
      <w:r w:rsidR="0094788F">
        <w:rPr>
          <w:rFonts w:cs="Arial"/>
        </w:rPr>
        <w:t xml:space="preserve">decisão (id. </w:t>
      </w:r>
      <w:r w:rsidR="0094788F" w:rsidRPr="0094788F">
        <w:rPr>
          <w:rFonts w:cs="Arial"/>
        </w:rPr>
        <w:t>30667757</w:t>
      </w:r>
      <w:r w:rsidR="0094788F">
        <w:rPr>
          <w:rFonts w:cs="Arial"/>
        </w:rPr>
        <w:t>)</w:t>
      </w:r>
      <w:r w:rsidR="002A54DA">
        <w:rPr>
          <w:rFonts w:cs="Arial"/>
        </w:rPr>
        <w:t>:</w:t>
      </w:r>
    </w:p>
    <w:p w14:paraId="5568F08C" w14:textId="77777777" w:rsidR="00257D8E" w:rsidRDefault="00257D8E" w:rsidP="00F45D54">
      <w:pPr>
        <w:spacing w:line="360" w:lineRule="auto"/>
        <w:jc w:val="both"/>
        <w:rPr>
          <w:rFonts w:cs="Arial"/>
        </w:rPr>
      </w:pPr>
    </w:p>
    <w:p w14:paraId="18B9C7F2" w14:textId="4AB8A205" w:rsidR="00257D8E" w:rsidRDefault="00764EEC" w:rsidP="00F45D54">
      <w:pPr>
        <w:spacing w:line="360" w:lineRule="auto"/>
        <w:ind w:left="3545"/>
        <w:jc w:val="both"/>
        <w:rPr>
          <w:rFonts w:asciiTheme="minorHAnsi" w:hAnsiTheme="minorHAnsi" w:cs="Arial"/>
          <w:sz w:val="22"/>
        </w:rPr>
      </w:pPr>
      <w:r w:rsidRPr="00764EEC">
        <w:rPr>
          <w:rFonts w:asciiTheme="minorHAnsi" w:hAnsiTheme="minorHAnsi" w:cs="Arial"/>
          <w:sz w:val="22"/>
        </w:rPr>
        <w:lastRenderedPageBreak/>
        <w:t>Teor do ato: "</w:t>
      </w:r>
      <w:r w:rsidR="0094788F" w:rsidRPr="0094788F">
        <w:rPr>
          <w:rFonts w:asciiTheme="minorHAnsi" w:hAnsiTheme="minorHAnsi" w:cs="Arial"/>
          <w:sz w:val="22"/>
        </w:rPr>
        <w:t>Intimem-se as partes para que, no prazo de 15 dias, querendo, especifiquem as provas que pretendem produzir, justificando sua necessidade e pertinência, sob pena de em não o fazendo, serem consideradas como não requeridas.</w:t>
      </w:r>
      <w:r w:rsidRPr="00764EEC">
        <w:rPr>
          <w:rFonts w:asciiTheme="minorHAnsi" w:hAnsiTheme="minorHAnsi" w:cs="Arial"/>
          <w:sz w:val="22"/>
        </w:rPr>
        <w:t>"</w:t>
      </w:r>
    </w:p>
    <w:p w14:paraId="282C68B8" w14:textId="77777777" w:rsidR="00F45D54" w:rsidRDefault="00F45D54" w:rsidP="00F45D54">
      <w:pPr>
        <w:spacing w:line="360" w:lineRule="auto"/>
        <w:ind w:left="3545"/>
        <w:jc w:val="both"/>
        <w:rPr>
          <w:rFonts w:asciiTheme="minorHAnsi" w:hAnsiTheme="minorHAnsi" w:cs="Arial"/>
          <w:sz w:val="22"/>
        </w:rPr>
      </w:pPr>
    </w:p>
    <w:p w14:paraId="4E29478A" w14:textId="728B1384" w:rsidR="0034506F" w:rsidRPr="00450F75" w:rsidRDefault="00477CE6" w:rsidP="00F45D54">
      <w:pPr>
        <w:ind w:right="970"/>
        <w:jc w:val="both"/>
        <w:rPr>
          <w:rFonts w:cs="Arial"/>
        </w:rPr>
      </w:pPr>
      <w:r>
        <w:rPr>
          <w:rFonts w:cs="Arial"/>
          <w:b/>
          <w:noProof/>
        </w:rPr>
        <w:pict w14:anchorId="11AFB1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13" type="#_x0000_t32" style="position:absolute;left:0;text-align:left;margin-left:-3.3pt;margin-top:4pt;width:493.15pt;height:0;z-index:251642368" o:connectortype="straight" strokecolor="#a5a5a5" strokeweight="3pt">
            <v:shadow type="perspective" color="#243f60" opacity=".5" offset="1pt" offset2="-1pt"/>
          </v:shape>
        </w:pict>
      </w:r>
    </w:p>
    <w:p w14:paraId="0CD16C63" w14:textId="5ED05ABA" w:rsidR="00691D83" w:rsidRPr="00F45D54" w:rsidRDefault="006B3D7F" w:rsidP="00F45D54">
      <w:pPr>
        <w:jc w:val="both"/>
        <w:rPr>
          <w:rFonts w:cs="Arial"/>
          <w:szCs w:val="24"/>
        </w:rPr>
      </w:pPr>
      <w:r w:rsidRPr="00F45D54">
        <w:rPr>
          <w:rFonts w:cs="Arial"/>
          <w:b/>
          <w:bCs/>
          <w:szCs w:val="24"/>
        </w:rPr>
        <w:t xml:space="preserve"> </w:t>
      </w:r>
      <w:r w:rsidRPr="00F45D54">
        <w:rPr>
          <w:rFonts w:cs="Arial"/>
          <w:b/>
          <w:bCs/>
          <w:szCs w:val="24"/>
        </w:rPr>
        <w:tab/>
      </w:r>
      <w:r w:rsidRPr="00F45D54">
        <w:rPr>
          <w:rFonts w:cs="Arial"/>
          <w:b/>
          <w:bCs/>
          <w:szCs w:val="24"/>
        </w:rPr>
        <w:tab/>
      </w:r>
      <w:r w:rsidRPr="00F45D54">
        <w:rPr>
          <w:rFonts w:cs="Arial"/>
          <w:b/>
          <w:bCs/>
          <w:szCs w:val="24"/>
        </w:rPr>
        <w:tab/>
      </w:r>
      <w:r w:rsidRPr="00F45D54">
        <w:rPr>
          <w:rFonts w:cs="Arial"/>
          <w:b/>
          <w:bCs/>
          <w:szCs w:val="24"/>
        </w:rPr>
        <w:tab/>
      </w:r>
      <w:r w:rsidR="00453CB0" w:rsidRPr="00F45D54">
        <w:rPr>
          <w:rFonts w:cs="Arial"/>
          <w:szCs w:val="24"/>
        </w:rPr>
        <w:t xml:space="preserve"> </w:t>
      </w:r>
    </w:p>
    <w:p w14:paraId="644B2262" w14:textId="2D503F32" w:rsidR="00691D83" w:rsidRPr="00F45D54" w:rsidRDefault="00F45D54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 w:rsidRPr="00F45D54"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Da intenção na produção de provas</w:t>
      </w:r>
      <w:r w:rsidRPr="00F45D54">
        <w:rPr>
          <w:rFonts w:cs="Arial"/>
          <w:b/>
          <w:bCs/>
          <w:spacing w:val="2"/>
          <w:szCs w:val="24"/>
        </w:rPr>
        <w:t>:</w:t>
      </w:r>
    </w:p>
    <w:p w14:paraId="7A953D19" w14:textId="77777777" w:rsidR="00F45D54" w:rsidRPr="00691D83" w:rsidRDefault="00F45D54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3172EB16" w14:textId="7453C765" w:rsidR="00691D83" w:rsidRDefault="00F45D54" w:rsidP="000201B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691D83" w:rsidRPr="00691D83">
        <w:rPr>
          <w:rFonts w:cs="Arial"/>
          <w:spacing w:val="2"/>
          <w:szCs w:val="24"/>
        </w:rPr>
        <w:t xml:space="preserve">A </w:t>
      </w:r>
      <w:r w:rsidRPr="00F45D54">
        <w:rPr>
          <w:rFonts w:cs="Arial"/>
          <w:b/>
          <w:bCs/>
          <w:spacing w:val="2"/>
          <w:szCs w:val="24"/>
        </w:rPr>
        <w:t>R</w:t>
      </w:r>
      <w:r w:rsidR="00691D83" w:rsidRPr="00691D83">
        <w:rPr>
          <w:rFonts w:cs="Arial"/>
          <w:b/>
          <w:bCs/>
          <w:spacing w:val="2"/>
          <w:szCs w:val="24"/>
        </w:rPr>
        <w:t>equerente,</w:t>
      </w:r>
      <w:r w:rsidR="00691D83" w:rsidRPr="00691D83">
        <w:rPr>
          <w:rFonts w:cs="Arial"/>
          <w:spacing w:val="2"/>
          <w:szCs w:val="24"/>
        </w:rPr>
        <w:t xml:space="preserve"> tem total interesse na instrução processual, a fim de ver provadas suas alegações já apresentadas no processo, por via dos meios probatórios abaixo apontados</w:t>
      </w:r>
      <w:r>
        <w:rPr>
          <w:rFonts w:cs="Arial"/>
          <w:spacing w:val="2"/>
          <w:szCs w:val="24"/>
        </w:rPr>
        <w:t>.</w:t>
      </w:r>
    </w:p>
    <w:p w14:paraId="4D155A69" w14:textId="3D1FFD69" w:rsidR="00E9148C" w:rsidRDefault="00E9148C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0F49740C" w14:textId="77777777" w:rsidR="00E9148C" w:rsidRPr="00691D83" w:rsidRDefault="00E9148C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20B16A89" w14:textId="57F82305" w:rsidR="00691D83" w:rsidRDefault="00F45D54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Da especificação das provas</w:t>
      </w:r>
      <w:r>
        <w:rPr>
          <w:rFonts w:cs="Arial"/>
          <w:b/>
          <w:bCs/>
          <w:spacing w:val="2"/>
          <w:szCs w:val="24"/>
        </w:rPr>
        <w:t>:</w:t>
      </w:r>
    </w:p>
    <w:p w14:paraId="4891F506" w14:textId="77777777" w:rsidR="00F45D54" w:rsidRPr="00691D83" w:rsidRDefault="00F45D54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150BE72" w14:textId="0F4F2B7F" w:rsidR="00691D83" w:rsidRPr="00691D83" w:rsidRDefault="00F45D54" w:rsidP="000201B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Do requerimento de produção de prova testemunhal</w:t>
      </w:r>
      <w:r>
        <w:rPr>
          <w:rFonts w:cs="Arial"/>
          <w:b/>
          <w:bCs/>
          <w:spacing w:val="2"/>
          <w:szCs w:val="24"/>
        </w:rPr>
        <w:t>:</w:t>
      </w:r>
    </w:p>
    <w:p w14:paraId="36CB3C6D" w14:textId="77777777" w:rsidR="00F45D54" w:rsidRDefault="00F45D54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21A6E97E" w14:textId="26484230" w:rsidR="00691D83" w:rsidRDefault="00F45D54" w:rsidP="000201B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691D83" w:rsidRPr="00691D83">
        <w:rPr>
          <w:rFonts w:cs="Arial"/>
          <w:spacing w:val="2"/>
          <w:szCs w:val="24"/>
        </w:rPr>
        <w:t xml:space="preserve">A </w:t>
      </w:r>
      <w:r w:rsidRPr="00F45D54">
        <w:rPr>
          <w:rFonts w:cs="Arial"/>
          <w:b/>
          <w:bCs/>
          <w:spacing w:val="2"/>
          <w:szCs w:val="24"/>
        </w:rPr>
        <w:t>R</w:t>
      </w:r>
      <w:r w:rsidR="00691D83" w:rsidRPr="00691D83">
        <w:rPr>
          <w:rFonts w:cs="Arial"/>
          <w:b/>
          <w:bCs/>
          <w:spacing w:val="2"/>
          <w:szCs w:val="24"/>
        </w:rPr>
        <w:t>equer</w:t>
      </w:r>
      <w:r w:rsidR="00DB22CD">
        <w:rPr>
          <w:rFonts w:cs="Arial"/>
          <w:b/>
          <w:bCs/>
          <w:spacing w:val="2"/>
          <w:szCs w:val="24"/>
        </w:rPr>
        <w:t>ente</w:t>
      </w:r>
      <w:r w:rsidR="00691D83" w:rsidRPr="00691D83">
        <w:rPr>
          <w:rFonts w:cs="Arial"/>
          <w:spacing w:val="2"/>
          <w:szCs w:val="24"/>
        </w:rPr>
        <w:t xml:space="preserve"> pugna pela produção de prova testemunhal, </w:t>
      </w:r>
      <w:r w:rsidR="000201B8">
        <w:rPr>
          <w:rFonts w:cs="Arial"/>
          <w:spacing w:val="2"/>
          <w:szCs w:val="24"/>
        </w:rPr>
        <w:t>na medida</w:t>
      </w:r>
      <w:r w:rsidR="00691D83" w:rsidRPr="00691D83">
        <w:rPr>
          <w:rFonts w:cs="Arial"/>
          <w:spacing w:val="2"/>
          <w:szCs w:val="24"/>
        </w:rPr>
        <w:t xml:space="preserve"> que, pela dinâmica e trama dos fatos,</w:t>
      </w:r>
      <w:r w:rsidR="000201B8">
        <w:rPr>
          <w:rFonts w:cs="Arial"/>
          <w:spacing w:val="2"/>
          <w:szCs w:val="24"/>
        </w:rPr>
        <w:t xml:space="preserve"> </w:t>
      </w:r>
      <w:r w:rsidR="00691D83" w:rsidRPr="00691D83">
        <w:rPr>
          <w:rFonts w:cs="Arial"/>
          <w:b/>
          <w:bCs/>
          <w:spacing w:val="2"/>
          <w:szCs w:val="24"/>
        </w:rPr>
        <w:t>pessoas acompanharam</w:t>
      </w:r>
      <w:r w:rsidR="00691D83" w:rsidRPr="00691D83">
        <w:rPr>
          <w:rFonts w:cs="Arial"/>
          <w:spacing w:val="2"/>
          <w:szCs w:val="24"/>
        </w:rPr>
        <w:t> </w:t>
      </w:r>
      <w:r w:rsidR="000201B8">
        <w:rPr>
          <w:rFonts w:cs="Arial"/>
          <w:spacing w:val="2"/>
          <w:szCs w:val="24"/>
        </w:rPr>
        <w:t xml:space="preserve">o meio de vida da </w:t>
      </w:r>
      <w:r w:rsidR="000201B8" w:rsidRPr="000201B8">
        <w:rPr>
          <w:rFonts w:cs="Arial"/>
          <w:b/>
          <w:bCs/>
          <w:spacing w:val="2"/>
          <w:szCs w:val="24"/>
        </w:rPr>
        <w:t>Requerente</w:t>
      </w:r>
      <w:r w:rsidR="00691D83" w:rsidRPr="00691D83">
        <w:rPr>
          <w:rFonts w:cs="Arial"/>
          <w:spacing w:val="2"/>
          <w:szCs w:val="24"/>
        </w:rPr>
        <w:t xml:space="preserve"> </w:t>
      </w:r>
      <w:r w:rsidR="000201B8">
        <w:rPr>
          <w:rFonts w:cs="Arial"/>
          <w:spacing w:val="2"/>
          <w:szCs w:val="24"/>
        </w:rPr>
        <w:t>ao longo dos anos</w:t>
      </w:r>
      <w:r w:rsidR="00691D83" w:rsidRPr="00691D83">
        <w:rPr>
          <w:rFonts w:cs="Arial"/>
          <w:spacing w:val="2"/>
          <w:szCs w:val="24"/>
        </w:rPr>
        <w:t xml:space="preserve"> e o depoimento dessas pessoas é imprescindível para que fique provado que a relação jurídica apontada na petição inicial </w:t>
      </w:r>
      <w:r w:rsidR="00E9148C">
        <w:rPr>
          <w:rFonts w:cs="Arial"/>
          <w:spacing w:val="2"/>
          <w:szCs w:val="24"/>
        </w:rPr>
        <w:t xml:space="preserve">dos Embargos de Terceiro </w:t>
      </w:r>
      <w:r w:rsidR="00691D83" w:rsidRPr="00691D83">
        <w:rPr>
          <w:rFonts w:cs="Arial"/>
          <w:spacing w:val="2"/>
          <w:szCs w:val="24"/>
        </w:rPr>
        <w:t>corresponde com a realidade</w:t>
      </w:r>
      <w:r w:rsidR="000201B8">
        <w:rPr>
          <w:rFonts w:cs="Arial"/>
          <w:spacing w:val="2"/>
          <w:szCs w:val="24"/>
        </w:rPr>
        <w:t>.</w:t>
      </w:r>
    </w:p>
    <w:p w14:paraId="2CFBD43C" w14:textId="0FF5AE1B" w:rsidR="000201B8" w:rsidRDefault="000201B8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F24E8B2" w14:textId="77777777" w:rsidR="00E9148C" w:rsidRPr="00691D83" w:rsidRDefault="00E9148C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18D09E0A" w14:textId="52F7C936" w:rsidR="00691D83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Da juntada de documentos</w:t>
      </w:r>
      <w:r>
        <w:rPr>
          <w:rFonts w:cs="Arial"/>
          <w:b/>
          <w:bCs/>
          <w:spacing w:val="2"/>
          <w:szCs w:val="24"/>
        </w:rPr>
        <w:t>:</w:t>
      </w:r>
    </w:p>
    <w:p w14:paraId="06EEEC7F" w14:textId="5D794489" w:rsidR="00DB22CD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10472ABE" w14:textId="4ABCCA53" w:rsidR="005568E0" w:rsidRPr="005568E0" w:rsidRDefault="005568E0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691D83">
        <w:rPr>
          <w:rFonts w:cs="Arial"/>
          <w:spacing w:val="2"/>
          <w:szCs w:val="24"/>
        </w:rPr>
        <w:t>Que seja oportunizada a juntada de documentos</w:t>
      </w:r>
      <w:r>
        <w:rPr>
          <w:rFonts w:cs="Arial"/>
          <w:spacing w:val="2"/>
          <w:szCs w:val="24"/>
        </w:rPr>
        <w:t xml:space="preserve">: </w:t>
      </w:r>
      <w:r w:rsidR="00562BA7" w:rsidRPr="00562BA7">
        <w:rPr>
          <w:rFonts w:cs="Arial"/>
          <w:b/>
          <w:bCs/>
          <w:spacing w:val="2"/>
          <w:szCs w:val="24"/>
        </w:rPr>
        <w:t>D</w:t>
      </w:r>
      <w:r w:rsidRPr="00562BA7">
        <w:rPr>
          <w:rFonts w:cs="Arial"/>
          <w:b/>
          <w:bCs/>
          <w:spacing w:val="2"/>
          <w:szCs w:val="24"/>
        </w:rPr>
        <w:t xml:space="preserve">eclaração de </w:t>
      </w:r>
      <w:r w:rsidR="00562BA7">
        <w:rPr>
          <w:rFonts w:cs="Arial"/>
          <w:b/>
          <w:bCs/>
          <w:spacing w:val="2"/>
          <w:szCs w:val="24"/>
        </w:rPr>
        <w:t>I</w:t>
      </w:r>
      <w:r w:rsidRPr="00562BA7">
        <w:rPr>
          <w:rFonts w:cs="Arial"/>
          <w:b/>
          <w:bCs/>
          <w:spacing w:val="2"/>
          <w:szCs w:val="24"/>
        </w:rPr>
        <w:t xml:space="preserve">mposto de </w:t>
      </w:r>
      <w:r w:rsidR="00562BA7">
        <w:rPr>
          <w:rFonts w:cs="Arial"/>
          <w:b/>
          <w:bCs/>
          <w:spacing w:val="2"/>
          <w:szCs w:val="24"/>
        </w:rPr>
        <w:t>R</w:t>
      </w:r>
      <w:r w:rsidRPr="00562BA7">
        <w:rPr>
          <w:rFonts w:cs="Arial"/>
          <w:b/>
          <w:bCs/>
          <w:spacing w:val="2"/>
          <w:szCs w:val="24"/>
        </w:rPr>
        <w:t xml:space="preserve">enda </w:t>
      </w:r>
      <w:r w:rsidR="00562BA7">
        <w:rPr>
          <w:rFonts w:cs="Arial"/>
          <w:b/>
          <w:bCs/>
          <w:spacing w:val="2"/>
          <w:szCs w:val="24"/>
        </w:rPr>
        <w:t>P</w:t>
      </w:r>
      <w:r w:rsidRPr="00562BA7">
        <w:rPr>
          <w:rFonts w:cs="Arial"/>
          <w:b/>
          <w:bCs/>
          <w:spacing w:val="2"/>
          <w:szCs w:val="24"/>
        </w:rPr>
        <w:t xml:space="preserve">essoa </w:t>
      </w:r>
      <w:r w:rsidR="00562BA7">
        <w:rPr>
          <w:rFonts w:cs="Arial"/>
          <w:b/>
          <w:bCs/>
          <w:spacing w:val="2"/>
          <w:szCs w:val="24"/>
        </w:rPr>
        <w:t>F</w:t>
      </w:r>
      <w:r w:rsidRPr="00562BA7">
        <w:rPr>
          <w:rFonts w:cs="Arial"/>
          <w:b/>
          <w:bCs/>
          <w:spacing w:val="2"/>
          <w:szCs w:val="24"/>
        </w:rPr>
        <w:t>ísica</w:t>
      </w:r>
      <w:r>
        <w:rPr>
          <w:rFonts w:cs="Arial"/>
          <w:spacing w:val="2"/>
          <w:szCs w:val="24"/>
        </w:rPr>
        <w:t xml:space="preserve"> dos períodos pertinentes da </w:t>
      </w:r>
      <w:r w:rsidRPr="005568E0">
        <w:rPr>
          <w:rFonts w:cs="Arial"/>
          <w:b/>
          <w:bCs/>
          <w:spacing w:val="2"/>
          <w:szCs w:val="24"/>
        </w:rPr>
        <w:t>Requerente</w:t>
      </w:r>
      <w:r>
        <w:rPr>
          <w:rFonts w:cs="Arial"/>
          <w:spacing w:val="2"/>
          <w:szCs w:val="24"/>
        </w:rPr>
        <w:t xml:space="preserve"> e do </w:t>
      </w:r>
      <w:r w:rsidRPr="005568E0">
        <w:rPr>
          <w:rFonts w:cs="Arial"/>
          <w:b/>
          <w:bCs/>
          <w:spacing w:val="2"/>
          <w:szCs w:val="24"/>
        </w:rPr>
        <w:t>Cônjuge</w:t>
      </w:r>
      <w:r>
        <w:rPr>
          <w:rFonts w:cs="Arial"/>
          <w:b/>
          <w:bCs/>
          <w:spacing w:val="2"/>
          <w:szCs w:val="24"/>
        </w:rPr>
        <w:t>,</w:t>
      </w:r>
      <w:r>
        <w:rPr>
          <w:rFonts w:cs="Arial"/>
          <w:spacing w:val="2"/>
          <w:szCs w:val="24"/>
        </w:rPr>
        <w:t xml:space="preserve"> </w:t>
      </w:r>
      <w:r>
        <w:rPr>
          <w:rFonts w:cs="Arial"/>
          <w:b/>
          <w:bCs/>
          <w:spacing w:val="2"/>
          <w:szCs w:val="24"/>
        </w:rPr>
        <w:t>Certidões de Bens, Contrato de Compra e Venda de Imóvel Rural, Recibos de Depósitos Judiciais</w:t>
      </w:r>
      <w:r w:rsidR="006A252E">
        <w:rPr>
          <w:rFonts w:cs="Arial"/>
          <w:b/>
          <w:bCs/>
          <w:spacing w:val="2"/>
          <w:szCs w:val="24"/>
        </w:rPr>
        <w:t>, Escrituras Públicas</w:t>
      </w:r>
      <w:r w:rsidR="00113494">
        <w:rPr>
          <w:rFonts w:cs="Arial"/>
          <w:b/>
          <w:bCs/>
          <w:spacing w:val="2"/>
          <w:szCs w:val="24"/>
        </w:rPr>
        <w:t>.</w:t>
      </w:r>
    </w:p>
    <w:p w14:paraId="3D8D5587" w14:textId="77777777" w:rsidR="005568E0" w:rsidRPr="00691D83" w:rsidRDefault="005568E0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164B9AD6" w14:textId="1902B4F5" w:rsid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691D83" w:rsidRPr="00691D83">
        <w:rPr>
          <w:rFonts w:cs="Arial"/>
          <w:spacing w:val="2"/>
          <w:szCs w:val="24"/>
        </w:rPr>
        <w:t>Em razão do fato da possibilidade do surgimento de novos fatos, passíveis de serem provados, em razão da oitiva d</w:t>
      </w:r>
      <w:r w:rsidR="000201B8">
        <w:rPr>
          <w:rFonts w:cs="Arial"/>
          <w:spacing w:val="2"/>
          <w:szCs w:val="24"/>
        </w:rPr>
        <w:t>e</w:t>
      </w:r>
      <w:r w:rsidR="00691D83" w:rsidRPr="00691D83">
        <w:rPr>
          <w:rFonts w:cs="Arial"/>
          <w:spacing w:val="2"/>
          <w:szCs w:val="24"/>
        </w:rPr>
        <w:t xml:space="preserve"> testemunhas, requer-se a possibilidade da juntada de documentos, caso se refiram a novos fatos que porventura surjam no decorrer da marcha processual e para que a ampla defesa e o contraditório não restem prejudicados.</w:t>
      </w:r>
    </w:p>
    <w:p w14:paraId="5B5EC35A" w14:textId="77777777" w:rsidR="005568E0" w:rsidRDefault="005568E0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63318A8F" w14:textId="77777777" w:rsidR="00E9148C" w:rsidRDefault="00E9148C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6D7FB5DE" w14:textId="25FFD8EC" w:rsidR="00691D83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Da juntada de documentos novos</w:t>
      </w:r>
      <w:r>
        <w:rPr>
          <w:rFonts w:cs="Arial"/>
          <w:b/>
          <w:bCs/>
          <w:spacing w:val="2"/>
          <w:szCs w:val="24"/>
        </w:rPr>
        <w:t>:</w:t>
      </w:r>
    </w:p>
    <w:p w14:paraId="6A5ACE75" w14:textId="77777777" w:rsidR="00DB22CD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770F358" w14:textId="29E79265" w:rsidR="00691D83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691D83" w:rsidRPr="00691D83">
        <w:rPr>
          <w:rFonts w:cs="Arial"/>
          <w:spacing w:val="2"/>
          <w:szCs w:val="24"/>
        </w:rPr>
        <w:t>Que seja oportunizada a juntada de documentos novos, assim entendidos aqueles que surgiram ou surgirem, após o ajuizamento da ação, sejam físicos, digitais, em imagem e/ou áudio.</w:t>
      </w:r>
    </w:p>
    <w:p w14:paraId="490A0628" w14:textId="2F436A28" w:rsidR="000201B8" w:rsidRDefault="000201B8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484C3A87" w14:textId="77777777" w:rsidR="00FD0668" w:rsidRDefault="00FD0668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316AE6A3" w14:textId="0EB9C1DB" w:rsidR="00EB2321" w:rsidRDefault="00EB2321" w:rsidP="00EB2321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Pr="00691D83">
        <w:rPr>
          <w:rFonts w:cs="Arial"/>
          <w:b/>
          <w:bCs/>
          <w:spacing w:val="2"/>
          <w:szCs w:val="24"/>
        </w:rPr>
        <w:t xml:space="preserve"> Da</w:t>
      </w:r>
      <w:r>
        <w:rPr>
          <w:rFonts w:cs="Arial"/>
          <w:b/>
          <w:bCs/>
          <w:spacing w:val="2"/>
          <w:szCs w:val="24"/>
        </w:rPr>
        <w:t>s</w:t>
      </w:r>
      <w:r w:rsidRPr="00691D83">
        <w:rPr>
          <w:rFonts w:cs="Arial"/>
          <w:b/>
          <w:bCs/>
          <w:spacing w:val="2"/>
          <w:szCs w:val="24"/>
        </w:rPr>
        <w:t xml:space="preserve"> </w:t>
      </w:r>
      <w:r>
        <w:rPr>
          <w:rFonts w:cs="Arial"/>
          <w:b/>
          <w:bCs/>
          <w:spacing w:val="2"/>
          <w:szCs w:val="24"/>
        </w:rPr>
        <w:t>provas emprestadas do processo principal:</w:t>
      </w:r>
    </w:p>
    <w:p w14:paraId="6D1ECDDC" w14:textId="77777777" w:rsidR="00EB2321" w:rsidRPr="00691D83" w:rsidRDefault="00EB2321" w:rsidP="00EB2321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066A916B" w14:textId="6A99830A" w:rsidR="005568E0" w:rsidRDefault="00EB2321" w:rsidP="00EB2321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691D83">
        <w:rPr>
          <w:rFonts w:cs="Arial"/>
          <w:spacing w:val="2"/>
          <w:szCs w:val="24"/>
        </w:rPr>
        <w:t xml:space="preserve">Que seja </w:t>
      </w:r>
      <w:r w:rsidR="005568E0" w:rsidRPr="005568E0">
        <w:rPr>
          <w:rFonts w:cs="Arial"/>
          <w:spacing w:val="2"/>
          <w:szCs w:val="24"/>
        </w:rPr>
        <w:t>admiti</w:t>
      </w:r>
      <w:r w:rsidR="005568E0">
        <w:rPr>
          <w:rFonts w:cs="Arial"/>
          <w:spacing w:val="2"/>
          <w:szCs w:val="24"/>
        </w:rPr>
        <w:t>da</w:t>
      </w:r>
      <w:r w:rsidR="005568E0" w:rsidRPr="005568E0">
        <w:rPr>
          <w:rFonts w:cs="Arial"/>
          <w:spacing w:val="2"/>
          <w:szCs w:val="24"/>
        </w:rPr>
        <w:t xml:space="preserve"> a utilização de prova produzida</w:t>
      </w:r>
      <w:r w:rsidR="005568E0">
        <w:rPr>
          <w:rFonts w:cs="Arial"/>
          <w:spacing w:val="2"/>
          <w:szCs w:val="24"/>
        </w:rPr>
        <w:t xml:space="preserve"> no processo principal dado a dependência dos Embargos de Terceiro nos termos do art. 372 do Código de Processo Civil, </w:t>
      </w:r>
      <w:r w:rsidR="005568E0" w:rsidRPr="005568E0">
        <w:rPr>
          <w:rFonts w:cs="Arial"/>
          <w:spacing w:val="2"/>
          <w:szCs w:val="24"/>
        </w:rPr>
        <w:t>atribuindo-lhe o valor que considerar adequado, observado o contraditório</w:t>
      </w:r>
      <w:r w:rsidR="005568E0">
        <w:rPr>
          <w:rFonts w:cs="Arial"/>
          <w:spacing w:val="2"/>
          <w:szCs w:val="24"/>
        </w:rPr>
        <w:t>.</w:t>
      </w:r>
    </w:p>
    <w:p w14:paraId="1C45D46A" w14:textId="77777777" w:rsidR="005568E0" w:rsidRDefault="005568E0" w:rsidP="00EB2321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2D7AD8EF" w14:textId="77777777" w:rsidR="00FD0668" w:rsidRDefault="00FD0668" w:rsidP="00113494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6863D729" w14:textId="2F6E1726" w:rsidR="00113494" w:rsidRDefault="00113494" w:rsidP="00113494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Pr="00691D83">
        <w:rPr>
          <w:rFonts w:cs="Arial"/>
          <w:b/>
          <w:bCs/>
          <w:spacing w:val="2"/>
          <w:szCs w:val="24"/>
        </w:rPr>
        <w:t xml:space="preserve"> Da</w:t>
      </w:r>
      <w:r>
        <w:rPr>
          <w:rFonts w:cs="Arial"/>
          <w:b/>
          <w:bCs/>
          <w:spacing w:val="2"/>
          <w:szCs w:val="24"/>
        </w:rPr>
        <w:t xml:space="preserve"> perícia contábil:</w:t>
      </w:r>
    </w:p>
    <w:p w14:paraId="1F7B9DE0" w14:textId="3FFCD41C" w:rsidR="005568E0" w:rsidRPr="009D0E5B" w:rsidRDefault="00113494" w:rsidP="00113494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lastRenderedPageBreak/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Para que se petrifique na instrução processual desses Embargos de Terceiro que não houve evolução patrimonial da</w:t>
      </w:r>
      <w:r w:rsidRPr="00113494">
        <w:rPr>
          <w:rFonts w:cs="Arial"/>
          <w:b/>
          <w:bCs/>
          <w:spacing w:val="2"/>
          <w:szCs w:val="24"/>
        </w:rPr>
        <w:t xml:space="preserve"> Requerente</w:t>
      </w:r>
      <w:r>
        <w:rPr>
          <w:rFonts w:cs="Arial"/>
          <w:b/>
          <w:bCs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>ou obtenção de qualquer tipo de vantagem financeira advinda da matéria de fundo do processo principal</w:t>
      </w:r>
      <w:r w:rsidR="009D0E5B">
        <w:rPr>
          <w:rFonts w:cs="Arial"/>
          <w:spacing w:val="2"/>
          <w:szCs w:val="24"/>
        </w:rPr>
        <w:t xml:space="preserve">, imprescindível a avaliação de perito para emitir parecer sobre os documentos apresentados, para confirmar que não houve qualquer tipo de vantagem financeira por parte da </w:t>
      </w:r>
      <w:r w:rsidR="009D0E5B" w:rsidRPr="009D0E5B">
        <w:rPr>
          <w:rFonts w:cs="Arial"/>
          <w:b/>
          <w:bCs/>
          <w:spacing w:val="2"/>
          <w:szCs w:val="24"/>
        </w:rPr>
        <w:t>Requerente</w:t>
      </w:r>
      <w:r w:rsidR="009D0E5B">
        <w:rPr>
          <w:rFonts w:cs="Arial"/>
          <w:b/>
          <w:bCs/>
          <w:spacing w:val="2"/>
          <w:szCs w:val="24"/>
        </w:rPr>
        <w:t>.</w:t>
      </w:r>
    </w:p>
    <w:p w14:paraId="5FCB84E1" w14:textId="5CE11147" w:rsidR="00113494" w:rsidRDefault="00113494" w:rsidP="00113494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4160C36F" w14:textId="77777777" w:rsidR="00FD0668" w:rsidRDefault="00FD0668" w:rsidP="00113494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4E68722" w14:textId="700187EE" w:rsidR="00DB22CD" w:rsidRPr="00EB2321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Do depoimento pessoal da autora</w:t>
      </w:r>
      <w:r>
        <w:rPr>
          <w:rFonts w:cs="Arial"/>
          <w:b/>
          <w:bCs/>
          <w:spacing w:val="2"/>
          <w:szCs w:val="24"/>
        </w:rPr>
        <w:t>:</w:t>
      </w:r>
    </w:p>
    <w:p w14:paraId="521AFA4F" w14:textId="77777777" w:rsidR="00EB2321" w:rsidRPr="00691D83" w:rsidRDefault="00EB2321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65B62EC0" w14:textId="5BCAC03E" w:rsidR="006D3963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691D83" w:rsidRPr="00691D83">
        <w:rPr>
          <w:rFonts w:cs="Arial"/>
          <w:spacing w:val="2"/>
          <w:szCs w:val="24"/>
        </w:rPr>
        <w:t>Tendo em vista que as assertivas lançadas na petição inicial condizem com a realidade que a</w:t>
      </w:r>
      <w:r w:rsidR="00691D83" w:rsidRPr="00691D83">
        <w:rPr>
          <w:rFonts w:cs="Arial"/>
          <w:b/>
          <w:bCs/>
          <w:spacing w:val="2"/>
          <w:szCs w:val="24"/>
        </w:rPr>
        <w:t xml:space="preserve"> </w:t>
      </w:r>
      <w:r w:rsidR="006D3963" w:rsidRPr="006D3963">
        <w:rPr>
          <w:rFonts w:cs="Arial"/>
          <w:b/>
          <w:bCs/>
          <w:spacing w:val="2"/>
          <w:szCs w:val="24"/>
        </w:rPr>
        <w:t>R</w:t>
      </w:r>
      <w:r w:rsidR="00691D83" w:rsidRPr="00691D83">
        <w:rPr>
          <w:rFonts w:cs="Arial"/>
          <w:b/>
          <w:bCs/>
          <w:spacing w:val="2"/>
          <w:szCs w:val="24"/>
        </w:rPr>
        <w:t>equer</w:t>
      </w:r>
      <w:r w:rsidR="006D3963" w:rsidRPr="006D3963">
        <w:rPr>
          <w:rFonts w:cs="Arial"/>
          <w:b/>
          <w:bCs/>
          <w:spacing w:val="2"/>
          <w:szCs w:val="24"/>
        </w:rPr>
        <w:t xml:space="preserve">ente </w:t>
      </w:r>
      <w:r w:rsidR="00691D83" w:rsidRPr="00691D83">
        <w:rPr>
          <w:rFonts w:cs="Arial"/>
          <w:spacing w:val="2"/>
          <w:szCs w:val="24"/>
        </w:rPr>
        <w:t xml:space="preserve">pretende demonstrar na instrução processual, razão pela qual são cabíveis várias indagações que somente são possíveis através do depoimento pessoal da </w:t>
      </w:r>
      <w:r w:rsidR="00113494" w:rsidRPr="00113494">
        <w:rPr>
          <w:rFonts w:cs="Arial"/>
          <w:b/>
          <w:bCs/>
          <w:spacing w:val="2"/>
          <w:szCs w:val="24"/>
        </w:rPr>
        <w:t>A</w:t>
      </w:r>
      <w:r w:rsidR="00691D83" w:rsidRPr="00113494">
        <w:rPr>
          <w:rFonts w:cs="Arial"/>
          <w:b/>
          <w:bCs/>
          <w:spacing w:val="2"/>
          <w:szCs w:val="24"/>
        </w:rPr>
        <w:t>utora</w:t>
      </w:r>
      <w:r w:rsidR="00691D83" w:rsidRPr="00691D83">
        <w:rPr>
          <w:rFonts w:cs="Arial"/>
          <w:spacing w:val="2"/>
          <w:szCs w:val="24"/>
        </w:rPr>
        <w:t xml:space="preserve"> </w:t>
      </w:r>
      <w:r w:rsidR="00FD0668">
        <w:rPr>
          <w:rFonts w:cs="Arial"/>
          <w:spacing w:val="2"/>
          <w:szCs w:val="24"/>
        </w:rPr>
        <w:t xml:space="preserve">é o </w:t>
      </w:r>
      <w:r w:rsidR="00691D83" w:rsidRPr="00691D83">
        <w:rPr>
          <w:rFonts w:cs="Arial"/>
          <w:spacing w:val="2"/>
          <w:szCs w:val="24"/>
        </w:rPr>
        <w:t xml:space="preserve">motivo que leva a fazer com que a </w:t>
      </w:r>
      <w:r w:rsidR="006D3963" w:rsidRPr="006D3963">
        <w:rPr>
          <w:rFonts w:cs="Arial"/>
          <w:b/>
          <w:bCs/>
          <w:spacing w:val="2"/>
          <w:szCs w:val="24"/>
        </w:rPr>
        <w:t>Requerente</w:t>
      </w:r>
      <w:r w:rsidR="00691D83" w:rsidRPr="00691D83">
        <w:rPr>
          <w:rFonts w:cs="Arial"/>
          <w:spacing w:val="2"/>
          <w:szCs w:val="24"/>
        </w:rPr>
        <w:t xml:space="preserve"> tenha interesse na produção desse tipo de prova, como ao final requer.</w:t>
      </w:r>
    </w:p>
    <w:p w14:paraId="73E917DB" w14:textId="77777777" w:rsidR="000201B8" w:rsidRDefault="000201B8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169D09E2" w14:textId="77777777" w:rsidR="00FD0668" w:rsidRDefault="00FD0668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3637AA77" w14:textId="38364FB8" w:rsidR="00691D83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 xml:space="preserve">- </w:t>
      </w:r>
      <w:r w:rsidR="00691D83" w:rsidRPr="00691D83">
        <w:rPr>
          <w:rFonts w:cs="Arial"/>
          <w:b/>
          <w:bCs/>
          <w:spacing w:val="2"/>
          <w:szCs w:val="24"/>
        </w:rPr>
        <w:t xml:space="preserve"> Do rol de testemunhas</w:t>
      </w:r>
      <w:r>
        <w:rPr>
          <w:rFonts w:cs="Arial"/>
          <w:b/>
          <w:bCs/>
          <w:spacing w:val="2"/>
          <w:szCs w:val="24"/>
        </w:rPr>
        <w:t>:</w:t>
      </w:r>
    </w:p>
    <w:p w14:paraId="766F5756" w14:textId="77777777" w:rsidR="00DB22CD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07EBA4BB" w14:textId="5451A42B" w:rsidR="00EB2321" w:rsidRPr="00691D83" w:rsidRDefault="00EB2321" w:rsidP="00EB2321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O rol que a</w:t>
      </w:r>
      <w:r w:rsidRPr="00EB2321">
        <w:rPr>
          <w:rFonts w:cs="Arial"/>
          <w:b/>
          <w:bCs/>
          <w:spacing w:val="2"/>
          <w:szCs w:val="24"/>
        </w:rPr>
        <w:t xml:space="preserve"> Requerente</w:t>
      </w:r>
      <w:r w:rsidRPr="00691D83">
        <w:rPr>
          <w:rFonts w:cs="Arial"/>
          <w:spacing w:val="2"/>
          <w:szCs w:val="24"/>
        </w:rPr>
        <w:t xml:space="preserve"> pretende ouvir na defesa de seus direitos, </w:t>
      </w:r>
      <w:r>
        <w:rPr>
          <w:rFonts w:cs="Arial"/>
          <w:spacing w:val="2"/>
          <w:szCs w:val="24"/>
        </w:rPr>
        <w:t xml:space="preserve">será apresentado de acordo com o art. 357, </w:t>
      </w:r>
      <w:r w:rsidRPr="00EB2321">
        <w:rPr>
          <w:rFonts w:cs="Arial"/>
          <w:spacing w:val="2"/>
          <w:szCs w:val="24"/>
        </w:rPr>
        <w:t>§ 4º</w:t>
      </w:r>
      <w:r>
        <w:rPr>
          <w:rFonts w:cs="Arial"/>
          <w:spacing w:val="2"/>
          <w:szCs w:val="24"/>
        </w:rPr>
        <w:t xml:space="preserve"> do Código de Processo Civil.</w:t>
      </w:r>
    </w:p>
    <w:p w14:paraId="4B486C77" w14:textId="0C3DE378" w:rsidR="00DB22CD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3D4C1702" w14:textId="77777777" w:rsidR="00FD0668" w:rsidRDefault="00FD0668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5A4C39A7" w14:textId="5435FFFF" w:rsidR="00691D83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Considerações finais</w:t>
      </w:r>
      <w:r>
        <w:rPr>
          <w:rFonts w:cs="Arial"/>
          <w:b/>
          <w:bCs/>
          <w:spacing w:val="2"/>
          <w:szCs w:val="24"/>
        </w:rPr>
        <w:t>:</w:t>
      </w:r>
    </w:p>
    <w:p w14:paraId="36AAAFF4" w14:textId="77777777" w:rsidR="00DB22CD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B633AE8" w14:textId="38711677" w:rsidR="00691D83" w:rsidRDefault="00DB22CD" w:rsidP="000201B8">
      <w:pPr>
        <w:shd w:val="clear" w:color="auto" w:fill="FFFFFF"/>
        <w:jc w:val="both"/>
        <w:rPr>
          <w:rFonts w:cs="Arial"/>
          <w:b/>
          <w:bCs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691D83" w:rsidRPr="00691D83">
        <w:rPr>
          <w:rFonts w:cs="Arial"/>
          <w:spacing w:val="2"/>
          <w:szCs w:val="24"/>
        </w:rPr>
        <w:t xml:space="preserve">Conforme consta dos tópicos acima, restam especificadas, delimitadas e justificadas as provas que a </w:t>
      </w:r>
      <w:r w:rsidR="00EB2321">
        <w:rPr>
          <w:rFonts w:cs="Arial"/>
          <w:b/>
          <w:bCs/>
          <w:spacing w:val="2"/>
          <w:szCs w:val="24"/>
        </w:rPr>
        <w:t>Requerente</w:t>
      </w:r>
      <w:r w:rsidR="00691D83" w:rsidRPr="00691D83">
        <w:rPr>
          <w:rFonts w:cs="Arial"/>
          <w:spacing w:val="2"/>
          <w:szCs w:val="24"/>
        </w:rPr>
        <w:t xml:space="preserve"> pretende produzir durante a instrução processual.</w:t>
      </w:r>
    </w:p>
    <w:p w14:paraId="5B914A08" w14:textId="2B1B8C35" w:rsidR="00EB2321" w:rsidRDefault="00EB2321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5ADE96FB" w14:textId="77777777" w:rsidR="00FD0668" w:rsidRDefault="00FD0668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</w:p>
    <w:p w14:paraId="4ACB457E" w14:textId="50C2C876" w:rsidR="00691D83" w:rsidRDefault="00DB22CD" w:rsidP="000201B8">
      <w:pPr>
        <w:shd w:val="clear" w:color="auto" w:fill="FFFFFF"/>
        <w:jc w:val="both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-</w:t>
      </w:r>
      <w:r w:rsidR="00691D83" w:rsidRPr="00691D83">
        <w:rPr>
          <w:rFonts w:cs="Arial"/>
          <w:b/>
          <w:bCs/>
          <w:spacing w:val="2"/>
          <w:szCs w:val="24"/>
        </w:rPr>
        <w:t xml:space="preserve"> Dos pedidos em relação às provas</w:t>
      </w:r>
      <w:r>
        <w:rPr>
          <w:rFonts w:cs="Arial"/>
          <w:b/>
          <w:bCs/>
          <w:spacing w:val="2"/>
          <w:szCs w:val="24"/>
        </w:rPr>
        <w:t>:</w:t>
      </w:r>
    </w:p>
    <w:p w14:paraId="1C008E97" w14:textId="77777777" w:rsidR="00DB22CD" w:rsidRPr="00691D83" w:rsidRDefault="00DB22CD" w:rsidP="000201B8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7335CCD6" w14:textId="0C059D57" w:rsidR="00691D83" w:rsidRPr="00691D83" w:rsidRDefault="00DB22CD" w:rsidP="00EB2321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proofErr w:type="spellStart"/>
      <w:r w:rsidRPr="00FF779A">
        <w:rPr>
          <w:rFonts w:ascii="Brush Script MT" w:hAnsi="Brush Script MT"/>
          <w:b/>
          <w:bCs/>
          <w:sz w:val="40"/>
          <w:szCs w:val="18"/>
        </w:rPr>
        <w:t>Plecaro</w:t>
      </w:r>
      <w:proofErr w:type="spellEnd"/>
      <w:r w:rsidRPr="00FF779A">
        <w:rPr>
          <w:rFonts w:ascii="Brush Script MT" w:hAnsi="Brush Script MT"/>
          <w:b/>
          <w:bCs/>
          <w:sz w:val="40"/>
          <w:szCs w:val="18"/>
        </w:rPr>
        <w:t xml:space="preserve"> Decisor,</w:t>
      </w:r>
      <w:r w:rsidRPr="00267A61">
        <w:rPr>
          <w:rFonts w:ascii="Brush Script MT" w:hAnsi="Brush Script MT"/>
          <w:b/>
          <w:bCs/>
          <w:sz w:val="36"/>
          <w:szCs w:val="16"/>
        </w:rPr>
        <w:t xml:space="preserve"> </w:t>
      </w:r>
      <w:r w:rsidR="00EB2321">
        <w:rPr>
          <w:rFonts w:cs="Arial"/>
          <w:spacing w:val="2"/>
          <w:szCs w:val="24"/>
        </w:rPr>
        <w:t>à vista d</w:t>
      </w:r>
      <w:r w:rsidR="00691D83" w:rsidRPr="00691D83">
        <w:rPr>
          <w:rFonts w:cs="Arial"/>
          <w:spacing w:val="2"/>
          <w:szCs w:val="24"/>
        </w:rPr>
        <w:t xml:space="preserve">o exposto, </w:t>
      </w:r>
      <w:r w:rsidR="00691D83" w:rsidRPr="00EB2321">
        <w:rPr>
          <w:rFonts w:cs="Arial"/>
          <w:b/>
          <w:bCs/>
          <w:spacing w:val="2"/>
          <w:szCs w:val="24"/>
        </w:rPr>
        <w:t xml:space="preserve">requer-se </w:t>
      </w:r>
      <w:r w:rsidR="00691D83" w:rsidRPr="00691D83">
        <w:rPr>
          <w:rFonts w:cs="Arial"/>
          <w:spacing w:val="2"/>
          <w:szCs w:val="24"/>
        </w:rPr>
        <w:t>que seja permitida a produção das seguintes provas: juntada de documentos; juntada de documentos novos; oitiva de testemunhas</w:t>
      </w:r>
      <w:r w:rsidR="00EB2321">
        <w:rPr>
          <w:rFonts w:cs="Arial"/>
          <w:spacing w:val="2"/>
          <w:szCs w:val="24"/>
        </w:rPr>
        <w:t>;</w:t>
      </w:r>
      <w:r w:rsidR="00691D83" w:rsidRPr="00691D83">
        <w:rPr>
          <w:rFonts w:cs="Arial"/>
          <w:b/>
          <w:bCs/>
          <w:spacing w:val="2"/>
          <w:szCs w:val="24"/>
        </w:rPr>
        <w:t> </w:t>
      </w:r>
      <w:r w:rsidR="00691D83" w:rsidRPr="00691D83">
        <w:rPr>
          <w:rFonts w:cs="Arial"/>
          <w:spacing w:val="2"/>
          <w:szCs w:val="24"/>
        </w:rPr>
        <w:t xml:space="preserve">depoimento pessoal da </w:t>
      </w:r>
      <w:r w:rsidR="00113494">
        <w:rPr>
          <w:rFonts w:cs="Arial"/>
          <w:spacing w:val="2"/>
          <w:szCs w:val="24"/>
        </w:rPr>
        <w:t>a</w:t>
      </w:r>
      <w:r w:rsidR="00691D83" w:rsidRPr="00691D83">
        <w:rPr>
          <w:rFonts w:cs="Arial"/>
          <w:spacing w:val="2"/>
          <w:szCs w:val="24"/>
        </w:rPr>
        <w:t>utora</w:t>
      </w:r>
      <w:r w:rsidR="00EB2321">
        <w:rPr>
          <w:rFonts w:cs="Arial"/>
          <w:spacing w:val="2"/>
          <w:szCs w:val="24"/>
        </w:rPr>
        <w:t>; provas emprestadas do processo principal</w:t>
      </w:r>
      <w:r w:rsidR="00113494">
        <w:rPr>
          <w:rFonts w:cs="Arial"/>
          <w:spacing w:val="2"/>
          <w:szCs w:val="24"/>
        </w:rPr>
        <w:t>, perícia contábil</w:t>
      </w:r>
      <w:r w:rsidR="006D3963">
        <w:rPr>
          <w:rFonts w:cs="Arial"/>
          <w:spacing w:val="2"/>
          <w:szCs w:val="24"/>
        </w:rPr>
        <w:t>.</w:t>
      </w:r>
    </w:p>
    <w:p w14:paraId="65ED41AE" w14:textId="77777777" w:rsidR="00691D83" w:rsidRPr="00F45D54" w:rsidRDefault="00691D83" w:rsidP="00F45D54">
      <w:pPr>
        <w:jc w:val="both"/>
        <w:rPr>
          <w:rFonts w:eastAsia="Arial" w:cs="Arial"/>
          <w:szCs w:val="24"/>
        </w:rPr>
      </w:pPr>
    </w:p>
    <w:p w14:paraId="446E7519" w14:textId="77777777" w:rsidR="004C7383" w:rsidRPr="00F45D54" w:rsidRDefault="004C7383" w:rsidP="00F45D54">
      <w:pPr>
        <w:jc w:val="both"/>
        <w:rPr>
          <w:rFonts w:cs="Arial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 deferimento.</w:t>
      </w:r>
    </w:p>
    <w:p w14:paraId="364DD387" w14:textId="77777777" w:rsidR="003B745E" w:rsidRPr="0048369E" w:rsidRDefault="003B745E" w:rsidP="00F45D54">
      <w:pPr>
        <w:ind w:left="1701"/>
        <w:jc w:val="both"/>
        <w:rPr>
          <w:rFonts w:cs="Arial"/>
        </w:rPr>
      </w:pP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62B8AC12" w14:textId="47AABD4D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91D83">
        <w:rPr>
          <w:rFonts w:cs="Arial"/>
        </w:rPr>
        <w:t>1</w:t>
      </w:r>
      <w:r w:rsidR="00EB2321">
        <w:rPr>
          <w:rFonts w:cs="Arial"/>
        </w:rPr>
        <w:t>5</w:t>
      </w:r>
      <w:r w:rsidRPr="0048369E">
        <w:rPr>
          <w:rFonts w:cs="Arial"/>
        </w:rPr>
        <w:t xml:space="preserve"> de </w:t>
      </w:r>
      <w:proofErr w:type="gramStart"/>
      <w:r w:rsidR="00EB2321">
        <w:rPr>
          <w:rFonts w:cs="Arial"/>
        </w:rPr>
        <w:t>Mai</w:t>
      </w:r>
      <w:r w:rsidR="006A252E">
        <w:rPr>
          <w:rFonts w:cs="Arial"/>
        </w:rPr>
        <w:t>o</w:t>
      </w:r>
      <w:proofErr w:type="gramEnd"/>
      <w:r w:rsidR="00691D83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F17173">
        <w:rPr>
          <w:rFonts w:cs="Arial"/>
        </w:rPr>
        <w:t>20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6F2AA463" w14:textId="77777777" w:rsidR="00683B78" w:rsidRDefault="00683B78" w:rsidP="00F45D54">
      <w:pPr>
        <w:ind w:left="1701"/>
        <w:jc w:val="both"/>
        <w:rPr>
          <w:rFonts w:cs="Arial"/>
          <w:sz w:val="20"/>
        </w:rPr>
      </w:pPr>
    </w:p>
    <w:p w14:paraId="51F15C3B" w14:textId="4EC13A3A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65E3B376" w14:textId="6B68A163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280445E8" w14:textId="77777777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651061378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5F78D44" w14:textId="1F2A85E7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3D5FA936" w14:textId="12C431B4" w:rsidR="00791CE1" w:rsidRDefault="00791CE1" w:rsidP="00791CE1">
      <w:pPr>
        <w:ind w:left="1701"/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861EC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57C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714BAA" w14:textId="0E8301CC" w:rsidR="00D76835" w:rsidRDefault="00FF779A" w:rsidP="00615EC1">
    <w:pPr>
      <w:pStyle w:val="Rodap"/>
      <w:jc w:val="center"/>
    </w:pPr>
    <w:r>
      <w:pict w14:anchorId="0F826CE2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51061379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7777777" w:rsidR="00D76835" w:rsidRPr="00042934" w:rsidRDefault="00477CE6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03BC064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562DA117" w14:textId="77777777" w:rsidR="00D76835" w:rsidRPr="008F7061" w:rsidRDefault="00477CE6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</w:t>
          </w:r>
          <w:proofErr w:type="gramStart"/>
          <w:r w:rsidR="004B155B">
            <w:rPr>
              <w:b/>
              <w:i/>
              <w:sz w:val="20"/>
            </w:rPr>
            <w:t>67)-</w:t>
          </w:r>
          <w:proofErr w:type="gramEnd"/>
          <w:r w:rsidR="004B155B">
            <w:rPr>
              <w:b/>
              <w:i/>
              <w:sz w:val="20"/>
            </w:rPr>
            <w:t>3331-5839 – 8114-4589.</w:t>
          </w:r>
        </w:p>
        <w:p w14:paraId="2F89CC91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5B3C0C36" w14:textId="77777777" w:rsidR="00D76835" w:rsidRPr="00042934" w:rsidRDefault="00477CE6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5F494A73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  <o:rules v:ext="edit">
        <o:r id="V:Rule1" type="callout" idref="#_x0000_s1557"/>
        <o:r id="V:Rule2" type="connector" idref="#_x0000_s1613"/>
      </o:rules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851C0-A65A-46B7-AFA4-10EF720B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4526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31</cp:revision>
  <cp:lastPrinted>2020-05-15T18:22:00Z</cp:lastPrinted>
  <dcterms:created xsi:type="dcterms:W3CDTF">2016-02-26T12:06:00Z</dcterms:created>
  <dcterms:modified xsi:type="dcterms:W3CDTF">2020-05-15T18:23:00Z</dcterms:modified>
</cp:coreProperties>
</file>