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08" w:rsidRDefault="00264108" w:rsidP="00C91FA5">
      <w:pPr>
        <w:rPr>
          <w:rFonts w:ascii="Arial" w:hAnsi="Arial" w:cs="Arial"/>
          <w:b/>
          <w:sz w:val="24"/>
          <w:lang w:val="pt-BR"/>
        </w:rPr>
      </w:pPr>
    </w:p>
    <w:p w:rsidR="00E17C4C" w:rsidRDefault="00E17C4C" w:rsidP="00C91FA5">
      <w:pPr>
        <w:rPr>
          <w:rFonts w:ascii="Arial" w:eastAsia="Arial" w:hAnsi="Arial" w:cs="Arial"/>
          <w:b/>
          <w:bCs/>
          <w:sz w:val="24"/>
          <w:szCs w:val="24"/>
          <w:lang w:val="pt-BR"/>
        </w:rPr>
      </w:pPr>
    </w:p>
    <w:p w:rsidR="00E17C4C" w:rsidRDefault="00E17C4C" w:rsidP="00C91FA5">
      <w:pPr>
        <w:rPr>
          <w:rFonts w:ascii="Arial" w:eastAsia="Arial" w:hAnsi="Arial" w:cs="Arial"/>
          <w:b/>
          <w:bCs/>
          <w:sz w:val="24"/>
          <w:szCs w:val="24"/>
          <w:lang w:val="pt-BR"/>
        </w:rPr>
      </w:pPr>
    </w:p>
    <w:p w:rsidR="00E17C4C" w:rsidRPr="00E435D4" w:rsidRDefault="00E17C4C"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Default="00C91FA5" w:rsidP="00C91FA5">
      <w:pPr>
        <w:rPr>
          <w:rFonts w:ascii="Arial" w:eastAsia="Arial" w:hAnsi="Arial" w:cs="Arial"/>
          <w:b/>
          <w:bCs/>
          <w:sz w:val="24"/>
          <w:szCs w:val="24"/>
          <w:lang w:val="pt-BR"/>
        </w:rPr>
      </w:pPr>
    </w:p>
    <w:p w:rsidR="00E17C4C" w:rsidRDefault="00E17C4C" w:rsidP="00C91FA5">
      <w:pPr>
        <w:rPr>
          <w:rFonts w:ascii="Arial" w:eastAsia="Arial" w:hAnsi="Arial" w:cs="Arial"/>
          <w:b/>
          <w:bCs/>
          <w:sz w:val="24"/>
          <w:szCs w:val="24"/>
          <w:lang w:val="pt-BR"/>
        </w:rPr>
      </w:pPr>
    </w:p>
    <w:p w:rsidR="00E17C4C" w:rsidRPr="00E435D4" w:rsidRDefault="00E17C4C"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C91FA5" w:rsidRPr="00E435D4" w:rsidRDefault="00C91FA5" w:rsidP="00C91FA5">
      <w:pPr>
        <w:rPr>
          <w:rFonts w:ascii="Arial" w:eastAsia="Arial" w:hAnsi="Arial" w:cs="Arial"/>
          <w:b/>
          <w:bCs/>
          <w:sz w:val="24"/>
          <w:szCs w:val="24"/>
          <w:lang w:val="pt-BR"/>
        </w:rPr>
      </w:pPr>
    </w:p>
    <w:p w:rsidR="00F15D76" w:rsidRDefault="00F15D76" w:rsidP="00F15D76">
      <w:pPr>
        <w:autoSpaceDE w:val="0"/>
        <w:autoSpaceDN w:val="0"/>
        <w:adjustRightInd w:val="0"/>
        <w:spacing w:line="297" w:lineRule="exact"/>
        <w:rPr>
          <w:rFonts w:ascii="Arial" w:hAnsi="Arial" w:cs="Arial"/>
          <w:sz w:val="24"/>
          <w:szCs w:val="24"/>
        </w:rPr>
      </w:pPr>
    </w:p>
    <w:p w:rsidR="00F15D76" w:rsidRDefault="00F15D76" w:rsidP="00F15D76">
      <w:pPr>
        <w:autoSpaceDE w:val="0"/>
        <w:autoSpaceDN w:val="0"/>
        <w:adjustRightInd w:val="0"/>
        <w:spacing w:line="297" w:lineRule="exact"/>
        <w:rPr>
          <w:rFonts w:ascii="Arial" w:hAnsi="Arial" w:cs="Arial"/>
          <w:sz w:val="24"/>
          <w:szCs w:val="24"/>
        </w:rPr>
      </w:pPr>
    </w:p>
    <w:tbl>
      <w:tblPr>
        <w:tblW w:w="0" w:type="auto"/>
        <w:tblInd w:w="1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8657"/>
      </w:tblGrid>
      <w:tr w:rsidR="00F15D76" w:rsidRPr="00614A5C" w:rsidTr="00F15D76">
        <w:trPr>
          <w:trHeight w:val="1608"/>
        </w:trPr>
        <w:tc>
          <w:tcPr>
            <w:tcW w:w="8657" w:type="dxa"/>
          </w:tcPr>
          <w:p w:rsidR="00F15D76" w:rsidRDefault="00F15D76" w:rsidP="00F175DF">
            <w:pPr>
              <w:autoSpaceDE w:val="0"/>
              <w:autoSpaceDN w:val="0"/>
              <w:adjustRightInd w:val="0"/>
              <w:spacing w:line="297" w:lineRule="exact"/>
              <w:rPr>
                <w:rFonts w:ascii="Arial" w:hAnsi="Arial" w:cs="Arial"/>
                <w:sz w:val="24"/>
                <w:szCs w:val="24"/>
              </w:rPr>
            </w:pPr>
          </w:p>
          <w:p w:rsidR="00F15D76" w:rsidRPr="00D92EFD" w:rsidRDefault="00F15D76" w:rsidP="00F175DF">
            <w:pPr>
              <w:autoSpaceDE w:val="0"/>
              <w:autoSpaceDN w:val="0"/>
              <w:adjustRightInd w:val="0"/>
              <w:spacing w:line="297" w:lineRule="exact"/>
              <w:jc w:val="center"/>
              <w:rPr>
                <w:rFonts w:ascii="Arial" w:hAnsi="Arial" w:cs="Arial"/>
                <w:b/>
                <w:sz w:val="24"/>
                <w:szCs w:val="24"/>
                <w:u w:val="single"/>
                <w:lang w:val="pt-BR"/>
              </w:rPr>
            </w:pPr>
            <w:r w:rsidRPr="00D92EFD">
              <w:rPr>
                <w:rFonts w:ascii="Arial" w:hAnsi="Arial" w:cs="Arial"/>
                <w:b/>
                <w:sz w:val="24"/>
                <w:szCs w:val="24"/>
                <w:u w:val="single"/>
                <w:lang w:val="pt-BR"/>
              </w:rPr>
              <w:t>PARECER TÉCNICO EXTRAJUDICIAL:</w:t>
            </w:r>
          </w:p>
          <w:p w:rsidR="00F15D76" w:rsidRDefault="00F15D76" w:rsidP="00F175DF">
            <w:pPr>
              <w:autoSpaceDE w:val="0"/>
              <w:autoSpaceDN w:val="0"/>
              <w:adjustRightInd w:val="0"/>
              <w:spacing w:line="297" w:lineRule="exact"/>
              <w:jc w:val="center"/>
              <w:rPr>
                <w:rFonts w:ascii="Arial" w:hAnsi="Arial" w:cs="Arial"/>
                <w:b/>
                <w:sz w:val="24"/>
                <w:szCs w:val="24"/>
                <w:u w:val="single"/>
                <w:lang w:val="pt-BR"/>
              </w:rPr>
            </w:pPr>
          </w:p>
          <w:p w:rsidR="008516D9" w:rsidRDefault="008516D9" w:rsidP="00F175DF">
            <w:pPr>
              <w:autoSpaceDE w:val="0"/>
              <w:autoSpaceDN w:val="0"/>
              <w:adjustRightInd w:val="0"/>
              <w:spacing w:line="297" w:lineRule="exact"/>
              <w:jc w:val="center"/>
              <w:rPr>
                <w:rFonts w:ascii="Arial" w:hAnsi="Arial" w:cs="Arial"/>
                <w:b/>
                <w:sz w:val="24"/>
                <w:szCs w:val="24"/>
                <w:u w:val="single"/>
                <w:lang w:val="pt-BR"/>
              </w:rPr>
            </w:pPr>
          </w:p>
          <w:p w:rsidR="008516D9" w:rsidRPr="00D92EFD" w:rsidRDefault="008516D9" w:rsidP="00F175DF">
            <w:pPr>
              <w:autoSpaceDE w:val="0"/>
              <w:autoSpaceDN w:val="0"/>
              <w:adjustRightInd w:val="0"/>
              <w:spacing w:line="297" w:lineRule="exact"/>
              <w:jc w:val="center"/>
              <w:rPr>
                <w:rFonts w:ascii="Arial" w:hAnsi="Arial" w:cs="Arial"/>
                <w:b/>
                <w:sz w:val="24"/>
                <w:szCs w:val="24"/>
                <w:u w:val="single"/>
                <w:lang w:val="pt-BR"/>
              </w:rPr>
            </w:pPr>
          </w:p>
          <w:p w:rsidR="008516D9" w:rsidRDefault="00F15D76" w:rsidP="00F175DF">
            <w:pPr>
              <w:autoSpaceDE w:val="0"/>
              <w:autoSpaceDN w:val="0"/>
              <w:adjustRightInd w:val="0"/>
              <w:spacing w:line="297" w:lineRule="exact"/>
              <w:jc w:val="center"/>
              <w:rPr>
                <w:rFonts w:ascii="Arial" w:hAnsi="Arial" w:cs="Arial"/>
                <w:b/>
                <w:sz w:val="24"/>
                <w:szCs w:val="24"/>
                <w:u w:val="single"/>
                <w:lang w:val="pt-BR"/>
              </w:rPr>
            </w:pPr>
            <w:r w:rsidRPr="00D92EFD">
              <w:rPr>
                <w:rFonts w:ascii="Arial" w:hAnsi="Arial" w:cs="Arial"/>
                <w:b/>
                <w:sz w:val="24"/>
                <w:szCs w:val="24"/>
                <w:u w:val="single"/>
                <w:lang w:val="pt-BR"/>
              </w:rPr>
              <w:t xml:space="preserve">APURAÇÃO EM PECUNIA DE AÇOES DA EMPRESA TELEBRAS S/A </w:t>
            </w:r>
          </w:p>
          <w:p w:rsidR="008516D9" w:rsidRDefault="008516D9" w:rsidP="00F175DF">
            <w:pPr>
              <w:autoSpaceDE w:val="0"/>
              <w:autoSpaceDN w:val="0"/>
              <w:adjustRightInd w:val="0"/>
              <w:spacing w:line="297" w:lineRule="exact"/>
              <w:jc w:val="center"/>
              <w:rPr>
                <w:rFonts w:ascii="Arial" w:hAnsi="Arial" w:cs="Arial"/>
                <w:b/>
                <w:sz w:val="24"/>
                <w:szCs w:val="24"/>
                <w:u w:val="single"/>
                <w:lang w:val="pt-BR"/>
              </w:rPr>
            </w:pPr>
          </w:p>
          <w:p w:rsidR="00F15D76" w:rsidRPr="00D92EFD" w:rsidRDefault="00F15D76" w:rsidP="00F175DF">
            <w:pPr>
              <w:autoSpaceDE w:val="0"/>
              <w:autoSpaceDN w:val="0"/>
              <w:adjustRightInd w:val="0"/>
              <w:spacing w:line="297" w:lineRule="exact"/>
              <w:jc w:val="center"/>
              <w:rPr>
                <w:rFonts w:ascii="Arial" w:hAnsi="Arial" w:cs="Arial"/>
                <w:b/>
                <w:sz w:val="24"/>
                <w:szCs w:val="24"/>
                <w:u w:val="single"/>
                <w:lang w:val="pt-BR"/>
              </w:rPr>
            </w:pPr>
            <w:r w:rsidRPr="00D92EFD">
              <w:rPr>
                <w:rFonts w:ascii="Arial" w:hAnsi="Arial" w:cs="Arial"/>
                <w:b/>
                <w:sz w:val="24"/>
                <w:szCs w:val="24"/>
                <w:u w:val="single"/>
                <w:lang w:val="pt-BR"/>
              </w:rPr>
              <w:t>COMERCIALIZADAS PELA EMPRESA INEPAR</w:t>
            </w:r>
          </w:p>
          <w:p w:rsidR="00F15D76" w:rsidRPr="00D92EFD" w:rsidRDefault="00F15D76" w:rsidP="00F175DF">
            <w:pPr>
              <w:autoSpaceDE w:val="0"/>
              <w:autoSpaceDN w:val="0"/>
              <w:adjustRightInd w:val="0"/>
              <w:spacing w:line="297" w:lineRule="exact"/>
              <w:rPr>
                <w:rFonts w:ascii="Arial" w:hAnsi="Arial" w:cs="Arial"/>
                <w:sz w:val="24"/>
                <w:szCs w:val="24"/>
                <w:lang w:val="pt-BR"/>
              </w:rPr>
            </w:pPr>
          </w:p>
        </w:tc>
      </w:tr>
    </w:tbl>
    <w:p w:rsidR="00F15D76" w:rsidRPr="00D92EFD" w:rsidRDefault="00F15D76" w:rsidP="00F15D76">
      <w:pPr>
        <w:autoSpaceDE w:val="0"/>
        <w:autoSpaceDN w:val="0"/>
        <w:adjustRightInd w:val="0"/>
        <w:spacing w:line="297" w:lineRule="exact"/>
        <w:rPr>
          <w:rFonts w:ascii="Arial" w:hAnsi="Arial" w:cs="Arial"/>
          <w:sz w:val="24"/>
          <w:szCs w:val="24"/>
          <w:lang w:val="pt-BR"/>
        </w:rPr>
      </w:pPr>
    </w:p>
    <w:p w:rsidR="00C91FA5" w:rsidRDefault="00C91FA5"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696F88" w:rsidRDefault="00696F88" w:rsidP="00C91FA5">
      <w:pPr>
        <w:rPr>
          <w:rFonts w:ascii="Arial" w:eastAsia="Arial" w:hAnsi="Arial" w:cs="Arial"/>
          <w:b/>
          <w:bCs/>
          <w:sz w:val="24"/>
          <w:szCs w:val="24"/>
          <w:lang w:val="pt-BR"/>
        </w:rPr>
      </w:pPr>
    </w:p>
    <w:p w:rsidR="00696F88" w:rsidRDefault="00696F88" w:rsidP="00C91FA5">
      <w:pPr>
        <w:rPr>
          <w:rFonts w:ascii="Arial" w:eastAsia="Arial" w:hAnsi="Arial" w:cs="Arial"/>
          <w:b/>
          <w:bCs/>
          <w:sz w:val="24"/>
          <w:szCs w:val="24"/>
          <w:lang w:val="pt-BR"/>
        </w:rPr>
      </w:pPr>
    </w:p>
    <w:p w:rsidR="00696F88" w:rsidRDefault="00696F88" w:rsidP="00C91FA5">
      <w:pPr>
        <w:rPr>
          <w:rFonts w:ascii="Arial" w:eastAsia="Arial" w:hAnsi="Arial" w:cs="Arial"/>
          <w:b/>
          <w:bCs/>
          <w:sz w:val="24"/>
          <w:szCs w:val="24"/>
          <w:lang w:val="pt-BR"/>
        </w:rPr>
      </w:pPr>
    </w:p>
    <w:p w:rsidR="007B44AE" w:rsidRDefault="007B44AE" w:rsidP="00C91FA5">
      <w:pPr>
        <w:rPr>
          <w:rFonts w:ascii="Arial" w:eastAsia="Arial" w:hAnsi="Arial" w:cs="Arial"/>
          <w:b/>
          <w:bCs/>
          <w:sz w:val="24"/>
          <w:szCs w:val="24"/>
          <w:lang w:val="pt-BR"/>
        </w:rPr>
      </w:pPr>
    </w:p>
    <w:p w:rsidR="007B44AE" w:rsidRDefault="007B44AE" w:rsidP="00C91FA5">
      <w:pPr>
        <w:rPr>
          <w:rFonts w:ascii="Arial" w:eastAsia="Arial" w:hAnsi="Arial" w:cs="Arial"/>
          <w:b/>
          <w:bCs/>
          <w:sz w:val="24"/>
          <w:szCs w:val="24"/>
          <w:lang w:val="pt-BR"/>
        </w:rPr>
      </w:pPr>
    </w:p>
    <w:p w:rsidR="00E17C4C" w:rsidRDefault="00E17C4C" w:rsidP="00C91FA5">
      <w:pPr>
        <w:rPr>
          <w:rFonts w:ascii="Arial" w:eastAsia="Arial" w:hAnsi="Arial" w:cs="Arial"/>
          <w:b/>
          <w:bCs/>
          <w:sz w:val="24"/>
          <w:szCs w:val="24"/>
          <w:lang w:val="pt-BR"/>
        </w:rPr>
      </w:pPr>
    </w:p>
    <w:p w:rsidR="00264108" w:rsidRDefault="00264108" w:rsidP="00C91FA5">
      <w:pPr>
        <w:rPr>
          <w:rFonts w:ascii="Arial" w:eastAsia="Arial" w:hAnsi="Arial" w:cs="Arial"/>
          <w:b/>
          <w:bCs/>
          <w:sz w:val="24"/>
          <w:szCs w:val="24"/>
          <w:lang w:val="pt-BR"/>
        </w:rPr>
      </w:pPr>
    </w:p>
    <w:p w:rsidR="00124166" w:rsidRPr="00124166" w:rsidRDefault="00124166" w:rsidP="00124166">
      <w:pPr>
        <w:ind w:left="1702"/>
        <w:jc w:val="both"/>
        <w:rPr>
          <w:rFonts w:ascii="Arial" w:hAnsi="Arial" w:cs="Arial"/>
          <w:sz w:val="24"/>
          <w:lang w:val="pt-BR"/>
        </w:rPr>
      </w:pPr>
    </w:p>
    <w:p w:rsidR="00696F88" w:rsidRDefault="00696F88" w:rsidP="00696F88">
      <w:pPr>
        <w:pStyle w:val="Corpodetexto"/>
        <w:spacing w:before="69"/>
        <w:ind w:right="972" w:firstLine="0"/>
        <w:jc w:val="both"/>
        <w:rPr>
          <w:rFonts w:cs="Arial"/>
          <w:lang w:val="pt-BR"/>
        </w:rPr>
      </w:pPr>
      <w:r>
        <w:rPr>
          <w:rFonts w:cs="Arial"/>
          <w:b/>
          <w:lang w:val="pt-BR"/>
        </w:rPr>
        <w:tab/>
      </w:r>
      <w:r>
        <w:rPr>
          <w:rFonts w:cs="Arial"/>
          <w:b/>
          <w:lang w:val="pt-BR"/>
        </w:rPr>
        <w:tab/>
      </w:r>
      <w:r>
        <w:rPr>
          <w:rFonts w:cs="Arial"/>
          <w:b/>
          <w:lang w:val="pt-BR"/>
        </w:rPr>
        <w:tab/>
      </w:r>
      <w:r>
        <w:rPr>
          <w:rFonts w:cs="Arial"/>
          <w:b/>
          <w:lang w:val="pt-BR"/>
        </w:rPr>
        <w:tab/>
      </w:r>
      <w:r w:rsidRPr="00D92EFD">
        <w:rPr>
          <w:rFonts w:cs="Arial"/>
          <w:b/>
          <w:u w:val="single"/>
          <w:lang w:val="pt-BR"/>
        </w:rPr>
        <w:t>AGM – CONSULTORIA</w:t>
      </w:r>
      <w:r>
        <w:rPr>
          <w:rFonts w:cs="Arial"/>
          <w:b/>
          <w:u w:val="single"/>
          <w:lang w:val="pt-BR"/>
        </w:rPr>
        <w:t xml:space="preserve"> CONTABIL</w:t>
      </w:r>
      <w:r w:rsidRPr="00D92EFD">
        <w:rPr>
          <w:rFonts w:cs="Arial"/>
          <w:lang w:val="pt-BR"/>
        </w:rPr>
        <w:t>, empresa inscrita no CNPJ</w:t>
      </w:r>
      <w:r>
        <w:rPr>
          <w:rFonts w:cs="Arial"/>
          <w:lang w:val="pt-BR"/>
        </w:rPr>
        <w:t xml:space="preserve"> </w:t>
      </w:r>
      <w:r w:rsidRPr="00D92EFD">
        <w:rPr>
          <w:rFonts w:cs="Arial"/>
          <w:lang w:val="pt-BR"/>
        </w:rPr>
        <w:t>nº</w:t>
      </w:r>
      <w:r>
        <w:rPr>
          <w:rFonts w:cs="Arial"/>
          <w:lang w:val="pt-BR"/>
        </w:rPr>
        <w:t xml:space="preserve"> 04.636.037/0001-61,</w:t>
      </w:r>
      <w:r w:rsidRPr="00D92EFD">
        <w:rPr>
          <w:rFonts w:cs="Arial"/>
          <w:lang w:val="pt-BR"/>
        </w:rPr>
        <w:t xml:space="preserve"> localizada à </w:t>
      </w:r>
      <w:r>
        <w:rPr>
          <w:rFonts w:cs="Arial"/>
          <w:lang w:val="pt-BR"/>
        </w:rPr>
        <w:t xml:space="preserve">Av. Presidente Ernesto Geisel, 2417, Vila Afonso Pena Jr, </w:t>
      </w:r>
      <w:proofErr w:type="spellStart"/>
      <w:proofErr w:type="gramStart"/>
      <w:r w:rsidRPr="00D92EFD">
        <w:rPr>
          <w:rFonts w:cs="Arial"/>
          <w:lang w:val="pt-BR"/>
        </w:rPr>
        <w:t>Cep</w:t>
      </w:r>
      <w:proofErr w:type="spellEnd"/>
      <w:proofErr w:type="gramEnd"/>
      <w:r w:rsidRPr="00D92EFD">
        <w:rPr>
          <w:rFonts w:cs="Arial"/>
          <w:lang w:val="pt-BR"/>
        </w:rPr>
        <w:t>: 79</w:t>
      </w:r>
      <w:r>
        <w:rPr>
          <w:rFonts w:cs="Arial"/>
          <w:lang w:val="pt-BR"/>
        </w:rPr>
        <w:t>.006-820</w:t>
      </w:r>
      <w:r w:rsidRPr="00D92EFD">
        <w:rPr>
          <w:rFonts w:cs="Arial"/>
          <w:lang w:val="pt-BR"/>
        </w:rPr>
        <w:t xml:space="preserve">, Campo Grande-MS, neste ato representada por </w:t>
      </w:r>
      <w:r w:rsidRPr="00141111">
        <w:rPr>
          <w:rFonts w:cs="Arial"/>
          <w:b/>
          <w:u w:val="single"/>
          <w:lang w:val="pt-BR"/>
        </w:rPr>
        <w:t>Reinaldo Pereira da Silva</w:t>
      </w:r>
      <w:r w:rsidRPr="00D92EFD">
        <w:rPr>
          <w:rFonts w:cs="Arial"/>
          <w:lang w:val="pt-BR"/>
        </w:rPr>
        <w:t xml:space="preserve">, brasileiro, casado, </w:t>
      </w:r>
      <w:r w:rsidRPr="00141111">
        <w:rPr>
          <w:rFonts w:cs="Arial"/>
          <w:b/>
          <w:u w:val="single"/>
          <w:lang w:val="pt-BR"/>
        </w:rPr>
        <w:t>contador</w:t>
      </w:r>
      <w:r w:rsidRPr="00D92EFD">
        <w:rPr>
          <w:rFonts w:cs="Arial"/>
          <w:lang w:val="pt-BR"/>
        </w:rPr>
        <w:t xml:space="preserve">, </w:t>
      </w:r>
      <w:r>
        <w:rPr>
          <w:rFonts w:cs="Arial"/>
          <w:lang w:val="pt-BR"/>
        </w:rPr>
        <w:t xml:space="preserve">Inscrito no </w:t>
      </w:r>
      <w:proofErr w:type="spellStart"/>
      <w:r>
        <w:rPr>
          <w:rFonts w:cs="Arial"/>
          <w:lang w:val="pt-BR"/>
        </w:rPr>
        <w:t>C.P.F.</w:t>
      </w:r>
      <w:proofErr w:type="spellEnd"/>
      <w:r>
        <w:rPr>
          <w:rFonts w:cs="Arial"/>
          <w:lang w:val="pt-BR"/>
        </w:rPr>
        <w:t xml:space="preserve">/MF nº 805.184.431-91, </w:t>
      </w:r>
      <w:r w:rsidRPr="00D92EFD">
        <w:rPr>
          <w:rFonts w:cs="Arial"/>
          <w:lang w:val="pt-BR"/>
        </w:rPr>
        <w:t>habilitado a desenvolver perícia</w:t>
      </w:r>
      <w:r>
        <w:rPr>
          <w:rFonts w:cs="Arial"/>
          <w:lang w:val="pt-BR"/>
        </w:rPr>
        <w:t xml:space="preserve"> judicial e extrajudicial, de acordo com a Lei</w:t>
      </w:r>
      <w:r w:rsidRPr="00614A5C">
        <w:rPr>
          <w:rFonts w:cs="Arial"/>
          <w:lang w:val="pt-BR"/>
        </w:rPr>
        <w:t xml:space="preserve"> 9.295/1946, art. 25, alínea "c"</w:t>
      </w:r>
      <w:r>
        <w:rPr>
          <w:rFonts w:cs="Arial"/>
          <w:lang w:val="pt-BR"/>
        </w:rPr>
        <w:t xml:space="preserve"> e </w:t>
      </w:r>
      <w:r w:rsidRPr="008516D9">
        <w:rPr>
          <w:rFonts w:cs="Arial"/>
          <w:lang w:val="pt-BR"/>
        </w:rPr>
        <w:t xml:space="preserve">Resolução CFC </w:t>
      </w:r>
      <w:r>
        <w:rPr>
          <w:rFonts w:cs="Arial"/>
          <w:lang w:val="pt-BR"/>
        </w:rPr>
        <w:t>n</w:t>
      </w:r>
      <w:r w:rsidRPr="008516D9">
        <w:rPr>
          <w:rFonts w:cs="Arial"/>
          <w:lang w:val="pt-BR"/>
        </w:rPr>
        <w:t>º 560</w:t>
      </w:r>
      <w:r>
        <w:rPr>
          <w:rFonts w:cs="Arial"/>
          <w:lang w:val="pt-BR"/>
        </w:rPr>
        <w:t>/</w:t>
      </w:r>
      <w:r w:rsidRPr="008516D9">
        <w:rPr>
          <w:rFonts w:cs="Arial"/>
          <w:lang w:val="pt-BR"/>
        </w:rPr>
        <w:t>1983, art. 3º, Itens 3, 5, 15, 20, 25, 35,</w:t>
      </w:r>
      <w:r>
        <w:rPr>
          <w:rFonts w:cs="Arial"/>
          <w:lang w:val="pt-BR"/>
        </w:rPr>
        <w:t xml:space="preserve"> </w:t>
      </w:r>
      <w:r w:rsidRPr="00D92EFD">
        <w:rPr>
          <w:rFonts w:cs="Arial"/>
          <w:lang w:val="pt-BR"/>
        </w:rPr>
        <w:t xml:space="preserve">devidamente registrado junto ao </w:t>
      </w:r>
      <w:r w:rsidRPr="00141111">
        <w:rPr>
          <w:rFonts w:cs="Arial"/>
          <w:b/>
          <w:u w:val="single"/>
          <w:lang w:val="pt-BR"/>
        </w:rPr>
        <w:t>CRC/MS sob o nº 006811/O-8</w:t>
      </w:r>
      <w:r w:rsidRPr="00D92EFD">
        <w:rPr>
          <w:rFonts w:cs="Arial"/>
          <w:lang w:val="pt-BR"/>
        </w:rPr>
        <w:t xml:space="preserve">, vem apresentar </w:t>
      </w:r>
      <w:r>
        <w:rPr>
          <w:rFonts w:cs="Arial"/>
          <w:lang w:val="pt-BR"/>
        </w:rPr>
        <w:t>Parecer</w:t>
      </w:r>
      <w:r w:rsidRPr="00D92EFD">
        <w:rPr>
          <w:rFonts w:cs="Arial"/>
          <w:lang w:val="pt-BR"/>
        </w:rPr>
        <w:t xml:space="preserve"> Técnico extrajudicial para apuração em pecúnia de ações da empresa </w:t>
      </w:r>
      <w:proofErr w:type="spellStart"/>
      <w:r w:rsidRPr="00D92EFD">
        <w:rPr>
          <w:rFonts w:cs="Arial"/>
          <w:lang w:val="pt-BR"/>
        </w:rPr>
        <w:t>Telebras</w:t>
      </w:r>
      <w:proofErr w:type="spellEnd"/>
      <w:r w:rsidRPr="00D92EFD">
        <w:rPr>
          <w:rFonts w:cs="Arial"/>
          <w:lang w:val="pt-BR"/>
        </w:rPr>
        <w:t xml:space="preserve"> S/A e comercializadas pela empresa Inepar, de acordo com a sentença proferida na Ação Civil Pública Nº 0019016-35.1997.8.12.0001.</w:t>
      </w:r>
    </w:p>
    <w:p w:rsidR="00F15D76" w:rsidRPr="00F15D76" w:rsidRDefault="00F15D76" w:rsidP="00535C7F">
      <w:pPr>
        <w:rPr>
          <w:lang w:val="pt-BR"/>
        </w:rPr>
      </w:pPr>
      <w:r w:rsidRPr="00F15D76">
        <w:rPr>
          <w:rFonts w:ascii="Arial" w:hAnsi="Arial" w:cs="Arial"/>
          <w:b/>
          <w:sz w:val="24"/>
          <w:lang w:val="pt-BR"/>
        </w:rPr>
        <w:lastRenderedPageBreak/>
        <w:t xml:space="preserve"> </w:t>
      </w:r>
      <w:r w:rsidRPr="00F15D76">
        <w:rPr>
          <w:rFonts w:ascii="Arial" w:hAnsi="Arial" w:cs="Arial"/>
          <w:b/>
          <w:sz w:val="24"/>
          <w:lang w:val="pt-BR"/>
        </w:rPr>
        <w:tab/>
      </w:r>
      <w:r>
        <w:rPr>
          <w:rFonts w:ascii="Arial" w:hAnsi="Arial" w:cs="Arial"/>
          <w:b/>
          <w:sz w:val="24"/>
          <w:lang w:val="pt-BR"/>
        </w:rPr>
        <w:tab/>
        <w:t xml:space="preserve">    </w:t>
      </w:r>
      <w:r w:rsidRPr="00F15D76">
        <w:rPr>
          <w:rFonts w:ascii="Arial" w:hAnsi="Arial" w:cs="Arial"/>
          <w:b/>
          <w:sz w:val="24"/>
          <w:lang w:val="pt-BR"/>
        </w:rPr>
        <w:t>- INICIALMENTE:</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firstLine="0"/>
        <w:jc w:val="both"/>
        <w:rPr>
          <w:lang w:val="pt-BR"/>
        </w:rPr>
      </w:pPr>
      <w:r>
        <w:rPr>
          <w:lang w:val="pt-BR"/>
        </w:rPr>
        <w:t xml:space="preserve"> </w:t>
      </w:r>
      <w:r>
        <w:rPr>
          <w:lang w:val="pt-BR"/>
        </w:rPr>
        <w:tab/>
      </w:r>
      <w:r>
        <w:rPr>
          <w:lang w:val="pt-BR"/>
        </w:rPr>
        <w:tab/>
      </w:r>
      <w:r>
        <w:rPr>
          <w:lang w:val="pt-BR"/>
        </w:rPr>
        <w:tab/>
      </w:r>
      <w:r>
        <w:rPr>
          <w:lang w:val="pt-BR"/>
        </w:rPr>
        <w:tab/>
      </w:r>
      <w:r w:rsidRPr="00F15D76">
        <w:rPr>
          <w:lang w:val="pt-BR"/>
        </w:rPr>
        <w:t xml:space="preserve">Este trabalho técnico contábil, objetiva apurar a quantidade de ações </w:t>
      </w:r>
      <w:r w:rsidR="000A1C78">
        <w:rPr>
          <w:lang w:val="pt-BR"/>
        </w:rPr>
        <w:t xml:space="preserve">da Cia </w:t>
      </w:r>
      <w:proofErr w:type="spellStart"/>
      <w:r w:rsidR="000A1C78">
        <w:rPr>
          <w:lang w:val="pt-BR"/>
        </w:rPr>
        <w:t>Telebras</w:t>
      </w:r>
      <w:proofErr w:type="spellEnd"/>
      <w:r w:rsidR="000A1C78">
        <w:rPr>
          <w:lang w:val="pt-BR"/>
        </w:rPr>
        <w:t xml:space="preserve"> </w:t>
      </w:r>
      <w:r w:rsidRPr="00F15D76">
        <w:rPr>
          <w:lang w:val="pt-BR"/>
        </w:rPr>
        <w:t>que o consumidor/contratante possui</w:t>
      </w:r>
      <w:r w:rsidR="000A1C78">
        <w:rPr>
          <w:lang w:val="pt-BR"/>
        </w:rPr>
        <w:t>. Estipulando o valor a ser pago ao consumidor/contratante pela Cia Brasil Telecom através da sua sucessora OI S/A</w:t>
      </w:r>
      <w:r w:rsidRPr="00F15D76">
        <w:rPr>
          <w:lang w:val="pt-BR"/>
        </w:rPr>
        <w:t xml:space="preserve">, condenada em obrigação de fazer – retribuição em ações TELEBRÁS </w:t>
      </w:r>
      <w:r w:rsidR="000A1C78">
        <w:rPr>
          <w:lang w:val="pt-BR"/>
        </w:rPr>
        <w:t>à</w:t>
      </w:r>
      <w:r w:rsidRPr="00F15D76">
        <w:rPr>
          <w:lang w:val="pt-BR"/>
        </w:rPr>
        <w:t xml:space="preserve"> participação financeira correspondente a cada contrato em sede da Ação Civil Pública Nº 0019016-35.1997.8.12.0001. </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jc w:val="both"/>
        <w:rPr>
          <w:lang w:val="pt-BR"/>
        </w:rPr>
      </w:pPr>
      <w:r w:rsidRPr="00F15D76">
        <w:rPr>
          <w:lang w:val="pt-BR"/>
        </w:rPr>
        <w:t xml:space="preserve"> </w:t>
      </w:r>
      <w:r w:rsidRPr="00F15D76">
        <w:rPr>
          <w:lang w:val="pt-BR"/>
        </w:rPr>
        <w:tab/>
      </w:r>
      <w:r w:rsidRPr="00F15D76">
        <w:rPr>
          <w:lang w:val="pt-BR"/>
        </w:rPr>
        <w:tab/>
        <w:t>A partir do levantamento do número de ações a que o consumidor/contratante tiver direito a ser restituído</w:t>
      </w:r>
      <w:r w:rsidR="000A1C78">
        <w:rPr>
          <w:lang w:val="pt-BR"/>
        </w:rPr>
        <w:t xml:space="preserve">, será levantado o valor efetivamente contratado, considerando todos os eventos acionários da Cia. Sendo feita em seguida a </w:t>
      </w:r>
      <w:r w:rsidRPr="00F15D76">
        <w:rPr>
          <w:lang w:val="pt-BR"/>
        </w:rPr>
        <w:t xml:space="preserve">conversão em valores do número de ações aplicando-se a cotação vigente na data estipulada no bojo da sentença condenatória. </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jc w:val="both"/>
        <w:rPr>
          <w:lang w:val="pt-BR"/>
        </w:rPr>
      </w:pPr>
      <w:r w:rsidRPr="00F15D76">
        <w:rPr>
          <w:lang w:val="pt-BR"/>
        </w:rPr>
        <w:t xml:space="preserve"> </w:t>
      </w:r>
      <w:r w:rsidRPr="00F15D76">
        <w:rPr>
          <w:lang w:val="pt-BR"/>
        </w:rPr>
        <w:tab/>
      </w:r>
      <w:r w:rsidRPr="00F15D76">
        <w:rPr>
          <w:lang w:val="pt-BR"/>
        </w:rPr>
        <w:tab/>
        <w:t>Tudo lastreado nos documentos apresentados na referida Ação Civil Pública e ainda pela Lei 6.404/1976 - Lei das Sociedades por Ações que disciplina a divulgação das informações públicas das Companhias de capital aberto.</w:t>
      </w:r>
    </w:p>
    <w:p w:rsidR="00F15D76" w:rsidRPr="00F15D76" w:rsidRDefault="00F15D76" w:rsidP="00F15D76">
      <w:pPr>
        <w:pStyle w:val="Corpodetexto"/>
        <w:spacing w:before="69"/>
        <w:ind w:right="972"/>
        <w:jc w:val="both"/>
        <w:rPr>
          <w:lang w:val="pt-BR"/>
        </w:rPr>
      </w:pPr>
    </w:p>
    <w:p w:rsidR="00F15D76" w:rsidRPr="00F15D76" w:rsidRDefault="00F15D76" w:rsidP="00F15D76">
      <w:pPr>
        <w:pStyle w:val="Corpodetexto"/>
        <w:spacing w:before="69"/>
        <w:ind w:right="972"/>
        <w:jc w:val="both"/>
        <w:rPr>
          <w:lang w:val="pt-BR"/>
        </w:rPr>
      </w:pPr>
      <w:r w:rsidRPr="00F15D76">
        <w:rPr>
          <w:lang w:val="pt-BR"/>
        </w:rPr>
        <w:t xml:space="preserve"> </w:t>
      </w:r>
      <w:r w:rsidRPr="00F15D76">
        <w:rPr>
          <w:lang w:val="pt-BR"/>
        </w:rPr>
        <w:tab/>
      </w:r>
      <w:r w:rsidRPr="00F15D76">
        <w:rPr>
          <w:lang w:val="pt-BR"/>
        </w:rPr>
        <w:tab/>
        <w:t xml:space="preserve">No caso presente a Companhia inicialmente demandada judicialmente foi a Companhia </w:t>
      </w:r>
      <w:proofErr w:type="spellStart"/>
      <w:r w:rsidRPr="00F15D76">
        <w:rPr>
          <w:lang w:val="pt-BR"/>
        </w:rPr>
        <w:t>Telebras</w:t>
      </w:r>
      <w:proofErr w:type="spellEnd"/>
      <w:r w:rsidRPr="00F15D76">
        <w:rPr>
          <w:lang w:val="pt-BR"/>
        </w:rPr>
        <w:t xml:space="preserve"> S/A, que passou por diversos eventos societários como grupamento, desmembramento e que acabaram por modificar o controle acionário da Companhia.</w:t>
      </w:r>
    </w:p>
    <w:p w:rsidR="00F15D76" w:rsidRPr="00F15D76" w:rsidRDefault="00F15D76" w:rsidP="00F15D76">
      <w:pPr>
        <w:pStyle w:val="Corpodetexto"/>
        <w:spacing w:before="69"/>
        <w:ind w:right="972"/>
        <w:jc w:val="both"/>
        <w:rPr>
          <w:lang w:val="pt-BR"/>
        </w:rPr>
      </w:pPr>
    </w:p>
    <w:p w:rsidR="00F15D76" w:rsidRDefault="00F15D76" w:rsidP="00F15D76">
      <w:pPr>
        <w:pStyle w:val="Corpodetexto"/>
        <w:spacing w:before="69"/>
        <w:ind w:right="972"/>
        <w:jc w:val="both"/>
        <w:rPr>
          <w:lang w:val="pt-BR"/>
        </w:rPr>
      </w:pPr>
      <w:r w:rsidRPr="00F15D76">
        <w:rPr>
          <w:lang w:val="pt-BR"/>
        </w:rPr>
        <w:tab/>
      </w:r>
      <w:r w:rsidRPr="00F15D76">
        <w:rPr>
          <w:lang w:val="pt-BR"/>
        </w:rPr>
        <w:tab/>
      </w:r>
      <w:r w:rsidRPr="00F15D76">
        <w:rPr>
          <w:lang w:val="pt-BR"/>
        </w:rPr>
        <w:tab/>
        <w:t xml:space="preserve">Razão pela qual foi feito levantamento patrimonial da Companhia desde a </w:t>
      </w:r>
      <w:r w:rsidR="00F87326">
        <w:rPr>
          <w:lang w:val="pt-BR"/>
        </w:rPr>
        <w:t>assinatura do contrato</w:t>
      </w:r>
      <w:r w:rsidRPr="00F15D76">
        <w:rPr>
          <w:lang w:val="pt-BR"/>
        </w:rPr>
        <w:t xml:space="preserve"> até a data</w:t>
      </w:r>
      <w:r w:rsidR="00F87326">
        <w:rPr>
          <w:lang w:val="pt-BR"/>
        </w:rPr>
        <w:t xml:space="preserve"> definida na sentença</w:t>
      </w:r>
      <w:r w:rsidRPr="00F15D76">
        <w:rPr>
          <w:lang w:val="pt-BR"/>
        </w:rPr>
        <w:t xml:space="preserve">, apurando-se todos os eventos ocorridos na Companhia </w:t>
      </w:r>
      <w:proofErr w:type="spellStart"/>
      <w:r w:rsidRPr="00F15D76">
        <w:rPr>
          <w:lang w:val="pt-BR"/>
        </w:rPr>
        <w:t>Telebras</w:t>
      </w:r>
      <w:proofErr w:type="spellEnd"/>
      <w:r w:rsidRPr="00F15D76">
        <w:rPr>
          <w:lang w:val="pt-BR"/>
        </w:rPr>
        <w:t xml:space="preserve"> S/A e sua</w:t>
      </w:r>
      <w:r w:rsidR="000A1C78">
        <w:rPr>
          <w:lang w:val="pt-BR"/>
        </w:rPr>
        <w:t xml:space="preserve">s </w:t>
      </w:r>
      <w:r w:rsidRPr="00F15D76">
        <w:rPr>
          <w:lang w:val="pt-BR"/>
        </w:rPr>
        <w:t>sucessoras.</w:t>
      </w:r>
    </w:p>
    <w:p w:rsidR="00845605" w:rsidRDefault="00845605" w:rsidP="00845605">
      <w:pPr>
        <w:pStyle w:val="Corpodetexto"/>
        <w:ind w:left="1701" w:right="1072" w:firstLine="0"/>
        <w:jc w:val="both"/>
        <w:rPr>
          <w:lang w:val="pt-BR"/>
        </w:rPr>
      </w:pPr>
    </w:p>
    <w:p w:rsidR="00845605" w:rsidRDefault="00845605" w:rsidP="00845605">
      <w:pPr>
        <w:pStyle w:val="Corpodetexto"/>
        <w:ind w:left="1701" w:right="1072" w:firstLine="0"/>
        <w:jc w:val="both"/>
        <w:rPr>
          <w:lang w:val="pt-BR"/>
        </w:rPr>
      </w:pPr>
      <w:r>
        <w:rPr>
          <w:lang w:val="pt-BR"/>
        </w:rPr>
        <w:t xml:space="preserve"> </w:t>
      </w:r>
      <w:r>
        <w:rPr>
          <w:lang w:val="pt-BR"/>
        </w:rPr>
        <w:tab/>
      </w:r>
      <w:r>
        <w:rPr>
          <w:lang w:val="pt-BR"/>
        </w:rPr>
        <w:tab/>
      </w:r>
      <w:r>
        <w:rPr>
          <w:lang w:val="pt-BR"/>
        </w:rPr>
        <w:tab/>
      </w:r>
      <w:r>
        <w:rPr>
          <w:lang w:val="pt-BR"/>
        </w:rPr>
        <w:tab/>
        <w:t>Apesar da determinação judicial, imposta na sentença a companhia requerida não cumpriu a obrigação de fazer no prazo estipulado de</w:t>
      </w:r>
      <w:r w:rsidRPr="00845605">
        <w:rPr>
          <w:lang w:val="pt-BR"/>
        </w:rPr>
        <w:t xml:space="preserve"> 180 dias contados da intimação da sentença </w:t>
      </w:r>
      <w:r>
        <w:rPr>
          <w:lang w:val="pt-BR"/>
        </w:rPr>
        <w:t xml:space="preserve">de </w:t>
      </w:r>
      <w:r w:rsidRPr="00845605">
        <w:rPr>
          <w:lang w:val="pt-BR"/>
        </w:rPr>
        <w:t>investir os consumidor</w:t>
      </w:r>
      <w:r>
        <w:rPr>
          <w:lang w:val="pt-BR"/>
        </w:rPr>
        <w:t>es na condição de assinantes</w:t>
      </w:r>
      <w:r w:rsidR="00731225">
        <w:rPr>
          <w:lang w:val="pt-BR"/>
        </w:rPr>
        <w:t>.</w:t>
      </w:r>
    </w:p>
    <w:p w:rsidR="00845605" w:rsidRDefault="00845605" w:rsidP="00845605">
      <w:pPr>
        <w:pStyle w:val="Corpodetexto"/>
        <w:ind w:left="1701" w:right="1072" w:firstLine="0"/>
        <w:jc w:val="both"/>
        <w:rPr>
          <w:lang w:val="pt-BR"/>
        </w:rPr>
      </w:pPr>
    </w:p>
    <w:p w:rsidR="000C7EB7" w:rsidRDefault="00B60B3F" w:rsidP="00B60B3F">
      <w:pPr>
        <w:pStyle w:val="Corpodetexto"/>
        <w:ind w:right="1072" w:firstLine="0"/>
        <w:jc w:val="both"/>
        <w:rPr>
          <w:lang w:val="pt-BR"/>
        </w:rPr>
      </w:pPr>
      <w:r>
        <w:rPr>
          <w:lang w:val="pt-BR"/>
        </w:rPr>
        <w:t xml:space="preserve"> </w:t>
      </w:r>
      <w:r>
        <w:rPr>
          <w:lang w:val="pt-BR"/>
        </w:rPr>
        <w:tab/>
      </w:r>
      <w:r>
        <w:rPr>
          <w:lang w:val="pt-BR"/>
        </w:rPr>
        <w:tab/>
      </w:r>
      <w:r>
        <w:rPr>
          <w:lang w:val="pt-BR"/>
        </w:rPr>
        <w:tab/>
      </w:r>
      <w:r>
        <w:rPr>
          <w:lang w:val="pt-BR"/>
        </w:rPr>
        <w:tab/>
        <w:t>Destaca-se ainda</w:t>
      </w:r>
      <w:r w:rsidRPr="00B60B3F">
        <w:rPr>
          <w:lang w:val="pt-BR"/>
        </w:rPr>
        <w:t xml:space="preserve"> que a Ação Civil Pública</w:t>
      </w:r>
      <w:proofErr w:type="gramStart"/>
      <w:r w:rsidR="00426D84">
        <w:rPr>
          <w:lang w:val="pt-BR"/>
        </w:rPr>
        <w:t>,</w:t>
      </w:r>
      <w:r w:rsidRPr="00B60B3F">
        <w:rPr>
          <w:lang w:val="pt-BR"/>
        </w:rPr>
        <w:t xml:space="preserve"> fo</w:t>
      </w:r>
      <w:r>
        <w:rPr>
          <w:lang w:val="pt-BR"/>
        </w:rPr>
        <w:t>i</w:t>
      </w:r>
      <w:proofErr w:type="gramEnd"/>
      <w:r w:rsidRPr="00B60B3F">
        <w:rPr>
          <w:lang w:val="pt-BR"/>
        </w:rPr>
        <w:t xml:space="preserve"> proposta </w:t>
      </w:r>
      <w:r>
        <w:rPr>
          <w:lang w:val="pt-BR"/>
        </w:rPr>
        <w:t>em</w:t>
      </w:r>
      <w:r w:rsidRPr="00B60B3F">
        <w:rPr>
          <w:lang w:val="pt-BR"/>
        </w:rPr>
        <w:t xml:space="preserve"> 27</w:t>
      </w:r>
      <w:r w:rsidR="00426D84">
        <w:rPr>
          <w:lang w:val="pt-BR"/>
        </w:rPr>
        <w:t xml:space="preserve"> de Agosto de </w:t>
      </w:r>
      <w:r w:rsidRPr="00B60B3F">
        <w:rPr>
          <w:lang w:val="pt-BR"/>
        </w:rPr>
        <w:t xml:space="preserve">1997, </w:t>
      </w:r>
      <w:r w:rsidR="00426D84">
        <w:rPr>
          <w:lang w:val="pt-BR"/>
        </w:rPr>
        <w:t xml:space="preserve">ocorrendo a citação da companhia </w:t>
      </w:r>
      <w:r w:rsidRPr="00B60B3F">
        <w:rPr>
          <w:lang w:val="pt-BR"/>
        </w:rPr>
        <w:t>03</w:t>
      </w:r>
      <w:r w:rsidR="00426D84">
        <w:rPr>
          <w:lang w:val="pt-BR"/>
        </w:rPr>
        <w:t xml:space="preserve"> de Outubro de 19</w:t>
      </w:r>
      <w:r w:rsidRPr="00B60B3F">
        <w:rPr>
          <w:lang w:val="pt-BR"/>
        </w:rPr>
        <w:t>97</w:t>
      </w:r>
      <w:r w:rsidR="000A1C78">
        <w:rPr>
          <w:lang w:val="pt-BR"/>
        </w:rPr>
        <w:t xml:space="preserve">. </w:t>
      </w:r>
      <w:r w:rsidR="00426D84">
        <w:rPr>
          <w:lang w:val="pt-BR"/>
        </w:rPr>
        <w:t xml:space="preserve">Tendo a Ação Civil Pública </w:t>
      </w:r>
      <w:r w:rsidRPr="00B60B3F">
        <w:rPr>
          <w:lang w:val="pt-BR"/>
        </w:rPr>
        <w:t>transit</w:t>
      </w:r>
      <w:r w:rsidR="00426D84">
        <w:rPr>
          <w:lang w:val="pt-BR"/>
        </w:rPr>
        <w:t xml:space="preserve">ado </w:t>
      </w:r>
      <w:r w:rsidRPr="00B60B3F">
        <w:rPr>
          <w:lang w:val="pt-BR"/>
        </w:rPr>
        <w:t xml:space="preserve">em julgado </w:t>
      </w:r>
      <w:r w:rsidR="00426D84">
        <w:rPr>
          <w:lang w:val="pt-BR"/>
        </w:rPr>
        <w:t>aos</w:t>
      </w:r>
      <w:r w:rsidRPr="00B60B3F">
        <w:rPr>
          <w:lang w:val="pt-BR"/>
        </w:rPr>
        <w:t xml:space="preserve"> 25</w:t>
      </w:r>
      <w:r w:rsidR="00426D84">
        <w:rPr>
          <w:lang w:val="pt-BR"/>
        </w:rPr>
        <w:t xml:space="preserve"> de Novembro de </w:t>
      </w:r>
      <w:r w:rsidRPr="00B60B3F">
        <w:rPr>
          <w:lang w:val="pt-BR"/>
        </w:rPr>
        <w:t>2012.</w:t>
      </w:r>
    </w:p>
    <w:p w:rsidR="00F87326" w:rsidRDefault="00F87326" w:rsidP="00B60B3F">
      <w:pPr>
        <w:pStyle w:val="Corpodetexto"/>
        <w:ind w:right="1072" w:firstLine="0"/>
        <w:jc w:val="both"/>
        <w:rPr>
          <w:lang w:val="pt-BR"/>
        </w:rPr>
      </w:pPr>
    </w:p>
    <w:p w:rsidR="00F15D76" w:rsidRPr="00E92BCE" w:rsidRDefault="00F15D76" w:rsidP="00F15D76">
      <w:pPr>
        <w:pStyle w:val="Corpodetexto"/>
        <w:spacing w:before="69"/>
        <w:ind w:right="972" w:firstLine="0"/>
        <w:jc w:val="both"/>
        <w:rPr>
          <w:b/>
          <w:bCs/>
          <w:lang w:val="pt-BR"/>
        </w:rPr>
      </w:pPr>
      <w:r w:rsidRPr="00F15D76">
        <w:rPr>
          <w:lang w:val="pt-BR"/>
        </w:rPr>
        <w:t xml:space="preserve"> </w:t>
      </w:r>
      <w:r w:rsidRPr="00F15D76">
        <w:rPr>
          <w:lang w:val="pt-BR"/>
        </w:rPr>
        <w:tab/>
      </w:r>
      <w:r w:rsidRPr="00F15D76">
        <w:rPr>
          <w:lang w:val="pt-BR"/>
        </w:rPr>
        <w:tab/>
      </w:r>
      <w:r w:rsidRPr="00F15D76">
        <w:rPr>
          <w:lang w:val="pt-BR"/>
        </w:rPr>
        <w:tab/>
      </w:r>
      <w:r w:rsidRPr="00F15D76">
        <w:rPr>
          <w:lang w:val="pt-BR"/>
        </w:rPr>
        <w:tab/>
        <w:t xml:space="preserve">Assim, passa-se a apurar o valor a que </w:t>
      </w:r>
      <w:proofErr w:type="gramStart"/>
      <w:r w:rsidRPr="00F15D76">
        <w:rPr>
          <w:lang w:val="pt-BR"/>
        </w:rPr>
        <w:t>o</w:t>
      </w:r>
      <w:r w:rsidR="00ED5A30">
        <w:rPr>
          <w:lang w:val="pt-BR"/>
        </w:rPr>
        <w:t>(</w:t>
      </w:r>
      <w:proofErr w:type="gramEnd"/>
      <w:r w:rsidR="00ED5A30">
        <w:rPr>
          <w:lang w:val="pt-BR"/>
        </w:rPr>
        <w:t>a)</w:t>
      </w:r>
      <w:r w:rsidRPr="00F15D76">
        <w:rPr>
          <w:lang w:val="pt-BR"/>
        </w:rPr>
        <w:t xml:space="preserve"> consumidor</w:t>
      </w:r>
      <w:r w:rsidR="00ED5A30">
        <w:rPr>
          <w:lang w:val="pt-BR"/>
        </w:rPr>
        <w:t>(a)</w:t>
      </w:r>
      <w:r w:rsidRPr="00F15D76">
        <w:rPr>
          <w:lang w:val="pt-BR"/>
        </w:rPr>
        <w:t>/contratante tem direito a ser restituído com base no contrato estabelecido pelas partes nos moldes da sentença proferida.</w:t>
      </w:r>
    </w:p>
    <w:p w:rsidR="002F51D9" w:rsidRDefault="002F51D9" w:rsidP="00BF2883">
      <w:pPr>
        <w:autoSpaceDE w:val="0"/>
        <w:autoSpaceDN w:val="0"/>
        <w:adjustRightInd w:val="0"/>
        <w:spacing w:line="239" w:lineRule="auto"/>
        <w:rPr>
          <w:rFonts w:ascii="Arial" w:hAnsi="Arial" w:cs="Arial"/>
          <w:b/>
          <w:bCs/>
          <w:color w:val="1F1F1F"/>
          <w:sz w:val="24"/>
          <w:szCs w:val="24"/>
          <w:lang w:val="pt-BR"/>
        </w:rPr>
      </w:pPr>
    </w:p>
    <w:p w:rsidR="00D87952" w:rsidRDefault="00D87952"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0A1C78" w:rsidRDefault="000A1C78" w:rsidP="00BF2883">
      <w:pPr>
        <w:autoSpaceDE w:val="0"/>
        <w:autoSpaceDN w:val="0"/>
        <w:adjustRightInd w:val="0"/>
        <w:spacing w:line="239" w:lineRule="auto"/>
        <w:rPr>
          <w:rFonts w:ascii="Arial" w:hAnsi="Arial" w:cs="Arial"/>
          <w:b/>
          <w:bCs/>
          <w:color w:val="1F1F1F"/>
          <w:sz w:val="24"/>
          <w:szCs w:val="24"/>
          <w:lang w:val="pt-BR"/>
        </w:rPr>
      </w:pPr>
    </w:p>
    <w:p w:rsidR="00BF2883" w:rsidRPr="00BF2883" w:rsidRDefault="00BF2883" w:rsidP="00BF2883">
      <w:pPr>
        <w:autoSpaceDE w:val="0"/>
        <w:autoSpaceDN w:val="0"/>
        <w:adjustRightInd w:val="0"/>
        <w:spacing w:line="239" w:lineRule="auto"/>
        <w:rPr>
          <w:rFonts w:ascii="Arial" w:hAnsi="Arial" w:cs="Arial"/>
          <w:sz w:val="24"/>
          <w:szCs w:val="24"/>
          <w:lang w:val="pt-BR"/>
        </w:rPr>
      </w:pPr>
      <w:r>
        <w:rPr>
          <w:rFonts w:ascii="Arial" w:hAnsi="Arial" w:cs="Arial"/>
          <w:b/>
          <w:bCs/>
          <w:color w:val="1F1F1F"/>
          <w:sz w:val="24"/>
          <w:szCs w:val="24"/>
          <w:lang w:val="pt-BR"/>
        </w:rPr>
        <w:lastRenderedPageBreak/>
        <w:t xml:space="preserve"> </w:t>
      </w:r>
      <w:r>
        <w:rPr>
          <w:rFonts w:ascii="Arial" w:hAnsi="Arial" w:cs="Arial"/>
          <w:b/>
          <w:bCs/>
          <w:color w:val="1F1F1F"/>
          <w:sz w:val="24"/>
          <w:szCs w:val="24"/>
          <w:lang w:val="pt-BR"/>
        </w:rPr>
        <w:tab/>
      </w:r>
      <w:r>
        <w:rPr>
          <w:rFonts w:ascii="Arial" w:hAnsi="Arial" w:cs="Arial"/>
          <w:b/>
          <w:bCs/>
          <w:color w:val="1F1F1F"/>
          <w:sz w:val="24"/>
          <w:szCs w:val="24"/>
          <w:lang w:val="pt-BR"/>
        </w:rPr>
        <w:tab/>
        <w:t xml:space="preserve">    </w:t>
      </w:r>
      <w:r w:rsidRPr="00BF2883">
        <w:rPr>
          <w:rFonts w:ascii="Arial" w:hAnsi="Arial" w:cs="Arial"/>
          <w:b/>
          <w:bCs/>
          <w:color w:val="1F1F1F"/>
          <w:sz w:val="24"/>
          <w:szCs w:val="24"/>
          <w:lang w:val="pt-BR"/>
        </w:rPr>
        <w:t>- DADOS DO CONTRATO:</w:t>
      </w:r>
    </w:p>
    <w:p w:rsidR="00BF2883" w:rsidRPr="00BF2883" w:rsidRDefault="00BF2883" w:rsidP="00BF2883">
      <w:pPr>
        <w:autoSpaceDE w:val="0"/>
        <w:autoSpaceDN w:val="0"/>
        <w:adjustRightInd w:val="0"/>
        <w:spacing w:line="239" w:lineRule="auto"/>
        <w:rPr>
          <w:rFonts w:ascii="Arial" w:hAnsi="Arial" w:cs="Arial"/>
          <w:b/>
          <w:bCs/>
          <w:color w:val="1F1F1F"/>
          <w:sz w:val="24"/>
          <w:szCs w:val="24"/>
          <w:lang w:val="pt-BR"/>
        </w:rPr>
      </w:pPr>
    </w:p>
    <w:tbl>
      <w:tblPr>
        <w:tblW w:w="9105" w:type="dxa"/>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05"/>
      </w:tblGrid>
      <w:tr w:rsidR="00BF2883" w:rsidRPr="002725C6" w:rsidTr="00D33C57">
        <w:trPr>
          <w:trHeight w:val="5847"/>
        </w:trPr>
        <w:tc>
          <w:tcPr>
            <w:tcW w:w="9105" w:type="dxa"/>
          </w:tcPr>
          <w:p w:rsidR="00BF2883" w:rsidRPr="00A248F3" w:rsidRDefault="00A248F3" w:rsidP="00A248F3">
            <w:pPr>
              <w:autoSpaceDE w:val="0"/>
              <w:autoSpaceDN w:val="0"/>
              <w:adjustRightInd w:val="0"/>
              <w:spacing w:line="239" w:lineRule="auto"/>
              <w:ind w:left="126"/>
              <w:jc w:val="center"/>
              <w:rPr>
                <w:rFonts w:ascii="Tahoma" w:hAnsi="Tahoma" w:cs="Tahoma"/>
                <w:b/>
                <w:bCs/>
                <w:color w:val="FF0000"/>
                <w:sz w:val="18"/>
                <w:szCs w:val="24"/>
                <w:lang w:val="pt-BR"/>
              </w:rPr>
            </w:pPr>
            <w:r w:rsidRPr="00A248F3">
              <w:rPr>
                <w:rFonts w:ascii="Tahoma" w:hAnsi="Tahoma" w:cs="Tahoma"/>
                <w:b/>
                <w:bCs/>
                <w:color w:val="FF0000"/>
                <w:sz w:val="18"/>
                <w:szCs w:val="24"/>
                <w:lang w:val="pt-BR"/>
              </w:rPr>
              <w:t>Extrato Parcial do Contrato Celebrado</w:t>
            </w:r>
          </w:p>
          <w:tbl>
            <w:tblPr>
              <w:tblStyle w:val="Tabelacomgrade"/>
              <w:tblW w:w="9237" w:type="dxa"/>
              <w:tblInd w:w="51" w:type="dxa"/>
              <w:tblLayout w:type="fixed"/>
              <w:tblLook w:val="04A0"/>
            </w:tblPr>
            <w:tblGrid>
              <w:gridCol w:w="3195"/>
              <w:gridCol w:w="3360"/>
              <w:gridCol w:w="2682"/>
            </w:tblGrid>
            <w:tr w:rsidR="00BF2883" w:rsidRPr="00BF2883" w:rsidTr="00D33C57">
              <w:trPr>
                <w:trHeight w:val="1371"/>
              </w:trPr>
              <w:tc>
                <w:tcPr>
                  <w:tcW w:w="9237" w:type="dxa"/>
                  <w:gridSpan w:val="3"/>
                </w:tcPr>
                <w:p w:rsidR="00BF2883" w:rsidRDefault="00BF2883" w:rsidP="00F175DF">
                  <w:pPr>
                    <w:pStyle w:val="Corpodetexto"/>
                    <w:spacing w:before="69"/>
                    <w:ind w:left="0" w:right="972" w:firstLine="0"/>
                    <w:jc w:val="both"/>
                  </w:pPr>
                  <w:r w:rsidRPr="003A04FA">
                    <w:rPr>
                      <w:lang w:val="en-US" w:eastAsia="en-US"/>
                    </w:rPr>
                    <w:object w:dxaOrig="107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51pt" o:ole="">
                        <v:imagedata r:id="rId8" o:title=""/>
                      </v:shape>
                      <o:OLEObject Type="Embed" ProgID="PBrush" ShapeID="_x0000_i1025" DrawAspect="Content" ObjectID="_1492502359" r:id="rId9"/>
                    </w:object>
                  </w:r>
                </w:p>
              </w:tc>
            </w:tr>
            <w:tr w:rsidR="00BF2883" w:rsidRPr="00A248F3" w:rsidTr="00D33C57">
              <w:trPr>
                <w:trHeight w:val="332"/>
              </w:trPr>
              <w:tc>
                <w:tcPr>
                  <w:tcW w:w="3195" w:type="dxa"/>
                  <w:tcBorders>
                    <w:bottom w:val="single" w:sz="4" w:space="0" w:color="000000" w:themeColor="text1"/>
                  </w:tcBorders>
                  <w:shd w:val="clear" w:color="auto" w:fill="C6D9F1" w:themeFill="text2" w:themeFillTint="33"/>
                </w:tcPr>
                <w:p w:rsidR="00BF2883" w:rsidRPr="00AB4271" w:rsidRDefault="00BF2883" w:rsidP="00F175DF">
                  <w:pPr>
                    <w:rPr>
                      <w:rFonts w:ascii="Arial" w:hAnsi="Arial" w:cs="Arial"/>
                      <w:b/>
                      <w:sz w:val="20"/>
                      <w:szCs w:val="24"/>
                    </w:rPr>
                  </w:pPr>
                  <w:r w:rsidRPr="00AB4271">
                    <w:rPr>
                      <w:rFonts w:ascii="Arial" w:hAnsi="Arial" w:cs="Arial"/>
                      <w:b/>
                      <w:sz w:val="20"/>
                      <w:szCs w:val="24"/>
                    </w:rPr>
                    <w:t xml:space="preserve">Nº CONTRATO: </w:t>
                  </w:r>
                  <w:r>
                    <w:rPr>
                      <w:rFonts w:ascii="Arial" w:hAnsi="Arial" w:cs="Arial"/>
                      <w:b/>
                      <w:sz w:val="20"/>
                      <w:szCs w:val="24"/>
                    </w:rPr>
                    <w:t>16525</w:t>
                  </w:r>
                </w:p>
              </w:tc>
              <w:tc>
                <w:tcPr>
                  <w:tcW w:w="6042" w:type="dxa"/>
                  <w:gridSpan w:val="2"/>
                  <w:tcBorders>
                    <w:bottom w:val="single" w:sz="4" w:space="0" w:color="000000" w:themeColor="text1"/>
                  </w:tcBorders>
                  <w:shd w:val="clear" w:color="auto" w:fill="C6D9F1" w:themeFill="text2" w:themeFillTint="33"/>
                </w:tcPr>
                <w:p w:rsidR="00BF2883" w:rsidRPr="00AB4271" w:rsidRDefault="00BF2883" w:rsidP="00F175DF">
                  <w:pPr>
                    <w:rPr>
                      <w:rFonts w:ascii="Arial" w:hAnsi="Arial" w:cs="Arial"/>
                      <w:sz w:val="20"/>
                      <w:szCs w:val="24"/>
                    </w:rPr>
                  </w:pPr>
                  <w:r w:rsidRPr="00AB4271">
                    <w:rPr>
                      <w:rFonts w:ascii="Arial" w:hAnsi="Arial" w:cs="Arial"/>
                      <w:b/>
                      <w:sz w:val="20"/>
                      <w:szCs w:val="24"/>
                    </w:rPr>
                    <w:t>CONT</w:t>
                  </w:r>
                  <w:r>
                    <w:rPr>
                      <w:rFonts w:ascii="Arial" w:hAnsi="Arial" w:cs="Arial"/>
                      <w:b/>
                      <w:sz w:val="20"/>
                      <w:szCs w:val="24"/>
                    </w:rPr>
                    <w:t>RATANTE: JOSÉ VALÉRIO DE SOUZA LIMA</w:t>
                  </w:r>
                </w:p>
              </w:tc>
            </w:tr>
            <w:tr w:rsidR="00BF2883" w:rsidRPr="002F51D9" w:rsidTr="001965D9">
              <w:trPr>
                <w:trHeight w:val="160"/>
              </w:trPr>
              <w:tc>
                <w:tcPr>
                  <w:tcW w:w="3195" w:type="dxa"/>
                  <w:shd w:val="clear" w:color="auto" w:fill="EEECE1" w:themeFill="background2"/>
                </w:tcPr>
                <w:p w:rsidR="00BF2883" w:rsidRPr="00AB4271" w:rsidRDefault="00BF2883" w:rsidP="00F175DF">
                  <w:pPr>
                    <w:rPr>
                      <w:rFonts w:ascii="Arial" w:hAnsi="Arial" w:cs="Arial"/>
                      <w:b/>
                      <w:sz w:val="20"/>
                      <w:szCs w:val="24"/>
                    </w:rPr>
                  </w:pPr>
                  <w:proofErr w:type="spellStart"/>
                  <w:r w:rsidRPr="00AB4271">
                    <w:rPr>
                      <w:rFonts w:ascii="Arial" w:hAnsi="Arial" w:cs="Arial"/>
                      <w:b/>
                      <w:sz w:val="20"/>
                      <w:szCs w:val="24"/>
                    </w:rPr>
                    <w:t>C.P.F.</w:t>
                  </w:r>
                  <w:proofErr w:type="spellEnd"/>
                  <w:r w:rsidRPr="00AB4271">
                    <w:rPr>
                      <w:rFonts w:ascii="Arial" w:hAnsi="Arial" w:cs="Arial"/>
                      <w:b/>
                      <w:sz w:val="20"/>
                      <w:szCs w:val="24"/>
                    </w:rPr>
                    <w:t xml:space="preserve">: </w:t>
                  </w:r>
                  <w:r>
                    <w:rPr>
                      <w:rFonts w:ascii="Arial" w:hAnsi="Arial" w:cs="Arial"/>
                      <w:b/>
                      <w:sz w:val="20"/>
                      <w:szCs w:val="24"/>
                    </w:rPr>
                    <w:t>147</w:t>
                  </w:r>
                  <w:r w:rsidRPr="00AB4271">
                    <w:rPr>
                      <w:rFonts w:ascii="Arial" w:hAnsi="Arial" w:cs="Arial"/>
                      <w:b/>
                      <w:sz w:val="20"/>
                      <w:szCs w:val="24"/>
                    </w:rPr>
                    <w:t>.</w:t>
                  </w:r>
                  <w:r>
                    <w:rPr>
                      <w:rFonts w:ascii="Arial" w:hAnsi="Arial" w:cs="Arial"/>
                      <w:b/>
                      <w:sz w:val="20"/>
                      <w:szCs w:val="24"/>
                    </w:rPr>
                    <w:t>115</w:t>
                  </w:r>
                  <w:r w:rsidRPr="00AB4271">
                    <w:rPr>
                      <w:rFonts w:ascii="Arial" w:hAnsi="Arial" w:cs="Arial"/>
                      <w:b/>
                      <w:sz w:val="20"/>
                      <w:szCs w:val="24"/>
                    </w:rPr>
                    <w:t>.</w:t>
                  </w:r>
                  <w:r>
                    <w:rPr>
                      <w:rFonts w:ascii="Arial" w:hAnsi="Arial" w:cs="Arial"/>
                      <w:b/>
                      <w:sz w:val="20"/>
                      <w:szCs w:val="24"/>
                    </w:rPr>
                    <w:t>401</w:t>
                  </w:r>
                  <w:r w:rsidRPr="00AB4271">
                    <w:rPr>
                      <w:rFonts w:ascii="Arial" w:hAnsi="Arial" w:cs="Arial"/>
                      <w:b/>
                      <w:sz w:val="20"/>
                      <w:szCs w:val="24"/>
                    </w:rPr>
                    <w:t>-</w:t>
                  </w:r>
                  <w:r>
                    <w:rPr>
                      <w:rFonts w:ascii="Arial" w:hAnsi="Arial" w:cs="Arial"/>
                      <w:b/>
                      <w:sz w:val="20"/>
                      <w:szCs w:val="24"/>
                    </w:rPr>
                    <w:t>9</w:t>
                  </w:r>
                  <w:r w:rsidRPr="00AB4271">
                    <w:rPr>
                      <w:rFonts w:ascii="Arial" w:hAnsi="Arial" w:cs="Arial"/>
                      <w:b/>
                      <w:sz w:val="20"/>
                      <w:szCs w:val="24"/>
                    </w:rPr>
                    <w:t>7</w:t>
                  </w:r>
                </w:p>
              </w:tc>
              <w:tc>
                <w:tcPr>
                  <w:tcW w:w="3360" w:type="dxa"/>
                  <w:shd w:val="clear" w:color="auto" w:fill="EEECE1" w:themeFill="background2"/>
                </w:tcPr>
                <w:p w:rsidR="00BF2883" w:rsidRPr="00AB4271" w:rsidRDefault="00BF2883" w:rsidP="00F175DF">
                  <w:pPr>
                    <w:rPr>
                      <w:rFonts w:ascii="Arial" w:hAnsi="Arial" w:cs="Arial"/>
                      <w:b/>
                      <w:sz w:val="20"/>
                      <w:szCs w:val="24"/>
                    </w:rPr>
                  </w:pPr>
                  <w:r w:rsidRPr="00AB4271">
                    <w:rPr>
                      <w:rFonts w:ascii="Arial" w:hAnsi="Arial" w:cs="Arial"/>
                      <w:b/>
                      <w:sz w:val="20"/>
                      <w:szCs w:val="24"/>
                    </w:rPr>
                    <w:t xml:space="preserve">DATA CONTRATO: </w:t>
                  </w:r>
                  <w:r>
                    <w:rPr>
                      <w:rFonts w:ascii="Arial" w:hAnsi="Arial" w:cs="Arial"/>
                      <w:b/>
                      <w:sz w:val="20"/>
                      <w:szCs w:val="24"/>
                    </w:rPr>
                    <w:t>20</w:t>
                  </w:r>
                  <w:r w:rsidRPr="00AB4271">
                    <w:rPr>
                      <w:rFonts w:ascii="Arial" w:hAnsi="Arial" w:cs="Arial"/>
                      <w:b/>
                      <w:sz w:val="20"/>
                      <w:szCs w:val="24"/>
                    </w:rPr>
                    <w:t>/0</w:t>
                  </w:r>
                  <w:r>
                    <w:rPr>
                      <w:rFonts w:ascii="Arial" w:hAnsi="Arial" w:cs="Arial"/>
                      <w:b/>
                      <w:sz w:val="20"/>
                      <w:szCs w:val="24"/>
                    </w:rPr>
                    <w:t>6</w:t>
                  </w:r>
                  <w:r w:rsidRPr="00AB4271">
                    <w:rPr>
                      <w:rFonts w:ascii="Arial" w:hAnsi="Arial" w:cs="Arial"/>
                      <w:b/>
                      <w:sz w:val="20"/>
                      <w:szCs w:val="24"/>
                    </w:rPr>
                    <w:t>/199</w:t>
                  </w:r>
                  <w:r>
                    <w:rPr>
                      <w:rFonts w:ascii="Arial" w:hAnsi="Arial" w:cs="Arial"/>
                      <w:b/>
                      <w:sz w:val="20"/>
                      <w:szCs w:val="24"/>
                    </w:rPr>
                    <w:t>6</w:t>
                  </w:r>
                </w:p>
              </w:tc>
              <w:tc>
                <w:tcPr>
                  <w:tcW w:w="2682" w:type="dxa"/>
                  <w:shd w:val="clear" w:color="auto" w:fill="EEECE1" w:themeFill="background2"/>
                </w:tcPr>
                <w:p w:rsidR="00BF2883" w:rsidRPr="00AB4271" w:rsidRDefault="00BF2883" w:rsidP="001965D9">
                  <w:pPr>
                    <w:jc w:val="center"/>
                    <w:rPr>
                      <w:rFonts w:ascii="Arial" w:hAnsi="Arial" w:cs="Arial"/>
                      <w:b/>
                      <w:sz w:val="20"/>
                      <w:szCs w:val="24"/>
                    </w:rPr>
                  </w:pPr>
                  <w:r w:rsidRPr="00AB4271">
                    <w:rPr>
                      <w:rFonts w:ascii="Arial" w:hAnsi="Arial" w:cs="Arial"/>
                      <w:b/>
                      <w:sz w:val="20"/>
                      <w:szCs w:val="24"/>
                    </w:rPr>
                    <w:t>VALOR: 1.</w:t>
                  </w:r>
                  <w:r>
                    <w:rPr>
                      <w:rFonts w:ascii="Arial" w:hAnsi="Arial" w:cs="Arial"/>
                      <w:b/>
                      <w:sz w:val="20"/>
                      <w:szCs w:val="24"/>
                    </w:rPr>
                    <w:t>440</w:t>
                  </w:r>
                  <w:r w:rsidRPr="00AB4271">
                    <w:rPr>
                      <w:rFonts w:ascii="Arial" w:hAnsi="Arial" w:cs="Arial"/>
                      <w:b/>
                      <w:sz w:val="20"/>
                      <w:szCs w:val="24"/>
                    </w:rPr>
                    <w:t>,</w:t>
                  </w:r>
                  <w:r>
                    <w:rPr>
                      <w:rFonts w:ascii="Arial" w:hAnsi="Arial" w:cs="Arial"/>
                      <w:b/>
                      <w:sz w:val="20"/>
                      <w:szCs w:val="24"/>
                    </w:rPr>
                    <w:t>84</w:t>
                  </w:r>
                </w:p>
              </w:tc>
            </w:tr>
          </w:tbl>
          <w:p w:rsidR="002F51D9" w:rsidRDefault="002F51D9" w:rsidP="002F51D9">
            <w:pPr>
              <w:ind w:left="126"/>
            </w:pPr>
          </w:p>
          <w:p w:rsidR="002F51D9" w:rsidRDefault="002725C6" w:rsidP="002F51D9">
            <w:pPr>
              <w:ind w:left="126"/>
            </w:pPr>
            <w:r>
              <w:pict>
                <v:shape id="_x0000_i1026" type="#_x0000_t75" style="width:437.25pt;height:132.75pt">
                  <v:imagedata r:id="rId10" o:title=""/>
                </v:shape>
              </w:pict>
            </w:r>
          </w:p>
          <w:p w:rsidR="002F51D9" w:rsidRDefault="002F51D9" w:rsidP="002F51D9">
            <w:pPr>
              <w:ind w:left="126"/>
            </w:pPr>
          </w:p>
          <w:p w:rsidR="00925961" w:rsidRDefault="00BF2883" w:rsidP="002F51D9">
            <w:pPr>
              <w:ind w:left="126"/>
              <w:jc w:val="center"/>
              <w:rPr>
                <w:rFonts w:ascii="Arial" w:hAnsi="Arial" w:cs="Arial"/>
                <w:b/>
                <w:bCs/>
                <w:i/>
                <w:color w:val="1F497D" w:themeColor="text2"/>
                <w:szCs w:val="24"/>
                <w:u w:val="single"/>
                <w:lang w:val="pt-BR"/>
              </w:rPr>
            </w:pPr>
            <w:r w:rsidRPr="00D92EFD">
              <w:rPr>
                <w:rFonts w:ascii="Arial" w:hAnsi="Arial" w:cs="Arial"/>
                <w:b/>
                <w:bCs/>
                <w:color w:val="1F497D" w:themeColor="text2"/>
                <w:szCs w:val="24"/>
                <w:u w:val="single"/>
                <w:lang w:val="pt-BR"/>
              </w:rPr>
              <w:t xml:space="preserve">- </w:t>
            </w:r>
            <w:proofErr w:type="gramStart"/>
            <w:r w:rsidRPr="00D92EFD">
              <w:rPr>
                <w:rFonts w:ascii="Arial" w:hAnsi="Arial" w:cs="Arial"/>
                <w:b/>
                <w:bCs/>
                <w:i/>
                <w:color w:val="1F497D" w:themeColor="text2"/>
                <w:szCs w:val="24"/>
                <w:u w:val="single"/>
                <w:lang w:val="pt-BR"/>
              </w:rPr>
              <w:t>Dados parcial do contrato celebrado entre a Companhia e o consumidor</w:t>
            </w:r>
            <w:proofErr w:type="gramEnd"/>
          </w:p>
          <w:p w:rsidR="002F51D9" w:rsidRPr="00D92EFD" w:rsidRDefault="002F51D9" w:rsidP="002F51D9">
            <w:pPr>
              <w:ind w:left="126"/>
              <w:rPr>
                <w:rFonts w:ascii="Arial" w:hAnsi="Arial" w:cs="Arial"/>
                <w:b/>
                <w:bCs/>
                <w:color w:val="1F1F1F"/>
                <w:sz w:val="24"/>
                <w:szCs w:val="24"/>
                <w:lang w:val="pt-BR"/>
              </w:rPr>
            </w:pPr>
          </w:p>
        </w:tc>
      </w:tr>
    </w:tbl>
    <w:p w:rsidR="00BF2883" w:rsidRPr="00D92EFD" w:rsidRDefault="00BF2883" w:rsidP="00BF2883">
      <w:pPr>
        <w:autoSpaceDE w:val="0"/>
        <w:autoSpaceDN w:val="0"/>
        <w:adjustRightInd w:val="0"/>
        <w:spacing w:line="239" w:lineRule="auto"/>
        <w:rPr>
          <w:rFonts w:ascii="Arial" w:hAnsi="Arial" w:cs="Arial"/>
          <w:b/>
          <w:bCs/>
          <w:color w:val="1F1F1F"/>
          <w:sz w:val="24"/>
          <w:szCs w:val="24"/>
          <w:lang w:val="pt-BR"/>
        </w:rPr>
      </w:pPr>
    </w:p>
    <w:p w:rsidR="00BF2883" w:rsidRDefault="00BF2883" w:rsidP="00BF2883">
      <w:pPr>
        <w:autoSpaceDE w:val="0"/>
        <w:autoSpaceDN w:val="0"/>
        <w:adjustRightInd w:val="0"/>
        <w:spacing w:line="239" w:lineRule="auto"/>
        <w:rPr>
          <w:rFonts w:ascii="Arial" w:hAnsi="Arial" w:cs="Arial"/>
          <w:b/>
          <w:bCs/>
          <w:color w:val="1F1F1F"/>
          <w:sz w:val="24"/>
          <w:szCs w:val="24"/>
          <w:lang w:val="pt-BR"/>
        </w:rPr>
      </w:pPr>
    </w:p>
    <w:p w:rsidR="00D33C57" w:rsidRPr="00D92EFD" w:rsidRDefault="00D33C57" w:rsidP="00BF2883">
      <w:pPr>
        <w:autoSpaceDE w:val="0"/>
        <w:autoSpaceDN w:val="0"/>
        <w:adjustRightInd w:val="0"/>
        <w:spacing w:line="239" w:lineRule="auto"/>
        <w:rPr>
          <w:rFonts w:ascii="Arial" w:hAnsi="Arial" w:cs="Arial"/>
          <w:b/>
          <w:bCs/>
          <w:color w:val="1F1F1F"/>
          <w:sz w:val="24"/>
          <w:szCs w:val="24"/>
          <w:lang w:val="pt-BR"/>
        </w:rPr>
      </w:pPr>
    </w:p>
    <w:p w:rsidR="00BF2883" w:rsidRPr="00D92EFD" w:rsidRDefault="00BF2883" w:rsidP="00BF2883">
      <w:pPr>
        <w:autoSpaceDE w:val="0"/>
        <w:autoSpaceDN w:val="0"/>
        <w:adjustRightInd w:val="0"/>
        <w:spacing w:line="239" w:lineRule="auto"/>
        <w:ind w:left="982" w:firstLine="720"/>
        <w:rPr>
          <w:rFonts w:ascii="Arial" w:hAnsi="Arial" w:cs="Arial"/>
          <w:sz w:val="24"/>
          <w:szCs w:val="24"/>
          <w:lang w:val="pt-BR"/>
        </w:rPr>
      </w:pPr>
      <w:r w:rsidRPr="00D92EFD">
        <w:rPr>
          <w:rFonts w:ascii="Arial" w:hAnsi="Arial" w:cs="Arial"/>
          <w:b/>
          <w:bCs/>
          <w:color w:val="1F1F1F"/>
          <w:sz w:val="24"/>
          <w:szCs w:val="24"/>
          <w:lang w:val="pt-BR"/>
        </w:rPr>
        <w:t>- APURAÇÃO DO VALOR DO CONTRATO:</w:t>
      </w:r>
    </w:p>
    <w:p w:rsidR="00BF2883" w:rsidRPr="00D92EFD" w:rsidRDefault="00BF2883" w:rsidP="00BF2883">
      <w:pPr>
        <w:autoSpaceDE w:val="0"/>
        <w:autoSpaceDN w:val="0"/>
        <w:adjustRightInd w:val="0"/>
        <w:spacing w:line="345" w:lineRule="exact"/>
        <w:rPr>
          <w:rFonts w:ascii="Arial" w:hAnsi="Arial" w:cs="Arial"/>
          <w:sz w:val="24"/>
          <w:szCs w:val="24"/>
          <w:lang w:val="pt-BR"/>
        </w:rPr>
      </w:pPr>
    </w:p>
    <w:p w:rsidR="00BF2883" w:rsidRDefault="00BF2883" w:rsidP="00BF2883">
      <w:pPr>
        <w:pStyle w:val="Corpodetexto"/>
        <w:spacing w:before="69"/>
        <w:ind w:right="972"/>
        <w:jc w:val="both"/>
        <w:rPr>
          <w:lang w:val="pt-BR"/>
        </w:rPr>
      </w:pPr>
      <w:r w:rsidRPr="00BF2883">
        <w:rPr>
          <w:lang w:val="pt-BR"/>
        </w:rPr>
        <w:tab/>
      </w:r>
      <w:r w:rsidRPr="00BF2883">
        <w:rPr>
          <w:lang w:val="pt-BR"/>
        </w:rPr>
        <w:tab/>
      </w:r>
      <w:r w:rsidRPr="00BF2883">
        <w:rPr>
          <w:lang w:val="pt-BR"/>
        </w:rPr>
        <w:tab/>
        <w:t>Para a efetiva apuração do valor a que o consumidor/contratante tem direito a ser restituído necessário ater-se ao comando da sentença condenatória.</w:t>
      </w:r>
    </w:p>
    <w:p w:rsidR="00BF2883" w:rsidRPr="001965D9" w:rsidRDefault="00BF2883" w:rsidP="00F175DF">
      <w:pPr>
        <w:pStyle w:val="Corpodetexto"/>
        <w:spacing w:before="69"/>
        <w:ind w:left="4994" w:right="972" w:firstLine="46"/>
        <w:jc w:val="both"/>
        <w:rPr>
          <w:rFonts w:ascii="Courier New" w:hAnsi="Courier New" w:cs="Courier New"/>
          <w:u w:val="single"/>
          <w:lang w:val="pt-BR"/>
        </w:rPr>
      </w:pPr>
      <w:r w:rsidRPr="001965D9">
        <w:rPr>
          <w:rFonts w:ascii="Courier New" w:hAnsi="Courier New" w:cs="Courier New"/>
          <w:u w:val="single"/>
          <w:lang w:val="pt-BR"/>
        </w:rPr>
        <w:t xml:space="preserve">In </w:t>
      </w:r>
      <w:proofErr w:type="spellStart"/>
      <w:r w:rsidRPr="001965D9">
        <w:rPr>
          <w:rFonts w:ascii="Courier New" w:hAnsi="Courier New" w:cs="Courier New"/>
          <w:u w:val="single"/>
          <w:lang w:val="pt-BR"/>
        </w:rPr>
        <w:t>verbis</w:t>
      </w:r>
      <w:proofErr w:type="spellEnd"/>
      <w:r w:rsidRPr="001965D9">
        <w:rPr>
          <w:rFonts w:ascii="Courier New" w:hAnsi="Courier New" w:cs="Courier New"/>
          <w:u w:val="single"/>
          <w:lang w:val="pt-BR"/>
        </w:rPr>
        <w:t>:</w:t>
      </w:r>
    </w:p>
    <w:p w:rsidR="002F51D9" w:rsidRDefault="00BF2883" w:rsidP="00F175DF">
      <w:pPr>
        <w:pStyle w:val="Corpodetexto"/>
        <w:spacing w:before="69"/>
        <w:ind w:left="4994" w:right="972" w:firstLine="0"/>
        <w:jc w:val="both"/>
        <w:rPr>
          <w:rFonts w:ascii="Courier New" w:hAnsi="Courier New" w:cs="Courier New"/>
          <w:lang w:val="pt-BR"/>
        </w:rPr>
      </w:pPr>
      <w:r w:rsidRPr="00BF2883">
        <w:rPr>
          <w:rFonts w:ascii="Courier New" w:hAnsi="Courier New" w:cs="Courier New"/>
          <w:lang w:val="pt-BR"/>
        </w:rPr>
        <w:t xml:space="preserve">“Ante o exposto, com fundamento na Lei n° 7.347/85 e no Código de Defesa do </w:t>
      </w:r>
      <w:proofErr w:type="gramStart"/>
      <w:r w:rsidRPr="00BF2883">
        <w:rPr>
          <w:rFonts w:ascii="Courier New" w:hAnsi="Courier New" w:cs="Courier New"/>
          <w:lang w:val="pt-BR"/>
        </w:rPr>
        <w:t>Consumidor(</w:t>
      </w:r>
      <w:proofErr w:type="gramEnd"/>
      <w:r w:rsidRPr="00BF2883">
        <w:rPr>
          <w:rFonts w:ascii="Courier New" w:hAnsi="Courier New" w:cs="Courier New"/>
          <w:lang w:val="pt-BR"/>
        </w:rPr>
        <w:t>Lei nº 8.078/90), JULGO EM PARTE PROCEDENTE a presente ação civil pública com preceito cominatório de obrigação de fazer movida contra TELECOMUNICAÇÕES DO PARANÁ S.A. –FILIAL TELEMS (antiga denominação da TELECOMUNICAÇÕES DE MATO GROSSO DO SUL e atualmente denominada de BRASIL TELECOM–TELEMS BRASIL TELECOM) para o fim de determinar à Ré que no prazo de 180 dias, contado da data de intimação da sentença, proceda à retribuição em ações TELEBRÁS a participação financeira referente às primeiras 10.115 linhas comercializadas, investindo os consumid</w:t>
      </w:r>
      <w:r w:rsidR="00D03731">
        <w:rPr>
          <w:rFonts w:ascii="Courier New" w:hAnsi="Courier New" w:cs="Courier New"/>
          <w:lang w:val="pt-BR"/>
        </w:rPr>
        <w:t xml:space="preserve">ores na condição </w:t>
      </w:r>
      <w:r w:rsidR="00D03731">
        <w:rPr>
          <w:rFonts w:ascii="Courier New" w:hAnsi="Courier New" w:cs="Courier New"/>
          <w:lang w:val="pt-BR"/>
        </w:rPr>
        <w:lastRenderedPageBreak/>
        <w:t>de assinantes, l</w:t>
      </w:r>
      <w:r w:rsidRPr="00BF2883">
        <w:rPr>
          <w:rFonts w:ascii="Courier New" w:hAnsi="Courier New" w:cs="Courier New"/>
          <w:lang w:val="pt-BR"/>
        </w:rPr>
        <w:t>evando em consideração o valor efetivamente pago por cada consumidor, corrigido monetariamente pelo IGPM/FGV, a cotação das ações nesta mesma data e os DIVIDENDOS existentes desde aquela data, bem como a COMPROVAR EM JUÍZO A DATA de encerramento do primeiro balanço elaborado e auditado após a integralização da participação financeira dos promitentes-assinantes, para fim de LIQUIDAÇÃO DE SENTENÇA sob pena de ser considerada a data da assembleia geral que determinou integralização, a qual realizou-se em 24.12.1996.</w:t>
      </w:r>
    </w:p>
    <w:p w:rsidR="00BF2883" w:rsidRPr="00BF2883" w:rsidRDefault="00BF2883" w:rsidP="00F175DF">
      <w:pPr>
        <w:pStyle w:val="Corpodetexto"/>
        <w:spacing w:before="69"/>
        <w:ind w:left="4994" w:right="972" w:firstLine="0"/>
        <w:jc w:val="both"/>
        <w:rPr>
          <w:rFonts w:ascii="Courier New" w:hAnsi="Courier New" w:cs="Courier New"/>
          <w:lang w:val="pt-BR"/>
        </w:rPr>
      </w:pPr>
      <w:r w:rsidRPr="00BF2883">
        <w:rPr>
          <w:rFonts w:ascii="Courier New" w:hAnsi="Courier New" w:cs="Courier New"/>
          <w:lang w:val="pt-BR"/>
        </w:rPr>
        <w:t xml:space="preserve">Já quanto às 4.134 linhas telefônicas referentes à última fase do Programa Comunitário de Telefonia, determino à Ré que, no prazo de 90 dias, inicie e finalize o procedimento para retribuição de ações TELEBRÁS, e após este, proceda à efetiva retribuição em ações a participação econômica de cada promitente-assinante, NOS MOLDES DO ACIMA DETERMINADO, para o qual fixo o prazo de 180 dias. </w:t>
      </w:r>
    </w:p>
    <w:p w:rsidR="00BF2883" w:rsidRDefault="00BF2883" w:rsidP="00F175DF">
      <w:pPr>
        <w:pStyle w:val="Corpodetexto"/>
        <w:spacing w:before="69"/>
        <w:ind w:left="4994" w:right="972" w:firstLine="0"/>
        <w:jc w:val="both"/>
        <w:rPr>
          <w:rFonts w:ascii="Courier New" w:hAnsi="Courier New" w:cs="Courier New"/>
          <w:lang w:val="pt-BR"/>
        </w:rPr>
      </w:pPr>
      <w:r w:rsidRPr="00BF2883">
        <w:rPr>
          <w:rFonts w:ascii="Courier New" w:hAnsi="Courier New" w:cs="Courier New"/>
          <w:lang w:val="pt-BR"/>
        </w:rPr>
        <w:t xml:space="preserve">Nos termos do § 4º do artigo 84 do Código de Defesa do </w:t>
      </w:r>
      <w:proofErr w:type="gramStart"/>
      <w:r w:rsidRPr="00BF2883">
        <w:rPr>
          <w:rFonts w:ascii="Courier New" w:hAnsi="Courier New" w:cs="Courier New"/>
          <w:lang w:val="pt-BR"/>
        </w:rPr>
        <w:t>Consumidor,</w:t>
      </w:r>
      <w:proofErr w:type="gramEnd"/>
      <w:r w:rsidRPr="00BF2883">
        <w:rPr>
          <w:rFonts w:ascii="Courier New" w:hAnsi="Courier New" w:cs="Courier New"/>
          <w:lang w:val="pt-BR"/>
        </w:rPr>
        <w:t xml:space="preserve">fixo multa diária de R$ 10.000,00 reais para a hipótese de descumprimento desta decisão (...). </w:t>
      </w:r>
    </w:p>
    <w:p w:rsidR="004364B1" w:rsidRPr="00BF2883" w:rsidRDefault="004364B1" w:rsidP="00F175DF">
      <w:pPr>
        <w:pStyle w:val="Corpodetexto"/>
        <w:spacing w:before="69"/>
        <w:ind w:left="4994" w:right="972" w:firstLine="0"/>
        <w:jc w:val="both"/>
        <w:rPr>
          <w:rFonts w:ascii="Courier New" w:hAnsi="Courier New" w:cs="Courier New"/>
          <w:lang w:val="pt-BR"/>
        </w:rPr>
      </w:pPr>
    </w:p>
    <w:p w:rsidR="00BF2883" w:rsidRPr="00BF2883" w:rsidRDefault="00BF2883" w:rsidP="00F175DF">
      <w:pPr>
        <w:pStyle w:val="Corpodetexto"/>
        <w:spacing w:before="69"/>
        <w:ind w:left="4994" w:right="972" w:firstLine="0"/>
        <w:jc w:val="both"/>
        <w:rPr>
          <w:b/>
          <w:sz w:val="18"/>
          <w:lang w:val="pt-BR"/>
        </w:rPr>
      </w:pPr>
      <w:r w:rsidRPr="00BF2883">
        <w:rPr>
          <w:rFonts w:ascii="Courier New" w:hAnsi="Courier New" w:cs="Courier New"/>
          <w:b/>
          <w:sz w:val="18"/>
          <w:lang w:val="pt-BR"/>
        </w:rPr>
        <w:t>(</w:t>
      </w:r>
      <w:proofErr w:type="gramStart"/>
      <w:r w:rsidRPr="00BF2883">
        <w:rPr>
          <w:rFonts w:ascii="Courier New" w:hAnsi="Courier New" w:cs="Courier New"/>
          <w:b/>
          <w:sz w:val="18"/>
          <w:lang w:val="pt-BR"/>
        </w:rPr>
        <w:t>1ª.</w:t>
      </w:r>
      <w:proofErr w:type="gramEnd"/>
      <w:r w:rsidRPr="00BF2883">
        <w:rPr>
          <w:rFonts w:ascii="Courier New" w:hAnsi="Courier New" w:cs="Courier New"/>
          <w:b/>
          <w:sz w:val="18"/>
          <w:lang w:val="pt-BR"/>
        </w:rPr>
        <w:t xml:space="preserve">Vara da Fazenda Pública e de Registros Públicos da Comarca de Campo Grande -MS. Autos nº 519/97.19061-1 –Ação Civil Pública, Nélio </w:t>
      </w:r>
      <w:proofErr w:type="spellStart"/>
      <w:r w:rsidRPr="00BF2883">
        <w:rPr>
          <w:rFonts w:ascii="Courier New" w:hAnsi="Courier New" w:cs="Courier New"/>
          <w:b/>
          <w:sz w:val="18"/>
          <w:lang w:val="pt-BR"/>
        </w:rPr>
        <w:t>Stábile</w:t>
      </w:r>
      <w:proofErr w:type="spellEnd"/>
      <w:r w:rsidRPr="00BF2883">
        <w:rPr>
          <w:rFonts w:ascii="Courier New" w:hAnsi="Courier New" w:cs="Courier New"/>
          <w:b/>
          <w:sz w:val="18"/>
          <w:lang w:val="pt-BR"/>
        </w:rPr>
        <w:t>, julgado em 20/12/2001)</w:t>
      </w:r>
    </w:p>
    <w:p w:rsidR="00BF2883" w:rsidRPr="00BF2883" w:rsidRDefault="00BF2883" w:rsidP="00BF2883">
      <w:pPr>
        <w:pStyle w:val="Corpodetexto"/>
        <w:spacing w:before="69"/>
        <w:ind w:right="972"/>
        <w:jc w:val="both"/>
        <w:rPr>
          <w:lang w:val="pt-BR"/>
        </w:rPr>
      </w:pPr>
    </w:p>
    <w:p w:rsidR="00BF2883" w:rsidRDefault="00BF2883" w:rsidP="00BF2883">
      <w:pPr>
        <w:pStyle w:val="Corpodetexto"/>
        <w:spacing w:before="69"/>
        <w:ind w:right="972"/>
        <w:jc w:val="both"/>
        <w:rPr>
          <w:lang w:val="pt-BR"/>
        </w:rPr>
      </w:pPr>
      <w:r w:rsidRPr="00BF2883">
        <w:rPr>
          <w:lang w:val="pt-BR"/>
        </w:rPr>
        <w:t xml:space="preserve"> </w:t>
      </w:r>
      <w:r w:rsidRPr="00BF2883">
        <w:rPr>
          <w:lang w:val="pt-BR"/>
        </w:rPr>
        <w:tab/>
      </w:r>
      <w:r w:rsidRPr="00BF2883">
        <w:rPr>
          <w:lang w:val="pt-BR"/>
        </w:rPr>
        <w:tab/>
      </w:r>
      <w:r w:rsidRPr="00BF2883">
        <w:rPr>
          <w:lang w:val="pt-BR"/>
        </w:rPr>
        <w:tab/>
      </w:r>
      <w:r w:rsidRPr="00BF2883">
        <w:rPr>
          <w:lang w:val="pt-BR"/>
        </w:rPr>
        <w:tab/>
        <w:t xml:space="preserve">Obedecendo ao comando da sentença retro, deve ser calculada a posição acionária do consumidor/contratante desde a data da assinatura do contrato até o trânsito em julgado da sentença com a consequente conversão das ações em indenização no caso de descumprimento da obrigação de fazer, que deverá ser acrescida dos dividendos apurados no período definido, com incidência </w:t>
      </w:r>
      <w:r w:rsidR="009F1ACA">
        <w:rPr>
          <w:lang w:val="pt-BR"/>
        </w:rPr>
        <w:t xml:space="preserve">de correção monetária, </w:t>
      </w:r>
      <w:r w:rsidRPr="00BF2883">
        <w:rPr>
          <w:lang w:val="pt-BR"/>
        </w:rPr>
        <w:t>juros moratórios e compensatórios.</w:t>
      </w:r>
    </w:p>
    <w:p w:rsidR="006A374F" w:rsidRDefault="006A374F" w:rsidP="00BF2883">
      <w:pPr>
        <w:pStyle w:val="Corpodetexto"/>
        <w:spacing w:before="69"/>
        <w:ind w:right="972"/>
        <w:jc w:val="both"/>
        <w:rPr>
          <w:lang w:val="pt-BR"/>
        </w:rPr>
      </w:pPr>
    </w:p>
    <w:p w:rsidR="006A374F" w:rsidRPr="00BF2883" w:rsidRDefault="006A374F" w:rsidP="00BF2883">
      <w:pPr>
        <w:pStyle w:val="Corpodetexto"/>
        <w:spacing w:before="69"/>
        <w:ind w:right="972"/>
        <w:jc w:val="both"/>
        <w:rPr>
          <w:lang w:val="pt-BR"/>
        </w:rPr>
      </w:pPr>
      <w:r>
        <w:rPr>
          <w:lang w:val="pt-BR"/>
        </w:rPr>
        <w:tab/>
      </w:r>
      <w:r>
        <w:rPr>
          <w:lang w:val="pt-BR"/>
        </w:rPr>
        <w:tab/>
      </w:r>
      <w:r>
        <w:rPr>
          <w:lang w:val="pt-BR"/>
        </w:rPr>
        <w:tab/>
        <w:t xml:space="preserve">Apurando-se assim, um </w:t>
      </w:r>
      <w:r w:rsidRPr="00D03731">
        <w:rPr>
          <w:b/>
          <w:color w:val="FF0000"/>
          <w:u w:val="single"/>
          <w:lang w:val="pt-BR"/>
        </w:rPr>
        <w:t>valor principal</w:t>
      </w:r>
      <w:r>
        <w:rPr>
          <w:lang w:val="pt-BR"/>
        </w:rPr>
        <w:t xml:space="preserve"> e um </w:t>
      </w:r>
      <w:r w:rsidRPr="00D03731">
        <w:rPr>
          <w:b/>
          <w:color w:val="FF0000"/>
          <w:u w:val="single"/>
          <w:lang w:val="pt-BR"/>
        </w:rPr>
        <w:t>valor referente aos dividendos</w:t>
      </w:r>
      <w:r>
        <w:rPr>
          <w:lang w:val="pt-BR"/>
        </w:rPr>
        <w:t xml:space="preserve"> das ações que deveriam ter sido entregues </w:t>
      </w:r>
      <w:proofErr w:type="gramStart"/>
      <w:r>
        <w:rPr>
          <w:lang w:val="pt-BR"/>
        </w:rPr>
        <w:t>a(</w:t>
      </w:r>
      <w:proofErr w:type="gramEnd"/>
      <w:r>
        <w:rPr>
          <w:lang w:val="pt-BR"/>
        </w:rPr>
        <w:t>aos) consumidor</w:t>
      </w:r>
      <w:r w:rsidR="00F71749">
        <w:rPr>
          <w:lang w:val="pt-BR"/>
        </w:rPr>
        <w:t>(</w:t>
      </w:r>
      <w:proofErr w:type="spellStart"/>
      <w:r>
        <w:rPr>
          <w:lang w:val="pt-BR"/>
        </w:rPr>
        <w:t>es</w:t>
      </w:r>
      <w:proofErr w:type="spellEnd"/>
      <w:r w:rsidR="00F71749">
        <w:rPr>
          <w:lang w:val="pt-BR"/>
        </w:rPr>
        <w:t>)</w:t>
      </w:r>
      <w:r>
        <w:rPr>
          <w:lang w:val="pt-BR"/>
        </w:rPr>
        <w:t>, tudo corrigido monetariamente com a incidência dos juros compensatórios e moratórios.</w:t>
      </w:r>
    </w:p>
    <w:p w:rsidR="002F51D9" w:rsidRDefault="002F51D9" w:rsidP="00E17C4C">
      <w:pPr>
        <w:pStyle w:val="Corpodetexto"/>
        <w:spacing w:before="69"/>
        <w:ind w:left="720" w:right="972" w:firstLine="720"/>
        <w:jc w:val="both"/>
        <w:rPr>
          <w:b/>
          <w:lang w:val="pt-BR"/>
        </w:rPr>
      </w:pPr>
    </w:p>
    <w:p w:rsidR="00816015" w:rsidRPr="00816015" w:rsidRDefault="00816015" w:rsidP="00816015">
      <w:pPr>
        <w:ind w:left="1701" w:right="970"/>
        <w:jc w:val="both"/>
        <w:rPr>
          <w:rFonts w:ascii="Arial" w:hAnsi="Arial" w:cs="Arial"/>
          <w:b/>
          <w:sz w:val="24"/>
          <w:lang w:val="pt-BR"/>
        </w:rPr>
      </w:pPr>
      <w:r w:rsidRPr="00816015">
        <w:rPr>
          <w:rFonts w:ascii="Arial" w:hAnsi="Arial" w:cs="Arial"/>
          <w:b/>
          <w:sz w:val="24"/>
          <w:lang w:val="pt-BR"/>
        </w:rPr>
        <w:lastRenderedPageBreak/>
        <w:t>- DA APURAÇÃO DO NÚMERO DE AÇÕES REFERENTES AO CONTRATO:</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 xml:space="preserve"> </w:t>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O Contrato de Participação Financeira em Programa Comunitário de Telefonia (PCT) previa expressamente que os investimentos do consumidor seriam retribuídos em ações, na mesma proporção de sua participação financeira.</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 xml:space="preserve">Tomando por base a Súmula 371 do Superior Tribunal de Justiça, temos que: </w:t>
      </w:r>
      <w:r w:rsidRPr="00816015">
        <w:rPr>
          <w:rFonts w:ascii="Arial" w:hAnsi="Arial" w:cs="Arial"/>
          <w:b/>
          <w:lang w:val="pt-BR"/>
        </w:rPr>
        <w:t>“nos contratos de participação financeira para a aquisição de linha telefônica, o Valor Patrimonial da Ação (VPA) é apurado com base no balancete do mês da integralização.</w:t>
      </w:r>
      <w:proofErr w:type="gramStart"/>
      <w:r w:rsidRPr="00816015">
        <w:rPr>
          <w:rFonts w:ascii="Arial" w:hAnsi="Arial" w:cs="Arial"/>
          <w:b/>
          <w:lang w:val="pt-BR"/>
        </w:rPr>
        <w:t>”</w:t>
      </w:r>
      <w:proofErr w:type="gramEnd"/>
      <w:r w:rsidRPr="00816015">
        <w:rPr>
          <w:rFonts w:ascii="Arial" w:hAnsi="Arial" w:cs="Arial"/>
          <w:b/>
          <w:lang w:val="pt-BR"/>
        </w:rPr>
        <w:t xml:space="preserve"> </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 xml:space="preserve"> </w:t>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Sendo necessário</w:t>
      </w:r>
      <w:proofErr w:type="gramStart"/>
      <w:r w:rsidRPr="00816015">
        <w:rPr>
          <w:rFonts w:ascii="Arial" w:hAnsi="Arial" w:cs="Arial"/>
          <w:sz w:val="24"/>
          <w:lang w:val="pt-BR"/>
        </w:rPr>
        <w:t xml:space="preserve"> portanto</w:t>
      </w:r>
      <w:proofErr w:type="gramEnd"/>
      <w:r w:rsidR="00D213B9">
        <w:rPr>
          <w:rFonts w:ascii="Arial" w:hAnsi="Arial" w:cs="Arial"/>
          <w:sz w:val="24"/>
          <w:lang w:val="pt-BR"/>
        </w:rPr>
        <w:t>,</w:t>
      </w:r>
      <w:r w:rsidRPr="00816015">
        <w:rPr>
          <w:rFonts w:ascii="Arial" w:hAnsi="Arial" w:cs="Arial"/>
          <w:sz w:val="24"/>
          <w:lang w:val="pt-BR"/>
        </w:rPr>
        <w:t xml:space="preserve"> apurar o VPA da Cia Executada através dos seus balancetes.</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b/>
          <w:sz w:val="24"/>
          <w:lang w:val="pt-BR"/>
        </w:rPr>
      </w:pPr>
      <w:r w:rsidRPr="00816015">
        <w:rPr>
          <w:rFonts w:ascii="Arial" w:hAnsi="Arial" w:cs="Arial"/>
          <w:b/>
          <w:sz w:val="24"/>
          <w:lang w:val="pt-BR"/>
        </w:rPr>
        <w:t>- DO VALOR PATRIMONIAL DAS AÇÕES - VPA:</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sidRPr="00816015">
        <w:rPr>
          <w:rFonts w:ascii="Arial" w:hAnsi="Arial" w:cs="Arial"/>
          <w:sz w:val="24"/>
          <w:lang w:val="pt-BR"/>
        </w:rPr>
        <w:t xml:space="preserve"> </w:t>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r>
      <w:r w:rsidRPr="00816015">
        <w:rPr>
          <w:rFonts w:ascii="Arial" w:hAnsi="Arial" w:cs="Arial"/>
          <w:sz w:val="24"/>
          <w:lang w:val="pt-BR"/>
        </w:rPr>
        <w:tab/>
        <w:t>VPA significa Valor Patrimonial por Ação, ou seja, o valor da empresa do ponto de vista dos acionistas dividido pelo número de ações (</w:t>
      </w:r>
      <w:proofErr w:type="spellStart"/>
      <w:r w:rsidRPr="00816015">
        <w:rPr>
          <w:rFonts w:ascii="Arial" w:hAnsi="Arial" w:cs="Arial"/>
          <w:sz w:val="24"/>
          <w:lang w:val="pt-BR"/>
        </w:rPr>
        <w:t>shares</w:t>
      </w:r>
      <w:proofErr w:type="spellEnd"/>
      <w:r w:rsidRPr="00816015">
        <w:rPr>
          <w:rFonts w:ascii="Arial" w:hAnsi="Arial" w:cs="Arial"/>
          <w:sz w:val="24"/>
          <w:lang w:val="pt-BR"/>
        </w:rPr>
        <w:t xml:space="preserve">) emitidas, calculado a partir das informações do balancete de uma Cia de capital aberto que são compostas por ações negociadas em bolsa de valores. </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1701" w:right="970"/>
        <w:jc w:val="both"/>
        <w:rPr>
          <w:rFonts w:ascii="Arial" w:hAnsi="Arial" w:cs="Arial"/>
          <w:sz w:val="24"/>
          <w:lang w:val="pt-BR"/>
        </w:rPr>
      </w:pPr>
      <w:r>
        <w:rPr>
          <w:rFonts w:ascii="Arial" w:hAnsi="Arial" w:cs="Arial"/>
          <w:sz w:val="24"/>
          <w:lang w:val="pt-BR"/>
        </w:rPr>
        <w:t xml:space="preserve"> </w:t>
      </w:r>
      <w:r>
        <w:rPr>
          <w:rFonts w:ascii="Arial" w:hAnsi="Arial" w:cs="Arial"/>
          <w:sz w:val="24"/>
          <w:lang w:val="pt-BR"/>
        </w:rPr>
        <w:tab/>
      </w:r>
      <w:r>
        <w:rPr>
          <w:rFonts w:ascii="Arial" w:hAnsi="Arial" w:cs="Arial"/>
          <w:sz w:val="24"/>
          <w:lang w:val="pt-BR"/>
        </w:rPr>
        <w:tab/>
      </w:r>
      <w:r>
        <w:rPr>
          <w:rFonts w:ascii="Arial" w:hAnsi="Arial" w:cs="Arial"/>
          <w:sz w:val="24"/>
          <w:lang w:val="pt-BR"/>
        </w:rPr>
        <w:tab/>
      </w:r>
      <w:r>
        <w:rPr>
          <w:rFonts w:ascii="Arial" w:hAnsi="Arial" w:cs="Arial"/>
          <w:sz w:val="24"/>
          <w:lang w:val="pt-BR"/>
        </w:rPr>
        <w:tab/>
        <w:t>Extraído d</w:t>
      </w:r>
      <w:r w:rsidRPr="00816015">
        <w:rPr>
          <w:rFonts w:ascii="Arial" w:hAnsi="Arial" w:cs="Arial"/>
          <w:sz w:val="24"/>
          <w:lang w:val="pt-BR"/>
        </w:rPr>
        <w:t xml:space="preserve">o Art. 176, inciso I da Lei 6.404/76, </w:t>
      </w:r>
      <w:r>
        <w:rPr>
          <w:rFonts w:ascii="Arial" w:hAnsi="Arial" w:cs="Arial"/>
          <w:sz w:val="24"/>
          <w:lang w:val="pt-BR"/>
        </w:rPr>
        <w:t xml:space="preserve">o VPA é </w:t>
      </w:r>
      <w:r w:rsidRPr="00816015">
        <w:rPr>
          <w:rFonts w:ascii="Arial" w:hAnsi="Arial" w:cs="Arial"/>
          <w:sz w:val="24"/>
          <w:lang w:val="pt-BR"/>
        </w:rPr>
        <w:t xml:space="preserve">calculado </w:t>
      </w:r>
      <w:r>
        <w:rPr>
          <w:rFonts w:ascii="Arial" w:hAnsi="Arial" w:cs="Arial"/>
          <w:sz w:val="24"/>
          <w:lang w:val="pt-BR"/>
        </w:rPr>
        <w:t xml:space="preserve">através da </w:t>
      </w:r>
      <w:r w:rsidRPr="00816015">
        <w:rPr>
          <w:rFonts w:ascii="Arial" w:hAnsi="Arial" w:cs="Arial"/>
          <w:sz w:val="24"/>
          <w:lang w:val="pt-BR"/>
        </w:rPr>
        <w:t>divisão do patrimônio líquido da Cia pelo número de ações, definido por meio do balanço no final de cada exercício</w:t>
      </w:r>
      <w:r>
        <w:rPr>
          <w:rFonts w:ascii="Arial" w:hAnsi="Arial" w:cs="Arial"/>
          <w:sz w:val="24"/>
          <w:lang w:val="pt-BR"/>
        </w:rPr>
        <w:t>, conforme fórmula a seguir:</w:t>
      </w:r>
      <w:r w:rsidRPr="00816015">
        <w:rPr>
          <w:rFonts w:ascii="Arial" w:hAnsi="Arial" w:cs="Arial"/>
          <w:sz w:val="24"/>
          <w:lang w:val="pt-BR"/>
        </w:rPr>
        <w:t xml:space="preserve"> </w:t>
      </w:r>
    </w:p>
    <w:p w:rsidR="00816015" w:rsidRPr="00816015" w:rsidRDefault="00816015" w:rsidP="00816015">
      <w:pPr>
        <w:ind w:left="1701" w:right="970"/>
        <w:jc w:val="both"/>
        <w:rPr>
          <w:rFonts w:ascii="Arial" w:hAnsi="Arial" w:cs="Arial"/>
          <w:sz w:val="24"/>
          <w:lang w:val="pt-BR"/>
        </w:rPr>
      </w:pPr>
    </w:p>
    <w:p w:rsidR="00816015" w:rsidRPr="00816015" w:rsidRDefault="00816015" w:rsidP="00816015">
      <w:pPr>
        <w:ind w:left="981" w:right="970" w:firstLine="720"/>
        <w:jc w:val="center"/>
        <w:rPr>
          <w:rFonts w:ascii="Tahoma" w:hAnsi="Tahoma" w:cs="Tahoma"/>
          <w:color w:val="FF0000"/>
          <w:lang w:val="pt-BR"/>
        </w:rPr>
      </w:pPr>
      <w:r w:rsidRPr="00816015">
        <w:rPr>
          <w:rFonts w:ascii="Tahoma" w:hAnsi="Tahoma" w:cs="Tahoma"/>
          <w:color w:val="FF0000"/>
          <w:lang w:val="pt-BR"/>
        </w:rPr>
        <w:t>FORMULA PARA DEFINIÇÃO DO VPA</w:t>
      </w:r>
    </w:p>
    <w:tbl>
      <w:tblPr>
        <w:tblStyle w:val="Tabelacomgrade"/>
        <w:tblW w:w="0" w:type="auto"/>
        <w:tblInd w:w="2145" w:type="dxa"/>
        <w:tblLook w:val="04A0"/>
      </w:tblPr>
      <w:tblGrid>
        <w:gridCol w:w="4503"/>
        <w:gridCol w:w="4141"/>
      </w:tblGrid>
      <w:tr w:rsidR="00816015" w:rsidRPr="00A248F3" w:rsidTr="00816015">
        <w:tc>
          <w:tcPr>
            <w:tcW w:w="4503" w:type="dxa"/>
          </w:tcPr>
          <w:p w:rsidR="00816015" w:rsidRPr="00E70CD3" w:rsidRDefault="00816015" w:rsidP="003C0E19">
            <w:pPr>
              <w:rPr>
                <w:b/>
                <w:sz w:val="20"/>
              </w:rPr>
            </w:pPr>
            <w:r w:rsidRPr="00E70CD3">
              <w:rPr>
                <w:b/>
                <w:sz w:val="20"/>
              </w:rPr>
              <w:t>QTA = QUANTIDADE TOTAL DE AÇÕES DA CIA</w:t>
            </w:r>
          </w:p>
        </w:tc>
        <w:tc>
          <w:tcPr>
            <w:tcW w:w="4141" w:type="dxa"/>
          </w:tcPr>
          <w:p w:rsidR="00816015" w:rsidRPr="00E70CD3" w:rsidRDefault="00816015" w:rsidP="003C0E19">
            <w:pPr>
              <w:rPr>
                <w:b/>
                <w:sz w:val="20"/>
              </w:rPr>
            </w:pPr>
            <w:r w:rsidRPr="00E70CD3">
              <w:rPr>
                <w:b/>
                <w:sz w:val="20"/>
              </w:rPr>
              <w:t>VPA – VALOR PATRIMONIAL DAS AÇÕES</w:t>
            </w:r>
          </w:p>
        </w:tc>
      </w:tr>
      <w:tr w:rsidR="00816015" w:rsidTr="00816015">
        <w:tc>
          <w:tcPr>
            <w:tcW w:w="4503" w:type="dxa"/>
          </w:tcPr>
          <w:p w:rsidR="00816015" w:rsidRDefault="00816015" w:rsidP="003C0E19"/>
          <w:p w:rsidR="00816015" w:rsidRPr="00E70CD3" w:rsidRDefault="00816015" w:rsidP="003C0E19">
            <w:pPr>
              <w:rPr>
                <w:b/>
                <w:sz w:val="24"/>
              </w:rPr>
            </w:pPr>
            <w:r w:rsidRPr="00E70CD3">
              <w:rPr>
                <w:b/>
                <w:sz w:val="24"/>
              </w:rPr>
              <w:t>QTA</w:t>
            </w:r>
            <w:proofErr w:type="gramStart"/>
            <w:r w:rsidRPr="00E70CD3">
              <w:rPr>
                <w:b/>
                <w:sz w:val="24"/>
              </w:rPr>
              <w:t xml:space="preserve">  </w:t>
            </w:r>
            <w:proofErr w:type="gramEnd"/>
            <w:r w:rsidRPr="00E70CD3">
              <w:rPr>
                <w:b/>
                <w:sz w:val="24"/>
              </w:rPr>
              <w:t>=  ( ON  +  PN )</w:t>
            </w:r>
          </w:p>
          <w:p w:rsidR="00816015" w:rsidRDefault="00816015" w:rsidP="003C0E19"/>
          <w:p w:rsidR="00816015" w:rsidRDefault="00816015" w:rsidP="003C0E19">
            <w:pPr>
              <w:jc w:val="both"/>
              <w:rPr>
                <w:b/>
                <w:bCs/>
              </w:rPr>
            </w:pPr>
            <w:r>
              <w:rPr>
                <w:b/>
                <w:bCs/>
              </w:rPr>
              <w:t>Ações Ordinárias (ON):</w:t>
            </w:r>
          </w:p>
          <w:p w:rsidR="00816015" w:rsidRDefault="00816015" w:rsidP="003C0E19">
            <w:pPr>
              <w:jc w:val="both"/>
            </w:pPr>
            <w:r>
              <w:t>Proporcionam participação nos resultados da empresa e conferem ao acionista o direito de</w:t>
            </w:r>
          </w:p>
          <w:p w:rsidR="00816015" w:rsidRDefault="00816015" w:rsidP="003C0E19">
            <w:pPr>
              <w:jc w:val="both"/>
            </w:pPr>
            <w:r>
              <w:t xml:space="preserve">Voto em </w:t>
            </w:r>
            <w:proofErr w:type="spellStart"/>
            <w:r>
              <w:t>assembléias</w:t>
            </w:r>
            <w:proofErr w:type="spellEnd"/>
            <w:r>
              <w:t xml:space="preserve"> gerais.</w:t>
            </w:r>
          </w:p>
          <w:p w:rsidR="00816015" w:rsidRDefault="00816015" w:rsidP="003C0E19">
            <w:pPr>
              <w:jc w:val="both"/>
            </w:pPr>
          </w:p>
          <w:p w:rsidR="00816015" w:rsidRDefault="00816015" w:rsidP="003C0E19">
            <w:pPr>
              <w:jc w:val="both"/>
            </w:pPr>
            <w:r>
              <w:rPr>
                <w:b/>
                <w:bCs/>
              </w:rPr>
              <w:t>Ações Preferenciais (PN)</w:t>
            </w:r>
            <w:r>
              <w:t>:</w:t>
            </w:r>
          </w:p>
          <w:p w:rsidR="00816015" w:rsidRDefault="00816015" w:rsidP="003C0E19">
            <w:pPr>
              <w:jc w:val="both"/>
            </w:pPr>
            <w:r>
              <w:t>Garantem ao acionista a prioridade no recebimento de dividendos (geralmente em percentual mais elevado do que o atribuído às ações ordinárias) e no reembolso de capital, no caso de dissolução da sociedade.</w:t>
            </w:r>
          </w:p>
          <w:p w:rsidR="00816015" w:rsidRDefault="00816015" w:rsidP="003C0E19"/>
        </w:tc>
        <w:tc>
          <w:tcPr>
            <w:tcW w:w="4141" w:type="dxa"/>
          </w:tcPr>
          <w:p w:rsidR="00816015" w:rsidRDefault="00816015" w:rsidP="003C0E19"/>
          <w:p w:rsidR="00816015" w:rsidRDefault="00816015" w:rsidP="003C0E19">
            <w:pPr>
              <w:jc w:val="both"/>
            </w:pPr>
            <w:r w:rsidRPr="0046130C">
              <w:rPr>
                <w:b/>
              </w:rPr>
              <w:t>Patrimônio Líquido:</w:t>
            </w:r>
            <w:r>
              <w:t xml:space="preserve"> </w:t>
            </w:r>
          </w:p>
          <w:p w:rsidR="00816015" w:rsidRDefault="00816015" w:rsidP="003C0E19">
            <w:pPr>
              <w:jc w:val="both"/>
            </w:pPr>
            <w:r>
              <w:t xml:space="preserve">Representa a parcela dos acionistas após se deduzir do ativo, todos os passivos. Ele é constituído inicialmente pelo aporte inicial dos sócios e, posteriormente, vai se alterando com os lucros ou prejuízos incorridos pela companhia. Além do aporte inicial, podem ocorrer novos aumentos de capital ao longo do tempo o que também contribui para a elevação do patrimônio líquido. </w:t>
            </w:r>
            <w:proofErr w:type="gramStart"/>
            <w:r>
              <w:t>o</w:t>
            </w:r>
            <w:proofErr w:type="gramEnd"/>
            <w:r>
              <w:t xml:space="preserve"> patrimônio líquido reflete o passado da companhia, não dando qualquer pista sobre o futuro da empresa.</w:t>
            </w:r>
          </w:p>
          <w:p w:rsidR="00816015" w:rsidRDefault="00816015" w:rsidP="003C0E19"/>
          <w:p w:rsidR="00816015" w:rsidRPr="0046130C" w:rsidRDefault="00816015" w:rsidP="003C0E19">
            <w:pPr>
              <w:rPr>
                <w:b/>
              </w:rPr>
            </w:pPr>
            <w:r w:rsidRPr="0046130C">
              <w:rPr>
                <w:b/>
              </w:rPr>
              <w:t xml:space="preserve">                    VPA</w:t>
            </w:r>
            <w:proofErr w:type="gramStart"/>
            <w:r w:rsidRPr="0046130C">
              <w:rPr>
                <w:b/>
              </w:rPr>
              <w:t xml:space="preserve"> </w:t>
            </w:r>
            <w:r>
              <w:rPr>
                <w:b/>
              </w:rPr>
              <w:t xml:space="preserve">  </w:t>
            </w:r>
            <w:proofErr w:type="gramEnd"/>
            <w:r w:rsidRPr="0046130C">
              <w:rPr>
                <w:b/>
              </w:rPr>
              <w:t xml:space="preserve">=   </w:t>
            </w:r>
            <w:r>
              <w:rPr>
                <w:b/>
              </w:rPr>
              <w:t xml:space="preserve"> </w:t>
            </w:r>
            <w:r w:rsidRPr="0046130C">
              <w:rPr>
                <w:b/>
              </w:rPr>
              <w:t xml:space="preserve">    PL</w:t>
            </w:r>
          </w:p>
          <w:p w:rsidR="00816015" w:rsidRPr="0046130C" w:rsidRDefault="00816015" w:rsidP="003C0E19">
            <w:pPr>
              <w:rPr>
                <w:b/>
              </w:rPr>
            </w:pPr>
            <w:r w:rsidRPr="0046130C">
              <w:rPr>
                <w:b/>
              </w:rPr>
              <w:t xml:space="preserve">                                    </w:t>
            </w:r>
            <w:r>
              <w:rPr>
                <w:b/>
              </w:rPr>
              <w:t>-</w:t>
            </w:r>
            <w:r w:rsidRPr="0046130C">
              <w:rPr>
                <w:b/>
              </w:rPr>
              <w:t>---------</w:t>
            </w:r>
            <w:r>
              <w:rPr>
                <w:b/>
              </w:rPr>
              <w:t>-</w:t>
            </w:r>
          </w:p>
          <w:p w:rsidR="00816015" w:rsidRDefault="00816015" w:rsidP="00816015">
            <w:r>
              <w:rPr>
                <w:b/>
              </w:rPr>
              <w:t xml:space="preserve"> </w:t>
            </w:r>
            <w:r w:rsidRPr="0046130C">
              <w:rPr>
                <w:b/>
              </w:rPr>
              <w:t xml:space="preserve">                                       QTA</w:t>
            </w:r>
          </w:p>
        </w:tc>
      </w:tr>
    </w:tbl>
    <w:p w:rsidR="00816015" w:rsidRDefault="00816015" w:rsidP="00816015"/>
    <w:p w:rsidR="00E05B0A" w:rsidRDefault="0096502C" w:rsidP="0096502C">
      <w:pPr>
        <w:pStyle w:val="Corpodetexto"/>
        <w:ind w:right="968" w:firstLine="0"/>
        <w:jc w:val="both"/>
        <w:rPr>
          <w:rFonts w:cs="Arial"/>
          <w:spacing w:val="32"/>
          <w:lang w:val="pt-BR"/>
        </w:rPr>
      </w:pPr>
      <w:r>
        <w:rPr>
          <w:spacing w:val="-1"/>
          <w:lang w:val="pt-BR"/>
        </w:rPr>
        <w:tab/>
      </w:r>
      <w:r>
        <w:rPr>
          <w:spacing w:val="-1"/>
          <w:lang w:val="pt-BR"/>
        </w:rPr>
        <w:tab/>
      </w:r>
      <w:r>
        <w:rPr>
          <w:spacing w:val="-1"/>
          <w:lang w:val="pt-BR"/>
        </w:rPr>
        <w:tab/>
      </w:r>
      <w:r>
        <w:rPr>
          <w:spacing w:val="-1"/>
          <w:lang w:val="pt-BR"/>
        </w:rPr>
        <w:tab/>
        <w:t xml:space="preserve">Para definição do balancete que será utilizado para definição do VPA, necessário socorrer-se da </w:t>
      </w:r>
      <w:proofErr w:type="spellStart"/>
      <w:proofErr w:type="gramStart"/>
      <w:r w:rsidR="00E05B0A">
        <w:rPr>
          <w:rFonts w:cs="Arial"/>
          <w:lang w:val="pt-BR"/>
        </w:rPr>
        <w:t>r.</w:t>
      </w:r>
      <w:proofErr w:type="spellEnd"/>
      <w:proofErr w:type="gramEnd"/>
      <w:r w:rsidR="00E05B0A">
        <w:rPr>
          <w:rFonts w:cs="Arial"/>
          <w:lang w:val="pt-BR"/>
        </w:rPr>
        <w:t xml:space="preserve"> </w:t>
      </w:r>
      <w:r w:rsidR="00E05B0A" w:rsidRPr="00E435D4">
        <w:rPr>
          <w:rFonts w:cs="Arial"/>
          <w:spacing w:val="-1"/>
          <w:lang w:val="pt-BR"/>
        </w:rPr>
        <w:t>sentença</w:t>
      </w:r>
      <w:r w:rsidR="00E05B0A" w:rsidRPr="00E435D4">
        <w:rPr>
          <w:rFonts w:cs="Arial"/>
          <w:spacing w:val="38"/>
          <w:lang w:val="pt-BR"/>
        </w:rPr>
        <w:t xml:space="preserve"> </w:t>
      </w:r>
      <w:r>
        <w:rPr>
          <w:rFonts w:cs="Arial"/>
          <w:spacing w:val="38"/>
          <w:lang w:val="pt-BR"/>
        </w:rPr>
        <w:t xml:space="preserve">que </w:t>
      </w:r>
      <w:r w:rsidR="00E05B0A">
        <w:rPr>
          <w:rFonts w:cs="Arial"/>
          <w:spacing w:val="38"/>
          <w:lang w:val="pt-BR"/>
        </w:rPr>
        <w:t xml:space="preserve">determinou </w:t>
      </w:r>
      <w:r w:rsidR="00E05B0A" w:rsidRPr="00E435D4">
        <w:rPr>
          <w:rFonts w:cs="Arial"/>
          <w:spacing w:val="-1"/>
          <w:lang w:val="pt-BR"/>
        </w:rPr>
        <w:t>que</w:t>
      </w:r>
      <w:r w:rsidR="00E05B0A" w:rsidRPr="00E435D4">
        <w:rPr>
          <w:rFonts w:cs="Arial"/>
          <w:spacing w:val="39"/>
          <w:lang w:val="pt-BR"/>
        </w:rPr>
        <w:t xml:space="preserve"> </w:t>
      </w:r>
      <w:r w:rsidR="00E05B0A" w:rsidRPr="00E435D4">
        <w:rPr>
          <w:rFonts w:cs="Arial"/>
          <w:lang w:val="pt-BR"/>
        </w:rPr>
        <w:t>a</w:t>
      </w:r>
      <w:r w:rsidR="00E05B0A" w:rsidRPr="00E435D4">
        <w:rPr>
          <w:rFonts w:cs="Arial"/>
          <w:spacing w:val="39"/>
          <w:lang w:val="pt-BR"/>
        </w:rPr>
        <w:t xml:space="preserve"> </w:t>
      </w:r>
      <w:r>
        <w:rPr>
          <w:rFonts w:cs="Arial"/>
          <w:spacing w:val="39"/>
          <w:lang w:val="pt-BR"/>
        </w:rPr>
        <w:t xml:space="preserve">Cia </w:t>
      </w:r>
      <w:r w:rsidR="00E05B0A" w:rsidRPr="00E435D4">
        <w:rPr>
          <w:rFonts w:cs="Arial"/>
          <w:spacing w:val="-1"/>
          <w:lang w:val="pt-BR"/>
        </w:rPr>
        <w:t>Executada</w:t>
      </w:r>
      <w:r w:rsidR="00E05B0A" w:rsidRPr="00E435D4">
        <w:rPr>
          <w:rFonts w:cs="Arial"/>
          <w:spacing w:val="31"/>
          <w:lang w:val="pt-BR"/>
        </w:rPr>
        <w:t xml:space="preserve"> </w:t>
      </w:r>
      <w:r w:rsidR="00E05B0A" w:rsidRPr="00E435D4">
        <w:rPr>
          <w:rFonts w:cs="Arial"/>
          <w:spacing w:val="-1"/>
          <w:lang w:val="pt-BR"/>
        </w:rPr>
        <w:t>comprovasse</w:t>
      </w:r>
      <w:r w:rsidR="00E05B0A">
        <w:rPr>
          <w:rFonts w:cs="Arial"/>
          <w:lang w:val="pt-BR"/>
        </w:rPr>
        <w:t>:</w:t>
      </w:r>
      <w:r w:rsidR="00E05B0A" w:rsidRPr="00E435D4">
        <w:rPr>
          <w:rFonts w:cs="Arial"/>
          <w:spacing w:val="32"/>
          <w:lang w:val="pt-BR"/>
        </w:rPr>
        <w:t xml:space="preserve"> </w:t>
      </w:r>
    </w:p>
    <w:p w:rsidR="00925961" w:rsidRDefault="00925961" w:rsidP="00E05B0A">
      <w:pPr>
        <w:ind w:left="1702" w:right="1069"/>
        <w:jc w:val="both"/>
        <w:rPr>
          <w:rFonts w:ascii="Arial" w:eastAsia="Arial" w:hAnsi="Arial" w:cs="Arial"/>
          <w:spacing w:val="32"/>
          <w:sz w:val="24"/>
          <w:szCs w:val="24"/>
          <w:lang w:val="pt-BR"/>
        </w:rPr>
      </w:pPr>
    </w:p>
    <w:p w:rsidR="00AF5D22" w:rsidRDefault="00E05B0A" w:rsidP="0096502C">
      <w:pPr>
        <w:ind w:left="5040" w:right="1069"/>
        <w:jc w:val="both"/>
        <w:rPr>
          <w:lang w:val="pt-BR"/>
        </w:rPr>
      </w:pPr>
      <w:proofErr w:type="gramStart"/>
      <w:r>
        <w:rPr>
          <w:lang w:val="pt-BR"/>
        </w:rPr>
        <w:lastRenderedPageBreak/>
        <w:t>“(...)</w:t>
      </w:r>
      <w:r w:rsidR="00AF5D22">
        <w:rPr>
          <w:lang w:val="pt-BR"/>
        </w:rPr>
        <w:t xml:space="preserve"> </w:t>
      </w:r>
    </w:p>
    <w:p w:rsidR="00BB7913" w:rsidRDefault="00E05B0A" w:rsidP="0096502C">
      <w:pPr>
        <w:ind w:left="5040" w:right="1069"/>
        <w:jc w:val="both"/>
        <w:rPr>
          <w:lang w:val="pt-BR"/>
        </w:rPr>
      </w:pPr>
      <w:r w:rsidRPr="0031566F">
        <w:rPr>
          <w:lang w:val="pt-BR"/>
        </w:rPr>
        <w:t>bem</w:t>
      </w:r>
      <w:proofErr w:type="gramEnd"/>
      <w:r w:rsidRPr="0031566F">
        <w:rPr>
          <w:lang w:val="pt-BR"/>
        </w:rPr>
        <w:t xml:space="preserve"> como a </w:t>
      </w:r>
      <w:r w:rsidRPr="007854C6">
        <w:rPr>
          <w:b/>
          <w:u w:val="single"/>
          <w:lang w:val="pt-BR"/>
        </w:rPr>
        <w:t xml:space="preserve">comprovar em juízo a data de encerramento do primeiro balanço elaborado e auditado após a integralização da participação financeira dos promitentes-assinantes, para fim de liquidação de sentença, sob pena de ser considerada a data da </w:t>
      </w:r>
      <w:proofErr w:type="spellStart"/>
      <w:r w:rsidRPr="007854C6">
        <w:rPr>
          <w:b/>
          <w:u w:val="single"/>
          <w:lang w:val="pt-BR"/>
        </w:rPr>
        <w:t>assembléia</w:t>
      </w:r>
      <w:proofErr w:type="spellEnd"/>
      <w:r w:rsidRPr="007854C6">
        <w:rPr>
          <w:b/>
          <w:u w:val="single"/>
          <w:lang w:val="pt-BR"/>
        </w:rPr>
        <w:t xml:space="preserve"> geral que determinou integralização, a qual realizou-se em 24.12.1996.</w:t>
      </w:r>
      <w:r w:rsidRPr="0031566F">
        <w:rPr>
          <w:lang w:val="pt-BR"/>
        </w:rPr>
        <w:t xml:space="preserve"> </w:t>
      </w:r>
    </w:p>
    <w:p w:rsidR="00E05B0A" w:rsidRDefault="0096502C" w:rsidP="0096502C">
      <w:pPr>
        <w:ind w:left="5040" w:right="1069"/>
        <w:jc w:val="both"/>
        <w:rPr>
          <w:lang w:val="pt-BR"/>
        </w:rPr>
      </w:pPr>
      <w:r>
        <w:rPr>
          <w:lang w:val="pt-BR"/>
        </w:rPr>
        <w:t>(</w:t>
      </w:r>
      <w:proofErr w:type="gramStart"/>
      <w:r>
        <w:rPr>
          <w:lang w:val="pt-BR"/>
        </w:rPr>
        <w:t>...)</w:t>
      </w:r>
      <w:r w:rsidR="00E05B0A" w:rsidRPr="0031566F">
        <w:rPr>
          <w:lang w:val="pt-BR"/>
        </w:rPr>
        <w:t>"</w:t>
      </w:r>
      <w:proofErr w:type="gramEnd"/>
    </w:p>
    <w:p w:rsidR="0096502C" w:rsidRDefault="0096502C" w:rsidP="0096502C">
      <w:pPr>
        <w:ind w:left="5040" w:right="1069"/>
        <w:jc w:val="both"/>
        <w:rPr>
          <w:rFonts w:ascii="Arial" w:eastAsia="Arial" w:hAnsi="Arial" w:cs="Arial"/>
          <w:spacing w:val="32"/>
          <w:sz w:val="24"/>
          <w:szCs w:val="24"/>
          <w:lang w:val="pt-BR"/>
        </w:rPr>
      </w:pPr>
    </w:p>
    <w:p w:rsidR="00E05B0A" w:rsidRPr="00E435D4" w:rsidRDefault="00E05B0A" w:rsidP="00E05B0A">
      <w:pPr>
        <w:ind w:left="1702" w:right="1069"/>
        <w:jc w:val="both"/>
        <w:rPr>
          <w:rFonts w:ascii="Arial" w:eastAsia="Arial" w:hAnsi="Arial" w:cs="Arial"/>
          <w:sz w:val="24"/>
          <w:szCs w:val="24"/>
          <w:lang w:val="pt-BR"/>
        </w:rPr>
      </w:pPr>
      <w:r>
        <w:rPr>
          <w:rFonts w:ascii="Arial" w:eastAsia="Arial" w:hAnsi="Arial" w:cs="Arial"/>
          <w:spacing w:val="-1"/>
          <w:sz w:val="24"/>
          <w:szCs w:val="24"/>
          <w:lang w:val="pt-BR"/>
        </w:rPr>
        <w:t xml:space="preserve"> </w:t>
      </w:r>
      <w:r>
        <w:rPr>
          <w:rFonts w:ascii="Arial" w:eastAsia="Arial" w:hAnsi="Arial" w:cs="Arial"/>
          <w:spacing w:val="-1"/>
          <w:sz w:val="24"/>
          <w:szCs w:val="24"/>
          <w:lang w:val="pt-BR"/>
        </w:rPr>
        <w:tab/>
      </w:r>
      <w:r>
        <w:rPr>
          <w:rFonts w:ascii="Arial" w:eastAsia="Arial" w:hAnsi="Arial" w:cs="Arial"/>
          <w:spacing w:val="-1"/>
          <w:sz w:val="24"/>
          <w:szCs w:val="24"/>
          <w:lang w:val="pt-BR"/>
        </w:rPr>
        <w:tab/>
      </w:r>
      <w:r>
        <w:rPr>
          <w:rFonts w:ascii="Arial" w:eastAsia="Arial" w:hAnsi="Arial" w:cs="Arial"/>
          <w:spacing w:val="-1"/>
          <w:sz w:val="24"/>
          <w:szCs w:val="24"/>
          <w:lang w:val="pt-BR"/>
        </w:rPr>
        <w:tab/>
      </w:r>
      <w:r>
        <w:rPr>
          <w:rFonts w:ascii="Arial" w:eastAsia="Arial" w:hAnsi="Arial" w:cs="Arial"/>
          <w:spacing w:val="-1"/>
          <w:sz w:val="24"/>
          <w:szCs w:val="24"/>
          <w:lang w:val="pt-BR"/>
        </w:rPr>
        <w:tab/>
        <w:t>E em caso de descumprimento a</w:t>
      </w:r>
      <w:r w:rsidRPr="00E435D4">
        <w:rPr>
          <w:rFonts w:ascii="Arial" w:eastAsia="Arial" w:hAnsi="Arial" w:cs="Arial"/>
          <w:spacing w:val="44"/>
          <w:sz w:val="24"/>
          <w:szCs w:val="24"/>
          <w:lang w:val="pt-BR"/>
        </w:rPr>
        <w:t xml:space="preserve"> </w:t>
      </w:r>
      <w:r w:rsidRPr="00E435D4">
        <w:rPr>
          <w:rFonts w:ascii="Arial" w:eastAsia="Arial" w:hAnsi="Arial" w:cs="Arial"/>
          <w:spacing w:val="-1"/>
          <w:sz w:val="24"/>
          <w:szCs w:val="24"/>
          <w:lang w:val="pt-BR"/>
        </w:rPr>
        <w:t>penalidade</w:t>
      </w:r>
      <w:r>
        <w:rPr>
          <w:rFonts w:ascii="Arial" w:eastAsia="Arial" w:hAnsi="Arial" w:cs="Arial"/>
          <w:spacing w:val="-1"/>
          <w:sz w:val="24"/>
          <w:szCs w:val="24"/>
          <w:lang w:val="pt-BR"/>
        </w:rPr>
        <w:t xml:space="preserve"> seria </w:t>
      </w:r>
      <w:r w:rsidRPr="00E435D4">
        <w:rPr>
          <w:rFonts w:ascii="Arial" w:eastAsia="Arial" w:hAnsi="Arial" w:cs="Arial"/>
          <w:spacing w:val="-1"/>
          <w:sz w:val="24"/>
          <w:szCs w:val="24"/>
          <w:lang w:val="pt-BR"/>
        </w:rPr>
        <w:t>considerar</w:t>
      </w:r>
      <w:r w:rsidRPr="00E435D4">
        <w:rPr>
          <w:rFonts w:ascii="Arial" w:eastAsia="Arial" w:hAnsi="Arial" w:cs="Arial"/>
          <w:spacing w:val="45"/>
          <w:sz w:val="24"/>
          <w:szCs w:val="24"/>
          <w:lang w:val="pt-BR"/>
        </w:rPr>
        <w:t xml:space="preserve"> </w:t>
      </w:r>
      <w:r w:rsidRPr="00E435D4">
        <w:rPr>
          <w:rFonts w:ascii="Arial" w:eastAsia="Arial" w:hAnsi="Arial" w:cs="Arial"/>
          <w:spacing w:val="-1"/>
          <w:sz w:val="24"/>
          <w:szCs w:val="24"/>
          <w:lang w:val="pt-BR"/>
        </w:rPr>
        <w:t>como</w:t>
      </w:r>
      <w:r w:rsidRPr="00E435D4">
        <w:rPr>
          <w:rFonts w:ascii="Arial" w:eastAsia="Arial" w:hAnsi="Arial" w:cs="Arial"/>
          <w:spacing w:val="46"/>
          <w:sz w:val="24"/>
          <w:szCs w:val="24"/>
          <w:lang w:val="pt-BR"/>
        </w:rPr>
        <w:t xml:space="preserve"> </w:t>
      </w:r>
      <w:r w:rsidRPr="00E435D4">
        <w:rPr>
          <w:rFonts w:ascii="Arial" w:eastAsia="Arial" w:hAnsi="Arial" w:cs="Arial"/>
          <w:spacing w:val="-1"/>
          <w:sz w:val="24"/>
          <w:szCs w:val="24"/>
          <w:lang w:val="pt-BR"/>
        </w:rPr>
        <w:t>data</w:t>
      </w:r>
      <w:r w:rsidRPr="00E435D4">
        <w:rPr>
          <w:rFonts w:ascii="Arial" w:eastAsia="Arial" w:hAnsi="Arial" w:cs="Arial"/>
          <w:spacing w:val="48"/>
          <w:sz w:val="24"/>
          <w:szCs w:val="24"/>
          <w:lang w:val="pt-BR"/>
        </w:rPr>
        <w:t xml:space="preserve"> </w:t>
      </w:r>
      <w:r w:rsidRPr="00E435D4">
        <w:rPr>
          <w:rFonts w:ascii="Arial" w:eastAsia="Arial" w:hAnsi="Arial" w:cs="Arial"/>
          <w:spacing w:val="-1"/>
          <w:sz w:val="24"/>
          <w:szCs w:val="24"/>
          <w:lang w:val="pt-BR"/>
        </w:rPr>
        <w:t>de</w:t>
      </w:r>
      <w:r w:rsidRPr="00E435D4">
        <w:rPr>
          <w:rFonts w:ascii="Arial" w:eastAsia="Arial" w:hAnsi="Arial" w:cs="Arial"/>
          <w:spacing w:val="47"/>
          <w:sz w:val="24"/>
          <w:szCs w:val="24"/>
          <w:lang w:val="pt-BR"/>
        </w:rPr>
        <w:t xml:space="preserve"> </w:t>
      </w:r>
      <w:r w:rsidRPr="00E435D4">
        <w:rPr>
          <w:rFonts w:ascii="Arial" w:eastAsia="Arial" w:hAnsi="Arial" w:cs="Arial"/>
          <w:spacing w:val="-1"/>
          <w:sz w:val="24"/>
          <w:szCs w:val="24"/>
          <w:lang w:val="pt-BR"/>
        </w:rPr>
        <w:t>integralização,</w:t>
      </w:r>
      <w:r w:rsidRPr="00E435D4">
        <w:rPr>
          <w:rFonts w:ascii="Arial" w:eastAsia="Arial" w:hAnsi="Arial" w:cs="Arial"/>
          <w:spacing w:val="43"/>
          <w:sz w:val="24"/>
          <w:szCs w:val="24"/>
          <w:lang w:val="pt-BR"/>
        </w:rPr>
        <w:t xml:space="preserve"> </w:t>
      </w:r>
      <w:r w:rsidRPr="00E435D4">
        <w:rPr>
          <w:rFonts w:ascii="Arial" w:eastAsia="Arial" w:hAnsi="Arial" w:cs="Arial"/>
          <w:sz w:val="24"/>
          <w:szCs w:val="24"/>
          <w:lang w:val="pt-BR"/>
        </w:rPr>
        <w:t>a</w:t>
      </w:r>
      <w:r w:rsidRPr="00E435D4">
        <w:rPr>
          <w:rFonts w:ascii="Arial" w:eastAsia="Arial" w:hAnsi="Arial" w:cs="Arial"/>
          <w:spacing w:val="50"/>
          <w:sz w:val="24"/>
          <w:szCs w:val="24"/>
          <w:lang w:val="pt-BR"/>
        </w:rPr>
        <w:t xml:space="preserve"> </w:t>
      </w:r>
      <w:r w:rsidRPr="00E435D4">
        <w:rPr>
          <w:rFonts w:ascii="Arial" w:eastAsia="Arial" w:hAnsi="Arial" w:cs="Arial"/>
          <w:spacing w:val="-1"/>
          <w:sz w:val="24"/>
          <w:szCs w:val="24"/>
          <w:lang w:val="pt-BR"/>
        </w:rPr>
        <w:t>data</w:t>
      </w:r>
      <w:r w:rsidRPr="00E435D4">
        <w:rPr>
          <w:rFonts w:ascii="Arial" w:eastAsia="Arial" w:hAnsi="Arial" w:cs="Arial"/>
          <w:spacing w:val="46"/>
          <w:sz w:val="24"/>
          <w:szCs w:val="24"/>
          <w:lang w:val="pt-BR"/>
        </w:rPr>
        <w:t xml:space="preserve"> </w:t>
      </w:r>
      <w:r w:rsidRPr="00E435D4">
        <w:rPr>
          <w:rFonts w:ascii="Arial" w:eastAsia="Arial" w:hAnsi="Arial" w:cs="Arial"/>
          <w:spacing w:val="-2"/>
          <w:sz w:val="24"/>
          <w:szCs w:val="24"/>
          <w:lang w:val="pt-BR"/>
        </w:rPr>
        <w:t>da</w:t>
      </w:r>
      <w:r w:rsidRPr="00E435D4">
        <w:rPr>
          <w:rFonts w:ascii="Arial" w:eastAsia="Arial" w:hAnsi="Arial" w:cs="Arial"/>
          <w:spacing w:val="73"/>
          <w:sz w:val="24"/>
          <w:szCs w:val="24"/>
          <w:lang w:val="pt-BR"/>
        </w:rPr>
        <w:t xml:space="preserve"> </w:t>
      </w:r>
      <w:r w:rsidRPr="00E435D4">
        <w:rPr>
          <w:rFonts w:ascii="Arial" w:eastAsia="Arial" w:hAnsi="Arial" w:cs="Arial"/>
          <w:spacing w:val="-1"/>
          <w:sz w:val="24"/>
          <w:szCs w:val="24"/>
          <w:lang w:val="pt-BR"/>
        </w:rPr>
        <w:t>assembleia</w:t>
      </w:r>
      <w:r w:rsidRPr="00E435D4">
        <w:rPr>
          <w:rFonts w:ascii="Arial" w:eastAsia="Arial" w:hAnsi="Arial" w:cs="Arial"/>
          <w:spacing w:val="2"/>
          <w:sz w:val="24"/>
          <w:szCs w:val="24"/>
          <w:lang w:val="pt-BR"/>
        </w:rPr>
        <w:t xml:space="preserve"> </w:t>
      </w:r>
      <w:r w:rsidRPr="00E435D4">
        <w:rPr>
          <w:rFonts w:ascii="Arial" w:eastAsia="Arial" w:hAnsi="Arial" w:cs="Arial"/>
          <w:spacing w:val="-1"/>
          <w:sz w:val="24"/>
          <w:szCs w:val="24"/>
          <w:lang w:val="pt-BR"/>
        </w:rPr>
        <w:t>geral</w:t>
      </w:r>
      <w:r w:rsidRPr="00E435D4">
        <w:rPr>
          <w:rFonts w:ascii="Arial" w:eastAsia="Arial" w:hAnsi="Arial" w:cs="Arial"/>
          <w:sz w:val="24"/>
          <w:szCs w:val="24"/>
          <w:lang w:val="pt-BR"/>
        </w:rPr>
        <w:t xml:space="preserve"> </w:t>
      </w:r>
      <w:r w:rsidRPr="00E435D4">
        <w:rPr>
          <w:rFonts w:ascii="Arial" w:eastAsia="Arial" w:hAnsi="Arial" w:cs="Arial"/>
          <w:spacing w:val="-1"/>
          <w:sz w:val="24"/>
          <w:szCs w:val="24"/>
          <w:lang w:val="pt-BR"/>
        </w:rPr>
        <w:t>que</w:t>
      </w:r>
      <w:r w:rsidRPr="00E435D4">
        <w:rPr>
          <w:rFonts w:ascii="Arial" w:eastAsia="Arial" w:hAnsi="Arial" w:cs="Arial"/>
          <w:spacing w:val="-4"/>
          <w:sz w:val="24"/>
          <w:szCs w:val="24"/>
          <w:lang w:val="pt-BR"/>
        </w:rPr>
        <w:t xml:space="preserve"> </w:t>
      </w:r>
      <w:r w:rsidRPr="00E435D4">
        <w:rPr>
          <w:rFonts w:ascii="Arial" w:eastAsia="Arial" w:hAnsi="Arial" w:cs="Arial"/>
          <w:spacing w:val="-1"/>
          <w:sz w:val="24"/>
          <w:szCs w:val="24"/>
          <w:lang w:val="pt-BR"/>
        </w:rPr>
        <w:t>determinou</w:t>
      </w:r>
      <w:r w:rsidRPr="00E435D4">
        <w:rPr>
          <w:rFonts w:ascii="Arial" w:eastAsia="Arial" w:hAnsi="Arial" w:cs="Arial"/>
          <w:sz w:val="24"/>
          <w:szCs w:val="24"/>
          <w:lang w:val="pt-BR"/>
        </w:rPr>
        <w:t xml:space="preserve"> a</w:t>
      </w:r>
      <w:r w:rsidRPr="00E435D4">
        <w:rPr>
          <w:rFonts w:ascii="Arial" w:eastAsia="Arial" w:hAnsi="Arial" w:cs="Arial"/>
          <w:spacing w:val="1"/>
          <w:sz w:val="24"/>
          <w:szCs w:val="24"/>
          <w:lang w:val="pt-BR"/>
        </w:rPr>
        <w:t xml:space="preserve"> </w:t>
      </w:r>
      <w:r w:rsidRPr="00E435D4">
        <w:rPr>
          <w:rFonts w:ascii="Arial" w:eastAsia="Arial" w:hAnsi="Arial" w:cs="Arial"/>
          <w:spacing w:val="-1"/>
          <w:sz w:val="24"/>
          <w:szCs w:val="24"/>
          <w:lang w:val="pt-BR"/>
        </w:rPr>
        <w:t>integralização,</w:t>
      </w:r>
      <w:r w:rsidRPr="00E435D4">
        <w:rPr>
          <w:rFonts w:ascii="Arial" w:eastAsia="Arial" w:hAnsi="Arial" w:cs="Arial"/>
          <w:spacing w:val="-2"/>
          <w:sz w:val="24"/>
          <w:szCs w:val="24"/>
          <w:lang w:val="pt-BR"/>
        </w:rPr>
        <w:t xml:space="preserve"> </w:t>
      </w:r>
      <w:r>
        <w:rPr>
          <w:rFonts w:ascii="Arial" w:eastAsia="Arial" w:hAnsi="Arial" w:cs="Arial"/>
          <w:spacing w:val="-2"/>
          <w:sz w:val="24"/>
          <w:szCs w:val="24"/>
          <w:lang w:val="pt-BR"/>
        </w:rPr>
        <w:t xml:space="preserve">que </w:t>
      </w:r>
      <w:proofErr w:type="gramStart"/>
      <w:r>
        <w:rPr>
          <w:rFonts w:ascii="Arial" w:eastAsia="Arial" w:hAnsi="Arial" w:cs="Arial"/>
          <w:spacing w:val="-2"/>
          <w:sz w:val="24"/>
          <w:szCs w:val="24"/>
          <w:lang w:val="pt-BR"/>
        </w:rPr>
        <w:t>realizou-se</w:t>
      </w:r>
      <w:proofErr w:type="gramEnd"/>
      <w:r>
        <w:rPr>
          <w:rFonts w:ascii="Arial" w:eastAsia="Arial" w:hAnsi="Arial" w:cs="Arial"/>
          <w:spacing w:val="-2"/>
          <w:sz w:val="24"/>
          <w:szCs w:val="24"/>
          <w:lang w:val="pt-BR"/>
        </w:rPr>
        <w:t xml:space="preserve"> na da de </w:t>
      </w:r>
      <w:r w:rsidRPr="00E435D4">
        <w:rPr>
          <w:rFonts w:ascii="Arial" w:eastAsia="Arial" w:hAnsi="Arial" w:cs="Arial"/>
          <w:spacing w:val="-1"/>
          <w:sz w:val="24"/>
          <w:szCs w:val="24"/>
          <w:lang w:val="pt-BR"/>
        </w:rPr>
        <w:t>24/12/1996.</w:t>
      </w:r>
    </w:p>
    <w:p w:rsidR="0096502C" w:rsidRDefault="0096502C" w:rsidP="0096502C">
      <w:pPr>
        <w:ind w:left="1702" w:right="1069"/>
        <w:jc w:val="both"/>
        <w:rPr>
          <w:rFonts w:ascii="Arial" w:eastAsia="Arial" w:hAnsi="Arial" w:cs="Arial"/>
          <w:spacing w:val="32"/>
          <w:sz w:val="24"/>
          <w:szCs w:val="24"/>
          <w:lang w:val="pt-BR"/>
        </w:rPr>
      </w:pPr>
    </w:p>
    <w:p w:rsidR="0096502C" w:rsidRDefault="0096502C" w:rsidP="0096502C">
      <w:pPr>
        <w:pStyle w:val="Ttulo1"/>
        <w:ind w:left="1702" w:right="969"/>
        <w:jc w:val="both"/>
        <w:rPr>
          <w:b w:val="0"/>
          <w:bCs w:val="0"/>
          <w:spacing w:val="-1"/>
          <w:lang w:val="pt-BR"/>
        </w:rPr>
      </w:pPr>
      <w:r>
        <w:rPr>
          <w:b w:val="0"/>
          <w:bCs w:val="0"/>
          <w:spacing w:val="-1"/>
          <w:lang w:val="pt-BR"/>
        </w:rPr>
        <w:tab/>
      </w:r>
      <w:r>
        <w:rPr>
          <w:b w:val="0"/>
          <w:bCs w:val="0"/>
          <w:spacing w:val="-1"/>
          <w:lang w:val="pt-BR"/>
        </w:rPr>
        <w:tab/>
      </w:r>
      <w:r>
        <w:rPr>
          <w:b w:val="0"/>
          <w:bCs w:val="0"/>
          <w:spacing w:val="-1"/>
          <w:lang w:val="pt-BR"/>
        </w:rPr>
        <w:tab/>
      </w:r>
      <w:r>
        <w:rPr>
          <w:b w:val="0"/>
          <w:bCs w:val="0"/>
          <w:spacing w:val="-1"/>
          <w:lang w:val="pt-BR"/>
        </w:rPr>
        <w:tab/>
      </w:r>
      <w:r w:rsidRPr="007E2CE8">
        <w:rPr>
          <w:b w:val="0"/>
          <w:bCs w:val="0"/>
          <w:spacing w:val="-1"/>
          <w:lang w:val="pt-BR"/>
        </w:rPr>
        <w:t>A</w:t>
      </w:r>
      <w:r>
        <w:rPr>
          <w:b w:val="0"/>
          <w:bCs w:val="0"/>
          <w:spacing w:val="-1"/>
          <w:lang w:val="pt-BR"/>
        </w:rPr>
        <w:t>pesar do comando da</w:t>
      </w:r>
      <w:r w:rsidRPr="007E2CE8">
        <w:rPr>
          <w:b w:val="0"/>
          <w:bCs w:val="0"/>
          <w:spacing w:val="-1"/>
          <w:lang w:val="pt-BR"/>
        </w:rPr>
        <w:t xml:space="preserve"> </w:t>
      </w:r>
      <w:proofErr w:type="spellStart"/>
      <w:proofErr w:type="gramStart"/>
      <w:r w:rsidRPr="007E2CE8">
        <w:rPr>
          <w:b w:val="0"/>
          <w:bCs w:val="0"/>
          <w:spacing w:val="-1"/>
          <w:lang w:val="pt-BR"/>
        </w:rPr>
        <w:t>r.</w:t>
      </w:r>
      <w:proofErr w:type="spellEnd"/>
      <w:proofErr w:type="gramEnd"/>
      <w:r w:rsidRPr="007E2CE8">
        <w:rPr>
          <w:b w:val="0"/>
          <w:bCs w:val="0"/>
          <w:spacing w:val="-1"/>
          <w:lang w:val="pt-BR"/>
        </w:rPr>
        <w:t xml:space="preserve"> sentença </w:t>
      </w:r>
      <w:r w:rsidRPr="00755948">
        <w:rPr>
          <w:bCs w:val="0"/>
          <w:spacing w:val="-1"/>
          <w:u w:val="single"/>
          <w:lang w:val="pt-BR"/>
        </w:rPr>
        <w:t>houve descumprimento</w:t>
      </w:r>
      <w:r w:rsidRPr="007E2CE8">
        <w:rPr>
          <w:b w:val="0"/>
          <w:bCs w:val="0"/>
          <w:spacing w:val="-1"/>
          <w:lang w:val="pt-BR"/>
        </w:rPr>
        <w:t xml:space="preserve"> </w:t>
      </w:r>
      <w:r>
        <w:rPr>
          <w:b w:val="0"/>
          <w:bCs w:val="0"/>
          <w:spacing w:val="-1"/>
          <w:lang w:val="pt-BR"/>
        </w:rPr>
        <w:t xml:space="preserve">por parte da Cia Executada.  </w:t>
      </w:r>
    </w:p>
    <w:p w:rsidR="0096502C" w:rsidRDefault="0096502C" w:rsidP="0096502C">
      <w:pPr>
        <w:pStyle w:val="Ttulo1"/>
        <w:ind w:left="1702" w:right="969"/>
        <w:jc w:val="both"/>
        <w:rPr>
          <w:b w:val="0"/>
          <w:bCs w:val="0"/>
          <w:spacing w:val="-1"/>
          <w:lang w:val="pt-BR"/>
        </w:rPr>
      </w:pPr>
    </w:p>
    <w:p w:rsidR="0096502C" w:rsidRDefault="0096502C" w:rsidP="0096502C">
      <w:pPr>
        <w:pStyle w:val="Ttulo1"/>
        <w:ind w:left="1702" w:right="969"/>
        <w:jc w:val="both"/>
        <w:rPr>
          <w:b w:val="0"/>
          <w:bCs w:val="0"/>
          <w:spacing w:val="-1"/>
          <w:lang w:val="pt-BR"/>
        </w:rPr>
      </w:pPr>
      <w:r>
        <w:rPr>
          <w:b w:val="0"/>
          <w:bCs w:val="0"/>
          <w:spacing w:val="-1"/>
          <w:lang w:val="pt-BR"/>
        </w:rPr>
        <w:t xml:space="preserve">  </w:t>
      </w:r>
      <w:r>
        <w:rPr>
          <w:b w:val="0"/>
          <w:bCs w:val="0"/>
          <w:spacing w:val="-1"/>
          <w:lang w:val="pt-BR"/>
        </w:rPr>
        <w:tab/>
      </w:r>
      <w:r>
        <w:rPr>
          <w:b w:val="0"/>
          <w:bCs w:val="0"/>
          <w:spacing w:val="-1"/>
          <w:lang w:val="pt-BR"/>
        </w:rPr>
        <w:tab/>
      </w:r>
      <w:r>
        <w:rPr>
          <w:b w:val="0"/>
          <w:bCs w:val="0"/>
          <w:spacing w:val="-1"/>
          <w:lang w:val="pt-BR"/>
        </w:rPr>
        <w:tab/>
      </w:r>
      <w:r>
        <w:rPr>
          <w:b w:val="0"/>
          <w:bCs w:val="0"/>
          <w:spacing w:val="-1"/>
          <w:lang w:val="pt-BR"/>
        </w:rPr>
        <w:tab/>
        <w:t>Tendo a Executada c</w:t>
      </w:r>
      <w:r w:rsidRPr="007E2CE8">
        <w:rPr>
          <w:b w:val="0"/>
          <w:bCs w:val="0"/>
          <w:spacing w:val="-1"/>
          <w:lang w:val="pt-BR"/>
        </w:rPr>
        <w:t>umpri</w:t>
      </w:r>
      <w:r>
        <w:rPr>
          <w:b w:val="0"/>
          <w:bCs w:val="0"/>
          <w:spacing w:val="-1"/>
          <w:lang w:val="pt-BR"/>
        </w:rPr>
        <w:t>ndo</w:t>
      </w:r>
      <w:r w:rsidRPr="007E2CE8">
        <w:rPr>
          <w:b w:val="0"/>
          <w:bCs w:val="0"/>
          <w:spacing w:val="-1"/>
          <w:lang w:val="pt-BR"/>
        </w:rPr>
        <w:t xml:space="preserve"> a determinação apenas em parte,</w:t>
      </w:r>
      <w:r>
        <w:rPr>
          <w:b w:val="0"/>
          <w:bCs w:val="0"/>
          <w:spacing w:val="-1"/>
          <w:lang w:val="pt-BR"/>
        </w:rPr>
        <w:t xml:space="preserve"> </w:t>
      </w:r>
      <w:r w:rsidRPr="007E2CE8">
        <w:rPr>
          <w:b w:val="0"/>
          <w:bCs w:val="0"/>
          <w:spacing w:val="-1"/>
          <w:lang w:val="pt-BR"/>
        </w:rPr>
        <w:t>publicando os balancetes da Cia auditado conforme prescreve a Lei 6.404/76,</w:t>
      </w:r>
      <w:r>
        <w:rPr>
          <w:b w:val="0"/>
          <w:bCs w:val="0"/>
          <w:spacing w:val="-1"/>
          <w:lang w:val="pt-BR"/>
        </w:rPr>
        <w:t xml:space="preserve"> </w:t>
      </w:r>
      <w:r w:rsidRPr="007E2CE8">
        <w:rPr>
          <w:b w:val="0"/>
          <w:bCs w:val="0"/>
          <w:spacing w:val="-1"/>
          <w:lang w:val="pt-BR"/>
        </w:rPr>
        <w:t>porém a publicação foi omissa quanto às integralizações das ações aos consumidores.</w:t>
      </w:r>
      <w:r>
        <w:rPr>
          <w:b w:val="0"/>
          <w:bCs w:val="0"/>
          <w:spacing w:val="-1"/>
          <w:lang w:val="pt-BR"/>
        </w:rPr>
        <w:t xml:space="preserve"> </w:t>
      </w:r>
    </w:p>
    <w:p w:rsidR="00AF5D22" w:rsidRDefault="00AF5D22" w:rsidP="0096502C">
      <w:pPr>
        <w:pStyle w:val="Ttulo1"/>
        <w:ind w:left="1702" w:right="969"/>
        <w:jc w:val="both"/>
        <w:rPr>
          <w:b w:val="0"/>
          <w:bCs w:val="0"/>
          <w:spacing w:val="-1"/>
          <w:lang w:val="pt-BR"/>
        </w:rPr>
      </w:pPr>
    </w:p>
    <w:p w:rsidR="00BB7913" w:rsidRDefault="00BB7913" w:rsidP="00BB7913">
      <w:pPr>
        <w:pStyle w:val="Corpodetexto"/>
        <w:spacing w:before="69"/>
        <w:ind w:right="1068" w:firstLine="0"/>
        <w:jc w:val="both"/>
        <w:rPr>
          <w:spacing w:val="-1"/>
          <w:lang w:val="pt-BR"/>
        </w:rPr>
      </w:pPr>
      <w:r>
        <w:rPr>
          <w:lang w:val="pt-BR"/>
        </w:rPr>
        <w:tab/>
      </w:r>
      <w:r>
        <w:rPr>
          <w:lang w:val="pt-BR"/>
        </w:rPr>
        <w:tab/>
      </w:r>
      <w:r>
        <w:rPr>
          <w:lang w:val="pt-BR"/>
        </w:rPr>
        <w:tab/>
      </w:r>
      <w:r>
        <w:rPr>
          <w:lang w:val="pt-BR"/>
        </w:rPr>
        <w:tab/>
        <w:t>A Lei 6404/76 (Lei das S/A), determina que</w:t>
      </w:r>
      <w:r w:rsidRPr="00E435D4">
        <w:rPr>
          <w:spacing w:val="6"/>
          <w:lang w:val="pt-BR"/>
        </w:rPr>
        <w:t xml:space="preserve"> </w:t>
      </w:r>
      <w:proofErr w:type="gramStart"/>
      <w:r w:rsidRPr="00E435D4">
        <w:rPr>
          <w:lang w:val="pt-BR"/>
        </w:rPr>
        <w:t>as</w:t>
      </w:r>
      <w:r w:rsidRPr="00E435D4">
        <w:rPr>
          <w:spacing w:val="7"/>
          <w:lang w:val="pt-BR"/>
        </w:rPr>
        <w:t xml:space="preserve"> </w:t>
      </w:r>
      <w:r>
        <w:rPr>
          <w:spacing w:val="-1"/>
          <w:lang w:val="pt-BR"/>
        </w:rPr>
        <w:t>Cia</w:t>
      </w:r>
      <w:proofErr w:type="gramEnd"/>
      <w:r w:rsidRPr="00E435D4">
        <w:rPr>
          <w:spacing w:val="6"/>
          <w:lang w:val="pt-BR"/>
        </w:rPr>
        <w:t xml:space="preserve"> </w:t>
      </w:r>
      <w:r w:rsidRPr="00E435D4">
        <w:rPr>
          <w:lang w:val="pt-BR"/>
        </w:rPr>
        <w:t>de</w:t>
      </w:r>
      <w:r>
        <w:rPr>
          <w:lang w:val="pt-BR"/>
        </w:rPr>
        <w:t xml:space="preserve"> C</w:t>
      </w:r>
      <w:r w:rsidRPr="00E435D4">
        <w:rPr>
          <w:lang w:val="pt-BR"/>
        </w:rPr>
        <w:t>apital</w:t>
      </w:r>
      <w:r w:rsidRPr="00E435D4">
        <w:rPr>
          <w:spacing w:val="41"/>
          <w:lang w:val="pt-BR"/>
        </w:rPr>
        <w:t xml:space="preserve"> </w:t>
      </w:r>
      <w:r w:rsidRPr="00E435D4">
        <w:rPr>
          <w:spacing w:val="-1"/>
          <w:lang w:val="pt-BR"/>
        </w:rPr>
        <w:t>Aberto</w:t>
      </w:r>
      <w:r>
        <w:rPr>
          <w:spacing w:val="-1"/>
          <w:lang w:val="pt-BR"/>
        </w:rPr>
        <w:t xml:space="preserve"> (S/A)</w:t>
      </w:r>
      <w:r w:rsidRPr="00E435D4">
        <w:rPr>
          <w:spacing w:val="-1"/>
          <w:lang w:val="pt-BR"/>
        </w:rPr>
        <w:t>,</w:t>
      </w:r>
      <w:r w:rsidRPr="00E435D4">
        <w:rPr>
          <w:spacing w:val="14"/>
          <w:lang w:val="pt-BR"/>
        </w:rPr>
        <w:t xml:space="preserve"> </w:t>
      </w:r>
      <w:r>
        <w:rPr>
          <w:spacing w:val="14"/>
          <w:lang w:val="pt-BR"/>
        </w:rPr>
        <w:t>são obrigadas a publicar os seus</w:t>
      </w:r>
      <w:r w:rsidRPr="00E435D4">
        <w:rPr>
          <w:spacing w:val="13"/>
          <w:lang w:val="pt-BR"/>
        </w:rPr>
        <w:t xml:space="preserve"> </w:t>
      </w:r>
      <w:r w:rsidRPr="00E435D4">
        <w:rPr>
          <w:spacing w:val="-1"/>
          <w:lang w:val="pt-BR"/>
        </w:rPr>
        <w:t>Balancete</w:t>
      </w:r>
      <w:r>
        <w:rPr>
          <w:spacing w:val="-1"/>
          <w:lang w:val="pt-BR"/>
        </w:rPr>
        <w:t>s</w:t>
      </w:r>
      <w:r w:rsidRPr="00E435D4">
        <w:rPr>
          <w:spacing w:val="14"/>
          <w:lang w:val="pt-BR"/>
        </w:rPr>
        <w:t xml:space="preserve"> </w:t>
      </w:r>
      <w:r w:rsidRPr="00E435D4">
        <w:rPr>
          <w:lang w:val="pt-BR"/>
        </w:rPr>
        <w:t>de</w:t>
      </w:r>
      <w:r w:rsidRPr="00E435D4">
        <w:rPr>
          <w:spacing w:val="13"/>
          <w:lang w:val="pt-BR"/>
        </w:rPr>
        <w:t xml:space="preserve"> </w:t>
      </w:r>
      <w:r w:rsidRPr="00E435D4">
        <w:rPr>
          <w:spacing w:val="-1"/>
          <w:lang w:val="pt-BR"/>
        </w:rPr>
        <w:t>Exercício</w:t>
      </w:r>
      <w:r w:rsidRPr="00E435D4">
        <w:rPr>
          <w:spacing w:val="21"/>
          <w:lang w:val="pt-BR"/>
        </w:rPr>
        <w:t xml:space="preserve"> </w:t>
      </w:r>
      <w:r w:rsidRPr="00E435D4">
        <w:rPr>
          <w:lang w:val="pt-BR"/>
        </w:rPr>
        <w:t>no</w:t>
      </w:r>
      <w:r w:rsidRPr="00E435D4">
        <w:rPr>
          <w:spacing w:val="13"/>
          <w:lang w:val="pt-BR"/>
        </w:rPr>
        <w:t xml:space="preserve"> </w:t>
      </w:r>
      <w:r w:rsidRPr="00E435D4">
        <w:rPr>
          <w:spacing w:val="-1"/>
          <w:lang w:val="pt-BR"/>
        </w:rPr>
        <w:t>mínimo</w:t>
      </w:r>
      <w:r w:rsidRPr="00E435D4">
        <w:rPr>
          <w:spacing w:val="69"/>
          <w:lang w:val="pt-BR"/>
        </w:rPr>
        <w:t xml:space="preserve"> </w:t>
      </w:r>
      <w:r w:rsidRPr="00E435D4">
        <w:rPr>
          <w:spacing w:val="-1"/>
          <w:lang w:val="pt-BR"/>
        </w:rPr>
        <w:t>trimestralmente</w:t>
      </w:r>
      <w:r>
        <w:rPr>
          <w:spacing w:val="-1"/>
          <w:lang w:val="pt-BR"/>
        </w:rPr>
        <w:t xml:space="preserve">. </w:t>
      </w:r>
    </w:p>
    <w:p w:rsidR="00BB7913" w:rsidRDefault="00BB7913" w:rsidP="00BB7913">
      <w:pPr>
        <w:pStyle w:val="Corpodetexto"/>
        <w:spacing w:before="69"/>
        <w:ind w:right="1068" w:firstLine="0"/>
        <w:jc w:val="both"/>
        <w:rPr>
          <w:spacing w:val="-1"/>
          <w:lang w:val="pt-BR"/>
        </w:rPr>
      </w:pPr>
    </w:p>
    <w:p w:rsidR="00BB7913" w:rsidRDefault="00BB7913" w:rsidP="00BB7913">
      <w:pPr>
        <w:pStyle w:val="Corpodetexto"/>
        <w:spacing w:before="69"/>
        <w:ind w:right="1068" w:firstLine="2618"/>
        <w:jc w:val="both"/>
        <w:rPr>
          <w:spacing w:val="-1"/>
          <w:lang w:val="pt-BR"/>
        </w:rPr>
      </w:pPr>
      <w:r>
        <w:rPr>
          <w:spacing w:val="-1"/>
          <w:lang w:val="pt-BR"/>
        </w:rPr>
        <w:t>A tabela a seguir demonstra a divisão do balancete das Cia de sociedade anônima em número de trimestres:</w:t>
      </w:r>
    </w:p>
    <w:p w:rsidR="003C0E19" w:rsidRDefault="003C0E19" w:rsidP="00BB7913">
      <w:pPr>
        <w:pStyle w:val="Corpodetexto"/>
        <w:spacing w:before="69"/>
        <w:ind w:right="1068" w:firstLine="2618"/>
        <w:jc w:val="both"/>
        <w:rPr>
          <w:spacing w:val="-1"/>
          <w:lang w:val="pt-BR"/>
        </w:rPr>
      </w:pPr>
    </w:p>
    <w:p w:rsidR="00BB7913" w:rsidRDefault="00BB7913" w:rsidP="00BB7913">
      <w:pPr>
        <w:pStyle w:val="Corpodetexto"/>
        <w:spacing w:before="69"/>
        <w:ind w:right="1068" w:firstLine="2618"/>
        <w:jc w:val="both"/>
        <w:rPr>
          <w:spacing w:val="-1"/>
          <w:lang w:val="pt-BR"/>
        </w:rPr>
      </w:pPr>
    </w:p>
    <w:tbl>
      <w:tblPr>
        <w:tblStyle w:val="Tabelacomgrade"/>
        <w:tblW w:w="0" w:type="auto"/>
        <w:tblInd w:w="2376" w:type="dxa"/>
        <w:tblLook w:val="04A0"/>
      </w:tblPr>
      <w:tblGrid>
        <w:gridCol w:w="2694"/>
        <w:gridCol w:w="2835"/>
        <w:gridCol w:w="2835"/>
      </w:tblGrid>
      <w:tr w:rsidR="00BB7913" w:rsidRPr="00A248F3" w:rsidTr="00B95CB9">
        <w:tc>
          <w:tcPr>
            <w:tcW w:w="8364" w:type="dxa"/>
            <w:gridSpan w:val="3"/>
          </w:tcPr>
          <w:p w:rsidR="00BB7913" w:rsidRDefault="00BB7913" w:rsidP="00B95CB9">
            <w:pPr>
              <w:pStyle w:val="Corpodetexto"/>
              <w:ind w:left="0" w:right="1069" w:firstLine="0"/>
              <w:jc w:val="center"/>
              <w:rPr>
                <w:b/>
                <w:spacing w:val="-1"/>
                <w:sz w:val="22"/>
              </w:rPr>
            </w:pPr>
          </w:p>
          <w:p w:rsidR="00BB7913" w:rsidRDefault="00BB7913" w:rsidP="002B6C75">
            <w:pPr>
              <w:pStyle w:val="Corpodetexto"/>
              <w:ind w:left="0" w:right="1069" w:firstLine="0"/>
              <w:jc w:val="center"/>
              <w:rPr>
                <w:b/>
                <w:spacing w:val="-1"/>
                <w:sz w:val="22"/>
              </w:rPr>
            </w:pPr>
            <w:r w:rsidRPr="002842B4">
              <w:rPr>
                <w:b/>
                <w:spacing w:val="-1"/>
                <w:sz w:val="22"/>
              </w:rPr>
              <w:t>TABELA REFERENCIAL DE INTEGRALIZAÇÃO DAS AÇÕES</w:t>
            </w:r>
          </w:p>
          <w:p w:rsidR="00BB7913" w:rsidRPr="002842B4" w:rsidRDefault="00BB7913" w:rsidP="00B95CB9">
            <w:pPr>
              <w:pStyle w:val="Corpodetexto"/>
              <w:ind w:left="0" w:right="1069" w:firstLine="0"/>
              <w:jc w:val="center"/>
              <w:rPr>
                <w:b/>
                <w:spacing w:val="-1"/>
                <w:sz w:val="22"/>
              </w:rPr>
            </w:pPr>
          </w:p>
        </w:tc>
      </w:tr>
      <w:tr w:rsidR="00BB7913" w:rsidRPr="00A248F3" w:rsidTr="00B95CB9">
        <w:tc>
          <w:tcPr>
            <w:tcW w:w="8364" w:type="dxa"/>
            <w:gridSpan w:val="3"/>
          </w:tcPr>
          <w:p w:rsidR="00BB7913" w:rsidRPr="002842B4"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tc>
      </w:tr>
      <w:tr w:rsidR="00BB7913" w:rsidRPr="002842B4" w:rsidTr="00B95CB9">
        <w:tc>
          <w:tcPr>
            <w:tcW w:w="8364" w:type="dxa"/>
            <w:gridSpan w:val="3"/>
          </w:tcPr>
          <w:p w:rsidR="00BB7913" w:rsidRPr="002842B4" w:rsidRDefault="00BB7913" w:rsidP="00B95CB9">
            <w:pPr>
              <w:pStyle w:val="Corpodetexto"/>
              <w:ind w:left="0" w:right="1069" w:firstLine="0"/>
              <w:jc w:val="center"/>
              <w:rPr>
                <w:b/>
                <w:color w:val="FF0000"/>
                <w:spacing w:val="-1"/>
                <w:sz w:val="22"/>
              </w:rPr>
            </w:pPr>
            <w:r w:rsidRPr="002842B4">
              <w:rPr>
                <w:b/>
                <w:color w:val="FF0000"/>
                <w:spacing w:val="-1"/>
                <w:sz w:val="22"/>
              </w:rPr>
              <w:t>Primeiro Trimestre</w:t>
            </w:r>
          </w:p>
        </w:tc>
      </w:tr>
      <w:tr w:rsidR="00BB7913" w:rsidRPr="006A04AA" w:rsidTr="00B95CB9">
        <w:tc>
          <w:tcPr>
            <w:tcW w:w="2694" w:type="dxa"/>
          </w:tcPr>
          <w:p w:rsidR="00BB7913" w:rsidRPr="006A04AA" w:rsidRDefault="00BB7913" w:rsidP="00B95CB9">
            <w:pPr>
              <w:pStyle w:val="Corpodetexto"/>
              <w:ind w:left="0" w:right="1069" w:firstLine="0"/>
              <w:jc w:val="center"/>
              <w:rPr>
                <w:b/>
                <w:spacing w:val="-1"/>
                <w:sz w:val="20"/>
              </w:rPr>
            </w:pPr>
            <w:r w:rsidRPr="006A04AA">
              <w:rPr>
                <w:b/>
                <w:spacing w:val="-1"/>
                <w:sz w:val="20"/>
              </w:rPr>
              <w:t>Janeiro/</w:t>
            </w:r>
            <w:proofErr w:type="spellStart"/>
            <w:r>
              <w:rPr>
                <w:b/>
                <w:spacing w:val="-1"/>
                <w:sz w:val="20"/>
              </w:rPr>
              <w:t>xxxx</w:t>
            </w:r>
            <w:proofErr w:type="spellEnd"/>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Fevereiro/</w:t>
            </w:r>
            <w:proofErr w:type="spellStart"/>
            <w:r>
              <w:rPr>
                <w:b/>
                <w:spacing w:val="-1"/>
                <w:sz w:val="20"/>
              </w:rPr>
              <w:t>xxxx</w:t>
            </w:r>
            <w:proofErr w:type="spellEnd"/>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Março/</w:t>
            </w:r>
            <w:proofErr w:type="spellStart"/>
            <w:r>
              <w:rPr>
                <w:b/>
                <w:spacing w:val="-1"/>
                <w:sz w:val="20"/>
              </w:rPr>
              <w:t>xxxx</w:t>
            </w:r>
            <w:proofErr w:type="spellEnd"/>
          </w:p>
        </w:tc>
      </w:tr>
      <w:tr w:rsidR="00BB7913" w:rsidRPr="00A248F3" w:rsidTr="00B95CB9">
        <w:tc>
          <w:tcPr>
            <w:tcW w:w="8364"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 xml:space="preserve">BALANCETE CONTÁBIL DE INTEGRALIZAÇÃO – 31 de Março de </w:t>
            </w:r>
            <w:proofErr w:type="spellStart"/>
            <w:r>
              <w:rPr>
                <w:b/>
                <w:spacing w:val="-1"/>
                <w:sz w:val="20"/>
              </w:rPr>
              <w:t>xxxx</w:t>
            </w:r>
            <w:proofErr w:type="spellEnd"/>
          </w:p>
        </w:tc>
      </w:tr>
    </w:tbl>
    <w:p w:rsidR="00BB7913" w:rsidRDefault="00BB7913" w:rsidP="00BB7913">
      <w:pPr>
        <w:pStyle w:val="Corpodetexto"/>
        <w:ind w:right="1069" w:firstLine="0"/>
        <w:jc w:val="both"/>
        <w:rPr>
          <w:spacing w:val="-1"/>
          <w:lang w:val="pt-BR"/>
        </w:rPr>
      </w:pPr>
    </w:p>
    <w:tbl>
      <w:tblPr>
        <w:tblStyle w:val="Tabelacomgrade"/>
        <w:tblW w:w="0" w:type="auto"/>
        <w:tblInd w:w="2376" w:type="dxa"/>
        <w:tblLook w:val="04A0"/>
      </w:tblPr>
      <w:tblGrid>
        <w:gridCol w:w="2664"/>
        <w:gridCol w:w="2865"/>
        <w:gridCol w:w="2844"/>
      </w:tblGrid>
      <w:tr w:rsidR="00BB7913" w:rsidRPr="00956EF2" w:rsidTr="00B95CB9">
        <w:trPr>
          <w:trHeight w:val="265"/>
        </w:trPr>
        <w:tc>
          <w:tcPr>
            <w:tcW w:w="8373" w:type="dxa"/>
            <w:gridSpan w:val="3"/>
          </w:tcPr>
          <w:p w:rsidR="00BB7913" w:rsidRDefault="00BB7913" w:rsidP="00B95CB9">
            <w:pPr>
              <w:pStyle w:val="Corpodetexto"/>
              <w:ind w:left="0" w:right="1069" w:firstLine="0"/>
              <w:jc w:val="center"/>
              <w:rPr>
                <w:b/>
                <w:spacing w:val="-1"/>
                <w:sz w:val="22"/>
              </w:rPr>
            </w:pPr>
          </w:p>
          <w:p w:rsidR="00BB7913"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p w:rsidR="00BB7913" w:rsidRPr="002842B4" w:rsidRDefault="00BB7913" w:rsidP="00B95CB9">
            <w:pPr>
              <w:pStyle w:val="Corpodetexto"/>
              <w:ind w:left="0" w:right="1069" w:firstLine="0"/>
              <w:jc w:val="center"/>
              <w:rPr>
                <w:b/>
                <w:spacing w:val="-1"/>
                <w:sz w:val="22"/>
              </w:rPr>
            </w:pPr>
          </w:p>
        </w:tc>
      </w:tr>
      <w:tr w:rsidR="00BB7913" w:rsidRPr="002842B4" w:rsidTr="00B95CB9">
        <w:trPr>
          <w:trHeight w:val="265"/>
        </w:trPr>
        <w:tc>
          <w:tcPr>
            <w:tcW w:w="8373" w:type="dxa"/>
            <w:gridSpan w:val="3"/>
          </w:tcPr>
          <w:p w:rsidR="00BB7913" w:rsidRPr="002842B4" w:rsidRDefault="00BB7913" w:rsidP="00B95CB9">
            <w:pPr>
              <w:pStyle w:val="Corpodetexto"/>
              <w:ind w:left="0" w:right="1069" w:firstLine="0"/>
              <w:jc w:val="center"/>
              <w:rPr>
                <w:b/>
                <w:color w:val="FF0000"/>
                <w:spacing w:val="-1"/>
                <w:sz w:val="22"/>
              </w:rPr>
            </w:pPr>
            <w:r>
              <w:rPr>
                <w:b/>
                <w:color w:val="FF0000"/>
                <w:spacing w:val="-1"/>
                <w:sz w:val="22"/>
              </w:rPr>
              <w:t>Segundo</w:t>
            </w:r>
            <w:r w:rsidRPr="002842B4">
              <w:rPr>
                <w:b/>
                <w:color w:val="FF0000"/>
                <w:spacing w:val="-1"/>
                <w:sz w:val="22"/>
              </w:rPr>
              <w:t xml:space="preserve"> Trimestre</w:t>
            </w:r>
          </w:p>
        </w:tc>
      </w:tr>
      <w:tr w:rsidR="00BB7913" w:rsidRPr="006A04AA" w:rsidTr="00B95CB9">
        <w:trPr>
          <w:trHeight w:val="279"/>
        </w:trPr>
        <w:tc>
          <w:tcPr>
            <w:tcW w:w="2664" w:type="dxa"/>
          </w:tcPr>
          <w:p w:rsidR="00BB7913" w:rsidRPr="006A04AA" w:rsidRDefault="00BB7913" w:rsidP="00B95CB9">
            <w:pPr>
              <w:pStyle w:val="Corpodetexto"/>
              <w:ind w:left="0" w:right="1069" w:firstLine="0"/>
              <w:jc w:val="center"/>
              <w:rPr>
                <w:b/>
                <w:spacing w:val="-1"/>
                <w:sz w:val="20"/>
              </w:rPr>
            </w:pPr>
            <w:r w:rsidRPr="006A04AA">
              <w:rPr>
                <w:b/>
                <w:spacing w:val="-1"/>
                <w:sz w:val="20"/>
              </w:rPr>
              <w:t>Abril/</w:t>
            </w:r>
            <w:proofErr w:type="spellStart"/>
            <w:r>
              <w:rPr>
                <w:b/>
                <w:spacing w:val="-1"/>
                <w:sz w:val="20"/>
              </w:rPr>
              <w:t>xxxx</w:t>
            </w:r>
            <w:proofErr w:type="spellEnd"/>
          </w:p>
        </w:tc>
        <w:tc>
          <w:tcPr>
            <w:tcW w:w="2865" w:type="dxa"/>
          </w:tcPr>
          <w:p w:rsidR="00BB7913" w:rsidRPr="006A04AA" w:rsidRDefault="00BB7913" w:rsidP="00B95CB9">
            <w:pPr>
              <w:pStyle w:val="Corpodetexto"/>
              <w:ind w:left="0" w:right="1069" w:firstLine="0"/>
              <w:jc w:val="center"/>
              <w:rPr>
                <w:b/>
                <w:spacing w:val="-1"/>
                <w:sz w:val="20"/>
              </w:rPr>
            </w:pPr>
            <w:r w:rsidRPr="006A04AA">
              <w:rPr>
                <w:b/>
                <w:spacing w:val="-1"/>
                <w:sz w:val="20"/>
              </w:rPr>
              <w:t>Maio/</w:t>
            </w:r>
            <w:proofErr w:type="spellStart"/>
            <w:r>
              <w:rPr>
                <w:b/>
                <w:spacing w:val="-1"/>
                <w:sz w:val="20"/>
              </w:rPr>
              <w:t>xxxx</w:t>
            </w:r>
            <w:proofErr w:type="spellEnd"/>
          </w:p>
        </w:tc>
        <w:tc>
          <w:tcPr>
            <w:tcW w:w="2844" w:type="dxa"/>
          </w:tcPr>
          <w:p w:rsidR="00BB7913" w:rsidRPr="006A04AA" w:rsidRDefault="00BB7913" w:rsidP="00B95CB9">
            <w:pPr>
              <w:pStyle w:val="Corpodetexto"/>
              <w:ind w:left="0" w:right="1069" w:firstLine="0"/>
              <w:jc w:val="center"/>
              <w:rPr>
                <w:b/>
                <w:spacing w:val="-1"/>
                <w:sz w:val="20"/>
              </w:rPr>
            </w:pPr>
            <w:r w:rsidRPr="006A04AA">
              <w:rPr>
                <w:b/>
                <w:spacing w:val="-1"/>
                <w:sz w:val="20"/>
              </w:rPr>
              <w:t>Junho/</w:t>
            </w:r>
            <w:proofErr w:type="spellStart"/>
            <w:r>
              <w:rPr>
                <w:b/>
                <w:spacing w:val="-1"/>
                <w:sz w:val="20"/>
              </w:rPr>
              <w:t>xxxx</w:t>
            </w:r>
            <w:proofErr w:type="spellEnd"/>
          </w:p>
        </w:tc>
      </w:tr>
      <w:tr w:rsidR="00BB7913" w:rsidRPr="00A248F3" w:rsidTr="00B95CB9">
        <w:trPr>
          <w:trHeight w:val="265"/>
        </w:trPr>
        <w:tc>
          <w:tcPr>
            <w:tcW w:w="8373"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BALANCETE CONTÁBIL DE INTEGRALIZAÇÃO – 3</w:t>
            </w:r>
            <w:r>
              <w:rPr>
                <w:b/>
                <w:spacing w:val="-1"/>
                <w:sz w:val="20"/>
              </w:rPr>
              <w:t>0</w:t>
            </w:r>
            <w:r w:rsidRPr="002842B4">
              <w:rPr>
                <w:b/>
                <w:spacing w:val="-1"/>
                <w:sz w:val="20"/>
              </w:rPr>
              <w:t xml:space="preserve"> de </w:t>
            </w:r>
            <w:r>
              <w:rPr>
                <w:b/>
                <w:spacing w:val="-1"/>
                <w:sz w:val="20"/>
              </w:rPr>
              <w:t>Junho</w:t>
            </w:r>
            <w:r w:rsidRPr="002842B4">
              <w:rPr>
                <w:b/>
                <w:spacing w:val="-1"/>
                <w:sz w:val="20"/>
              </w:rPr>
              <w:t xml:space="preserve"> de </w:t>
            </w:r>
            <w:proofErr w:type="spellStart"/>
            <w:r>
              <w:rPr>
                <w:b/>
                <w:spacing w:val="-1"/>
                <w:sz w:val="20"/>
              </w:rPr>
              <w:t>xxxx</w:t>
            </w:r>
            <w:proofErr w:type="spellEnd"/>
          </w:p>
        </w:tc>
      </w:tr>
    </w:tbl>
    <w:p w:rsidR="00BB7913" w:rsidRDefault="00BB7913" w:rsidP="00BB7913">
      <w:pPr>
        <w:pStyle w:val="Corpodetexto"/>
        <w:ind w:right="1069" w:firstLine="0"/>
        <w:jc w:val="both"/>
        <w:rPr>
          <w:spacing w:val="-1"/>
          <w:lang w:val="pt-BR"/>
        </w:rPr>
      </w:pPr>
    </w:p>
    <w:p w:rsidR="003C0E19" w:rsidRDefault="003C0E19" w:rsidP="00BB7913">
      <w:pPr>
        <w:pStyle w:val="Corpodetexto"/>
        <w:ind w:right="1069" w:firstLine="0"/>
        <w:jc w:val="both"/>
        <w:rPr>
          <w:spacing w:val="-1"/>
          <w:lang w:val="pt-BR"/>
        </w:rPr>
      </w:pPr>
    </w:p>
    <w:tbl>
      <w:tblPr>
        <w:tblStyle w:val="Tabelacomgrade"/>
        <w:tblW w:w="0" w:type="auto"/>
        <w:tblInd w:w="2376" w:type="dxa"/>
        <w:tblLayout w:type="fixed"/>
        <w:tblLook w:val="04A0"/>
      </w:tblPr>
      <w:tblGrid>
        <w:gridCol w:w="2694"/>
        <w:gridCol w:w="2835"/>
        <w:gridCol w:w="2835"/>
      </w:tblGrid>
      <w:tr w:rsidR="00BB7913" w:rsidRPr="00956EF2" w:rsidTr="00B95CB9">
        <w:tc>
          <w:tcPr>
            <w:tcW w:w="8364" w:type="dxa"/>
            <w:gridSpan w:val="3"/>
          </w:tcPr>
          <w:p w:rsidR="00BB7913" w:rsidRDefault="00BB7913" w:rsidP="00B95CB9">
            <w:pPr>
              <w:pStyle w:val="Corpodetexto"/>
              <w:ind w:left="0" w:right="1069" w:firstLine="0"/>
              <w:jc w:val="center"/>
              <w:rPr>
                <w:b/>
                <w:spacing w:val="-1"/>
                <w:sz w:val="22"/>
              </w:rPr>
            </w:pPr>
          </w:p>
          <w:p w:rsidR="00BB7913"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p w:rsidR="00BB7913" w:rsidRPr="002842B4" w:rsidRDefault="00BB7913" w:rsidP="00B95CB9">
            <w:pPr>
              <w:pStyle w:val="Corpodetexto"/>
              <w:ind w:left="0" w:right="1069" w:firstLine="0"/>
              <w:jc w:val="center"/>
              <w:rPr>
                <w:b/>
                <w:spacing w:val="-1"/>
                <w:sz w:val="22"/>
              </w:rPr>
            </w:pPr>
          </w:p>
        </w:tc>
      </w:tr>
      <w:tr w:rsidR="00BB7913" w:rsidRPr="002842B4" w:rsidTr="00B95CB9">
        <w:tc>
          <w:tcPr>
            <w:tcW w:w="8364" w:type="dxa"/>
            <w:gridSpan w:val="3"/>
          </w:tcPr>
          <w:p w:rsidR="00BB7913" w:rsidRPr="002842B4" w:rsidRDefault="00BB7913" w:rsidP="00B95CB9">
            <w:pPr>
              <w:pStyle w:val="Corpodetexto"/>
              <w:ind w:left="0" w:right="1069" w:firstLine="0"/>
              <w:jc w:val="center"/>
              <w:rPr>
                <w:b/>
                <w:color w:val="FF0000"/>
                <w:spacing w:val="-1"/>
                <w:sz w:val="22"/>
              </w:rPr>
            </w:pPr>
            <w:r>
              <w:rPr>
                <w:b/>
                <w:color w:val="FF0000"/>
                <w:spacing w:val="-1"/>
                <w:sz w:val="22"/>
              </w:rPr>
              <w:t>Terceiro</w:t>
            </w:r>
            <w:r w:rsidRPr="002842B4">
              <w:rPr>
                <w:b/>
                <w:color w:val="FF0000"/>
                <w:spacing w:val="-1"/>
                <w:sz w:val="22"/>
              </w:rPr>
              <w:t xml:space="preserve"> Trimestre</w:t>
            </w:r>
          </w:p>
        </w:tc>
      </w:tr>
      <w:tr w:rsidR="00BB7913" w:rsidRPr="006A04AA" w:rsidTr="00B95CB9">
        <w:tc>
          <w:tcPr>
            <w:tcW w:w="2694" w:type="dxa"/>
          </w:tcPr>
          <w:p w:rsidR="00BB7913" w:rsidRPr="006A04AA" w:rsidRDefault="00BB7913" w:rsidP="00B95CB9">
            <w:pPr>
              <w:pStyle w:val="Corpodetexto"/>
              <w:ind w:left="0" w:right="1069" w:firstLine="0"/>
              <w:jc w:val="center"/>
              <w:rPr>
                <w:b/>
                <w:spacing w:val="-1"/>
                <w:sz w:val="20"/>
              </w:rPr>
            </w:pPr>
            <w:r w:rsidRPr="006A04AA">
              <w:rPr>
                <w:b/>
                <w:spacing w:val="-1"/>
                <w:sz w:val="20"/>
              </w:rPr>
              <w:t>Julho/</w:t>
            </w:r>
            <w:proofErr w:type="spellStart"/>
            <w:r>
              <w:rPr>
                <w:b/>
                <w:spacing w:val="-1"/>
                <w:sz w:val="20"/>
              </w:rPr>
              <w:t>xxxx</w:t>
            </w:r>
            <w:proofErr w:type="spellEnd"/>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Agosto/</w:t>
            </w:r>
            <w:proofErr w:type="spellStart"/>
            <w:r>
              <w:rPr>
                <w:b/>
                <w:spacing w:val="-1"/>
                <w:sz w:val="20"/>
              </w:rPr>
              <w:t>xxxx</w:t>
            </w:r>
            <w:proofErr w:type="spellEnd"/>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Setembro/</w:t>
            </w:r>
            <w:proofErr w:type="spellStart"/>
            <w:r>
              <w:rPr>
                <w:b/>
                <w:spacing w:val="-1"/>
                <w:sz w:val="20"/>
              </w:rPr>
              <w:t>xxxx</w:t>
            </w:r>
            <w:proofErr w:type="spellEnd"/>
          </w:p>
        </w:tc>
      </w:tr>
      <w:tr w:rsidR="00BB7913" w:rsidRPr="00A248F3" w:rsidTr="00B95CB9">
        <w:tc>
          <w:tcPr>
            <w:tcW w:w="8364"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BALANCETE CONTÁBIL DE INTEGRALIZAÇÃO – 3</w:t>
            </w:r>
            <w:r>
              <w:rPr>
                <w:b/>
                <w:spacing w:val="-1"/>
                <w:sz w:val="20"/>
              </w:rPr>
              <w:t>0</w:t>
            </w:r>
            <w:r w:rsidRPr="002842B4">
              <w:rPr>
                <w:b/>
                <w:spacing w:val="-1"/>
                <w:sz w:val="20"/>
              </w:rPr>
              <w:t xml:space="preserve"> de </w:t>
            </w:r>
            <w:r>
              <w:rPr>
                <w:b/>
                <w:spacing w:val="-1"/>
                <w:sz w:val="20"/>
              </w:rPr>
              <w:t>Setembro de</w:t>
            </w:r>
            <w:r w:rsidRPr="002842B4">
              <w:rPr>
                <w:b/>
                <w:spacing w:val="-1"/>
                <w:sz w:val="20"/>
              </w:rPr>
              <w:t xml:space="preserve"> </w:t>
            </w:r>
            <w:proofErr w:type="spellStart"/>
            <w:r>
              <w:rPr>
                <w:b/>
                <w:spacing w:val="-1"/>
                <w:sz w:val="20"/>
              </w:rPr>
              <w:t>xxxx</w:t>
            </w:r>
            <w:proofErr w:type="spellEnd"/>
          </w:p>
        </w:tc>
      </w:tr>
    </w:tbl>
    <w:p w:rsidR="00BB7913" w:rsidRDefault="00BB7913" w:rsidP="00BB7913">
      <w:pPr>
        <w:pStyle w:val="Corpodetexto"/>
        <w:ind w:right="1069" w:firstLine="0"/>
        <w:jc w:val="both"/>
        <w:rPr>
          <w:spacing w:val="-1"/>
          <w:lang w:val="pt-BR"/>
        </w:rPr>
      </w:pPr>
    </w:p>
    <w:tbl>
      <w:tblPr>
        <w:tblStyle w:val="Tabelacomgrade"/>
        <w:tblW w:w="0" w:type="auto"/>
        <w:tblInd w:w="2376" w:type="dxa"/>
        <w:tblLayout w:type="fixed"/>
        <w:tblLook w:val="04A0"/>
      </w:tblPr>
      <w:tblGrid>
        <w:gridCol w:w="2694"/>
        <w:gridCol w:w="2835"/>
        <w:gridCol w:w="2835"/>
      </w:tblGrid>
      <w:tr w:rsidR="00BB7913" w:rsidRPr="00956EF2" w:rsidTr="00B95CB9">
        <w:trPr>
          <w:trHeight w:val="301"/>
        </w:trPr>
        <w:tc>
          <w:tcPr>
            <w:tcW w:w="8364" w:type="dxa"/>
            <w:gridSpan w:val="3"/>
          </w:tcPr>
          <w:p w:rsidR="00BB7913" w:rsidRDefault="00BB7913" w:rsidP="00B95CB9">
            <w:pPr>
              <w:pStyle w:val="Corpodetexto"/>
              <w:ind w:left="0" w:right="1069" w:firstLine="0"/>
              <w:jc w:val="center"/>
              <w:rPr>
                <w:b/>
                <w:spacing w:val="-1"/>
                <w:sz w:val="22"/>
              </w:rPr>
            </w:pPr>
          </w:p>
          <w:p w:rsidR="00BB7913" w:rsidRDefault="00BB7913" w:rsidP="00B95CB9">
            <w:pPr>
              <w:pStyle w:val="Corpodetexto"/>
              <w:ind w:left="0" w:right="1069" w:firstLine="0"/>
              <w:jc w:val="center"/>
              <w:rPr>
                <w:b/>
                <w:spacing w:val="-1"/>
                <w:sz w:val="22"/>
              </w:rPr>
            </w:pPr>
            <w:r w:rsidRPr="002842B4">
              <w:rPr>
                <w:b/>
                <w:spacing w:val="-1"/>
                <w:sz w:val="22"/>
              </w:rPr>
              <w:t xml:space="preserve">DATA DO EFETIVO PAGAMENTO </w:t>
            </w:r>
            <w:r>
              <w:rPr>
                <w:b/>
                <w:spacing w:val="-1"/>
                <w:sz w:val="22"/>
              </w:rPr>
              <w:t>–</w:t>
            </w:r>
            <w:r w:rsidRPr="002842B4">
              <w:rPr>
                <w:b/>
                <w:spacing w:val="-1"/>
                <w:sz w:val="22"/>
              </w:rPr>
              <w:t xml:space="preserve"> SUBSCRIÇÃO</w:t>
            </w:r>
          </w:p>
          <w:p w:rsidR="00BB7913" w:rsidRPr="002842B4" w:rsidRDefault="00BB7913" w:rsidP="00B95CB9">
            <w:pPr>
              <w:pStyle w:val="Corpodetexto"/>
              <w:ind w:left="0" w:right="1069" w:firstLine="0"/>
              <w:jc w:val="center"/>
              <w:rPr>
                <w:b/>
                <w:spacing w:val="-1"/>
                <w:sz w:val="22"/>
              </w:rPr>
            </w:pPr>
          </w:p>
        </w:tc>
      </w:tr>
      <w:tr w:rsidR="00BB7913" w:rsidRPr="002842B4" w:rsidTr="00B95CB9">
        <w:trPr>
          <w:trHeight w:val="301"/>
        </w:trPr>
        <w:tc>
          <w:tcPr>
            <w:tcW w:w="8364" w:type="dxa"/>
            <w:gridSpan w:val="3"/>
          </w:tcPr>
          <w:p w:rsidR="00BB7913" w:rsidRPr="002842B4" w:rsidRDefault="00BB7913" w:rsidP="00B95CB9">
            <w:pPr>
              <w:pStyle w:val="Corpodetexto"/>
              <w:ind w:left="0" w:right="1069" w:firstLine="0"/>
              <w:jc w:val="center"/>
              <w:rPr>
                <w:b/>
                <w:color w:val="FF0000"/>
                <w:spacing w:val="-1"/>
                <w:sz w:val="22"/>
              </w:rPr>
            </w:pPr>
            <w:r>
              <w:rPr>
                <w:b/>
                <w:color w:val="FF0000"/>
                <w:spacing w:val="-1"/>
                <w:sz w:val="22"/>
              </w:rPr>
              <w:t>Quarto</w:t>
            </w:r>
            <w:r w:rsidRPr="002842B4">
              <w:rPr>
                <w:b/>
                <w:color w:val="FF0000"/>
                <w:spacing w:val="-1"/>
                <w:sz w:val="22"/>
              </w:rPr>
              <w:t xml:space="preserve"> Trimestre</w:t>
            </w:r>
          </w:p>
        </w:tc>
      </w:tr>
      <w:tr w:rsidR="00BB7913" w:rsidRPr="006A04AA" w:rsidTr="00B95CB9">
        <w:trPr>
          <w:trHeight w:val="301"/>
        </w:trPr>
        <w:tc>
          <w:tcPr>
            <w:tcW w:w="2694" w:type="dxa"/>
          </w:tcPr>
          <w:p w:rsidR="00BB7913" w:rsidRPr="006A04AA" w:rsidRDefault="00BB7913" w:rsidP="00B95CB9">
            <w:pPr>
              <w:pStyle w:val="Corpodetexto"/>
              <w:ind w:left="0" w:right="1069" w:firstLine="0"/>
              <w:jc w:val="center"/>
              <w:rPr>
                <w:b/>
                <w:spacing w:val="-1"/>
                <w:sz w:val="20"/>
              </w:rPr>
            </w:pPr>
            <w:r w:rsidRPr="006A04AA">
              <w:rPr>
                <w:b/>
                <w:spacing w:val="-1"/>
                <w:sz w:val="20"/>
              </w:rPr>
              <w:t>Outubro/</w:t>
            </w:r>
            <w:proofErr w:type="spellStart"/>
            <w:r>
              <w:rPr>
                <w:b/>
                <w:spacing w:val="-1"/>
                <w:sz w:val="20"/>
              </w:rPr>
              <w:t>xxxx</w:t>
            </w:r>
            <w:proofErr w:type="spellEnd"/>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Novembro/</w:t>
            </w:r>
            <w:proofErr w:type="spellStart"/>
            <w:r>
              <w:rPr>
                <w:b/>
                <w:spacing w:val="-1"/>
                <w:sz w:val="20"/>
              </w:rPr>
              <w:t>xxxx</w:t>
            </w:r>
            <w:proofErr w:type="spellEnd"/>
          </w:p>
        </w:tc>
        <w:tc>
          <w:tcPr>
            <w:tcW w:w="2835" w:type="dxa"/>
          </w:tcPr>
          <w:p w:rsidR="00BB7913" w:rsidRPr="006A04AA" w:rsidRDefault="00BB7913" w:rsidP="00B95CB9">
            <w:pPr>
              <w:pStyle w:val="Corpodetexto"/>
              <w:ind w:left="0" w:right="1069" w:firstLine="0"/>
              <w:jc w:val="center"/>
              <w:rPr>
                <w:b/>
                <w:spacing w:val="-1"/>
                <w:sz w:val="20"/>
              </w:rPr>
            </w:pPr>
            <w:r w:rsidRPr="006A04AA">
              <w:rPr>
                <w:b/>
                <w:spacing w:val="-1"/>
                <w:sz w:val="20"/>
              </w:rPr>
              <w:t>Dezembro/</w:t>
            </w:r>
            <w:proofErr w:type="spellStart"/>
            <w:r>
              <w:rPr>
                <w:b/>
                <w:spacing w:val="-1"/>
                <w:sz w:val="20"/>
              </w:rPr>
              <w:t>xxxx</w:t>
            </w:r>
            <w:proofErr w:type="spellEnd"/>
          </w:p>
        </w:tc>
      </w:tr>
      <w:tr w:rsidR="00BB7913" w:rsidRPr="00A248F3" w:rsidTr="00B95CB9">
        <w:trPr>
          <w:trHeight w:val="283"/>
        </w:trPr>
        <w:tc>
          <w:tcPr>
            <w:tcW w:w="8364" w:type="dxa"/>
            <w:gridSpan w:val="3"/>
          </w:tcPr>
          <w:p w:rsidR="00BB7913" w:rsidRPr="002842B4" w:rsidRDefault="00BB7913" w:rsidP="00B95CB9">
            <w:pPr>
              <w:pStyle w:val="Corpodetexto"/>
              <w:ind w:left="0" w:right="1069" w:firstLine="0"/>
              <w:jc w:val="center"/>
              <w:rPr>
                <w:b/>
                <w:spacing w:val="-1"/>
                <w:sz w:val="20"/>
              </w:rPr>
            </w:pPr>
            <w:r w:rsidRPr="002842B4">
              <w:rPr>
                <w:b/>
                <w:spacing w:val="-1"/>
                <w:sz w:val="20"/>
              </w:rPr>
              <w:t>BALANCETE CONTÁBIL DE INTEGRALIZAÇÃO – 3</w:t>
            </w:r>
            <w:r>
              <w:rPr>
                <w:b/>
                <w:spacing w:val="-1"/>
                <w:sz w:val="20"/>
              </w:rPr>
              <w:t>0</w:t>
            </w:r>
            <w:r w:rsidRPr="002842B4">
              <w:rPr>
                <w:b/>
                <w:spacing w:val="-1"/>
                <w:sz w:val="20"/>
              </w:rPr>
              <w:t xml:space="preserve"> de </w:t>
            </w:r>
            <w:r>
              <w:rPr>
                <w:b/>
                <w:spacing w:val="-1"/>
                <w:sz w:val="20"/>
              </w:rPr>
              <w:t>Dezembro</w:t>
            </w:r>
            <w:r w:rsidRPr="002842B4">
              <w:rPr>
                <w:b/>
                <w:spacing w:val="-1"/>
                <w:sz w:val="20"/>
              </w:rPr>
              <w:t xml:space="preserve"> de </w:t>
            </w:r>
            <w:proofErr w:type="spellStart"/>
            <w:r>
              <w:rPr>
                <w:b/>
                <w:spacing w:val="-1"/>
                <w:sz w:val="20"/>
              </w:rPr>
              <w:t>xxxx</w:t>
            </w:r>
            <w:proofErr w:type="spellEnd"/>
          </w:p>
        </w:tc>
      </w:tr>
    </w:tbl>
    <w:p w:rsidR="00BB7913" w:rsidRDefault="00BB7913" w:rsidP="00BB7913">
      <w:pPr>
        <w:pStyle w:val="Corpodetexto"/>
        <w:ind w:right="1069" w:firstLine="0"/>
        <w:jc w:val="both"/>
        <w:rPr>
          <w:spacing w:val="-1"/>
          <w:lang w:val="pt-BR"/>
        </w:rPr>
      </w:pPr>
    </w:p>
    <w:p w:rsidR="00BB7913" w:rsidRDefault="00BB7913" w:rsidP="00BB7913">
      <w:pPr>
        <w:pStyle w:val="Corpodetexto"/>
        <w:ind w:right="1069" w:firstLine="0"/>
        <w:jc w:val="both"/>
        <w:rPr>
          <w:spacing w:val="-1"/>
          <w:lang w:val="pt-BR"/>
        </w:rPr>
      </w:pPr>
      <w:r>
        <w:rPr>
          <w:lang w:val="pt-BR"/>
        </w:rPr>
        <w:tab/>
      </w:r>
      <w:r>
        <w:rPr>
          <w:lang w:val="pt-BR"/>
        </w:rPr>
        <w:tab/>
      </w:r>
      <w:r>
        <w:rPr>
          <w:lang w:val="pt-BR"/>
        </w:rPr>
        <w:tab/>
      </w:r>
      <w:r>
        <w:rPr>
          <w:lang w:val="pt-BR"/>
        </w:rPr>
        <w:tab/>
        <w:t xml:space="preserve">Assim, para que se calcule </w:t>
      </w:r>
      <w:r w:rsidRPr="00E435D4">
        <w:rPr>
          <w:lang w:val="pt-BR"/>
        </w:rPr>
        <w:t>o</w:t>
      </w:r>
      <w:r w:rsidRPr="00E435D4">
        <w:rPr>
          <w:spacing w:val="47"/>
          <w:lang w:val="pt-BR"/>
        </w:rPr>
        <w:t xml:space="preserve"> </w:t>
      </w:r>
      <w:r w:rsidRPr="00E435D4">
        <w:rPr>
          <w:spacing w:val="-1"/>
          <w:lang w:val="pt-BR"/>
        </w:rPr>
        <w:t>número</w:t>
      </w:r>
      <w:r w:rsidRPr="00E435D4">
        <w:rPr>
          <w:spacing w:val="46"/>
          <w:lang w:val="pt-BR"/>
        </w:rPr>
        <w:t xml:space="preserve"> </w:t>
      </w:r>
      <w:r w:rsidRPr="00E435D4">
        <w:rPr>
          <w:spacing w:val="-1"/>
          <w:lang w:val="pt-BR"/>
        </w:rPr>
        <w:t>de</w:t>
      </w:r>
      <w:r w:rsidRPr="00E435D4">
        <w:rPr>
          <w:spacing w:val="45"/>
          <w:lang w:val="pt-BR"/>
        </w:rPr>
        <w:t xml:space="preserve"> </w:t>
      </w:r>
      <w:r w:rsidRPr="00E435D4">
        <w:rPr>
          <w:lang w:val="pt-BR"/>
        </w:rPr>
        <w:t>ações</w:t>
      </w:r>
      <w:r w:rsidRPr="00E435D4">
        <w:rPr>
          <w:spacing w:val="45"/>
          <w:lang w:val="pt-BR"/>
        </w:rPr>
        <w:t xml:space="preserve"> </w:t>
      </w:r>
      <w:r>
        <w:rPr>
          <w:spacing w:val="45"/>
          <w:lang w:val="pt-BR"/>
        </w:rPr>
        <w:t xml:space="preserve">da Cia </w:t>
      </w:r>
      <w:r w:rsidRPr="00E435D4">
        <w:rPr>
          <w:lang w:val="pt-BR"/>
        </w:rPr>
        <w:t>a</w:t>
      </w:r>
      <w:r w:rsidRPr="00E435D4">
        <w:rPr>
          <w:spacing w:val="47"/>
          <w:lang w:val="pt-BR"/>
        </w:rPr>
        <w:t xml:space="preserve"> </w:t>
      </w:r>
      <w:r w:rsidRPr="00E435D4">
        <w:rPr>
          <w:lang w:val="pt-BR"/>
        </w:rPr>
        <w:t>serem</w:t>
      </w:r>
      <w:r w:rsidRPr="00E435D4">
        <w:rPr>
          <w:spacing w:val="23"/>
          <w:lang w:val="pt-BR"/>
        </w:rPr>
        <w:t xml:space="preserve"> </w:t>
      </w:r>
      <w:r>
        <w:rPr>
          <w:spacing w:val="-1"/>
          <w:lang w:val="pt-BR"/>
        </w:rPr>
        <w:t xml:space="preserve">restituídas </w:t>
      </w:r>
      <w:r w:rsidRPr="00E435D4">
        <w:rPr>
          <w:lang w:val="pt-BR"/>
        </w:rPr>
        <w:t>a</w:t>
      </w:r>
      <w:r>
        <w:rPr>
          <w:lang w:val="pt-BR"/>
        </w:rPr>
        <w:t>(ao) Exequente</w:t>
      </w:r>
      <w:r w:rsidRPr="00E435D4">
        <w:rPr>
          <w:spacing w:val="13"/>
          <w:lang w:val="pt-BR"/>
        </w:rPr>
        <w:t xml:space="preserve"> </w:t>
      </w:r>
      <w:r>
        <w:rPr>
          <w:spacing w:val="-1"/>
          <w:lang w:val="pt-BR"/>
        </w:rPr>
        <w:t xml:space="preserve">na </w:t>
      </w:r>
      <w:r w:rsidRPr="00E435D4">
        <w:rPr>
          <w:spacing w:val="-1"/>
          <w:lang w:val="pt-BR"/>
        </w:rPr>
        <w:t>data</w:t>
      </w:r>
      <w:r w:rsidRPr="00E435D4">
        <w:rPr>
          <w:spacing w:val="44"/>
          <w:lang w:val="pt-BR"/>
        </w:rPr>
        <w:t xml:space="preserve"> </w:t>
      </w:r>
      <w:r w:rsidRPr="00E435D4">
        <w:rPr>
          <w:spacing w:val="-1"/>
          <w:lang w:val="pt-BR"/>
        </w:rPr>
        <w:t>determinad</w:t>
      </w:r>
      <w:r>
        <w:rPr>
          <w:spacing w:val="-1"/>
          <w:lang w:val="pt-BR"/>
        </w:rPr>
        <w:t>a</w:t>
      </w:r>
      <w:r w:rsidRPr="00E435D4">
        <w:rPr>
          <w:spacing w:val="45"/>
          <w:lang w:val="pt-BR"/>
        </w:rPr>
        <w:t xml:space="preserve"> </w:t>
      </w:r>
      <w:r>
        <w:rPr>
          <w:spacing w:val="45"/>
          <w:lang w:val="pt-BR"/>
        </w:rPr>
        <w:t xml:space="preserve">na </w:t>
      </w:r>
      <w:proofErr w:type="spellStart"/>
      <w:r>
        <w:rPr>
          <w:spacing w:val="45"/>
          <w:lang w:val="pt-BR"/>
        </w:rPr>
        <w:t>r.</w:t>
      </w:r>
      <w:proofErr w:type="spellEnd"/>
      <w:r>
        <w:rPr>
          <w:spacing w:val="45"/>
          <w:lang w:val="pt-BR"/>
        </w:rPr>
        <w:t xml:space="preserve"> sentença </w:t>
      </w:r>
      <w:r>
        <w:rPr>
          <w:spacing w:val="-1"/>
          <w:lang w:val="pt-BR"/>
        </w:rPr>
        <w:t>de</w:t>
      </w:r>
      <w:r w:rsidRPr="00E435D4">
        <w:rPr>
          <w:spacing w:val="44"/>
          <w:lang w:val="pt-BR"/>
        </w:rPr>
        <w:t xml:space="preserve"> </w:t>
      </w:r>
      <w:r w:rsidRPr="00E435D4">
        <w:rPr>
          <w:lang w:val="pt-BR"/>
        </w:rPr>
        <w:t>180</w:t>
      </w:r>
      <w:r w:rsidRPr="00E435D4">
        <w:rPr>
          <w:spacing w:val="43"/>
          <w:lang w:val="pt-BR"/>
        </w:rPr>
        <w:t xml:space="preserve"> </w:t>
      </w:r>
      <w:r w:rsidRPr="00E435D4">
        <w:rPr>
          <w:lang w:val="pt-BR"/>
        </w:rPr>
        <w:t>dias</w:t>
      </w:r>
      <w:r w:rsidRPr="00E435D4">
        <w:rPr>
          <w:spacing w:val="46"/>
          <w:lang w:val="pt-BR"/>
        </w:rPr>
        <w:t xml:space="preserve"> </w:t>
      </w:r>
      <w:r w:rsidRPr="00E435D4">
        <w:rPr>
          <w:lang w:val="pt-BR"/>
        </w:rPr>
        <w:t>a</w:t>
      </w:r>
      <w:r w:rsidRPr="00E435D4">
        <w:rPr>
          <w:spacing w:val="46"/>
          <w:lang w:val="pt-BR"/>
        </w:rPr>
        <w:t xml:space="preserve"> </w:t>
      </w:r>
      <w:r w:rsidRPr="00E435D4">
        <w:rPr>
          <w:spacing w:val="-1"/>
          <w:lang w:val="pt-BR"/>
        </w:rPr>
        <w:t>contar</w:t>
      </w:r>
      <w:r w:rsidRPr="00E435D4">
        <w:rPr>
          <w:spacing w:val="45"/>
          <w:lang w:val="pt-BR"/>
        </w:rPr>
        <w:t xml:space="preserve"> </w:t>
      </w:r>
      <w:r w:rsidRPr="00E435D4">
        <w:rPr>
          <w:spacing w:val="-1"/>
          <w:lang w:val="pt-BR"/>
        </w:rPr>
        <w:t>da</w:t>
      </w:r>
      <w:r w:rsidRPr="00E435D4">
        <w:rPr>
          <w:spacing w:val="45"/>
          <w:lang w:val="pt-BR"/>
        </w:rPr>
        <w:t xml:space="preserve"> </w:t>
      </w:r>
      <w:r w:rsidRPr="00E435D4">
        <w:rPr>
          <w:spacing w:val="-1"/>
          <w:lang w:val="pt-BR"/>
        </w:rPr>
        <w:t>intimação</w:t>
      </w:r>
      <w:r w:rsidRPr="00E435D4">
        <w:rPr>
          <w:spacing w:val="60"/>
          <w:lang w:val="pt-BR"/>
        </w:rPr>
        <w:t xml:space="preserve"> </w:t>
      </w:r>
      <w:r w:rsidRPr="00E435D4">
        <w:rPr>
          <w:lang w:val="pt-BR"/>
        </w:rPr>
        <w:t>da</w:t>
      </w:r>
      <w:r w:rsidRPr="00E435D4">
        <w:rPr>
          <w:spacing w:val="61"/>
          <w:lang w:val="pt-BR"/>
        </w:rPr>
        <w:t xml:space="preserve"> </w:t>
      </w:r>
      <w:r w:rsidRPr="00E435D4">
        <w:rPr>
          <w:spacing w:val="-1"/>
          <w:lang w:val="pt-BR"/>
        </w:rPr>
        <w:t>sentença,</w:t>
      </w:r>
      <w:r w:rsidRPr="00E435D4">
        <w:rPr>
          <w:spacing w:val="61"/>
          <w:lang w:val="pt-BR"/>
        </w:rPr>
        <w:t xml:space="preserve"> </w:t>
      </w:r>
      <w:r>
        <w:rPr>
          <w:spacing w:val="61"/>
          <w:lang w:val="pt-BR"/>
        </w:rPr>
        <w:t xml:space="preserve">basta fazer a divisão do </w:t>
      </w:r>
      <w:r w:rsidRPr="00E435D4">
        <w:rPr>
          <w:spacing w:val="-1"/>
          <w:lang w:val="pt-BR"/>
        </w:rPr>
        <w:t>valor</w:t>
      </w:r>
      <w:r w:rsidRPr="00E435D4">
        <w:rPr>
          <w:spacing w:val="73"/>
          <w:lang w:val="pt-BR"/>
        </w:rPr>
        <w:t xml:space="preserve"> </w:t>
      </w:r>
      <w:r w:rsidRPr="00E435D4">
        <w:rPr>
          <w:spacing w:val="-1"/>
          <w:lang w:val="pt-BR"/>
        </w:rPr>
        <w:t>original</w:t>
      </w:r>
      <w:r w:rsidRPr="00E435D4">
        <w:rPr>
          <w:spacing w:val="23"/>
          <w:lang w:val="pt-BR"/>
        </w:rPr>
        <w:t xml:space="preserve"> </w:t>
      </w:r>
      <w:r w:rsidRPr="00E435D4">
        <w:rPr>
          <w:lang w:val="pt-BR"/>
        </w:rPr>
        <w:t>do</w:t>
      </w:r>
      <w:r w:rsidRPr="00E435D4">
        <w:rPr>
          <w:spacing w:val="24"/>
          <w:lang w:val="pt-BR"/>
        </w:rPr>
        <w:t xml:space="preserve"> </w:t>
      </w:r>
      <w:r w:rsidRPr="00E435D4">
        <w:rPr>
          <w:spacing w:val="-1"/>
          <w:lang w:val="pt-BR"/>
        </w:rPr>
        <w:t>contrato</w:t>
      </w:r>
      <w:r>
        <w:rPr>
          <w:spacing w:val="-1"/>
          <w:lang w:val="pt-BR"/>
        </w:rPr>
        <w:t xml:space="preserve"> (</w:t>
      </w:r>
      <w:r w:rsidRPr="007F51D6">
        <w:rPr>
          <w:spacing w:val="-1"/>
          <w:u w:color="000000"/>
          <w:lang w:val="pt-BR"/>
        </w:rPr>
        <w:t>corrigi</w:t>
      </w:r>
      <w:r>
        <w:rPr>
          <w:spacing w:val="-1"/>
          <w:u w:color="000000"/>
          <w:lang w:val="pt-BR"/>
        </w:rPr>
        <w:t>do</w:t>
      </w:r>
      <w:r w:rsidRPr="007F51D6">
        <w:rPr>
          <w:spacing w:val="-1"/>
          <w:u w:color="000000"/>
          <w:lang w:val="pt-BR"/>
        </w:rPr>
        <w:t xml:space="preserve"> pe</w:t>
      </w:r>
      <w:r w:rsidRPr="007F51D6">
        <w:rPr>
          <w:u w:color="000000"/>
          <w:lang w:val="pt-BR"/>
        </w:rPr>
        <w:t>lo</w:t>
      </w:r>
      <w:r w:rsidRPr="007F51D6">
        <w:rPr>
          <w:spacing w:val="21"/>
          <w:u w:color="000000"/>
          <w:lang w:val="pt-BR"/>
        </w:rPr>
        <w:t xml:space="preserve"> índice do </w:t>
      </w:r>
      <w:r w:rsidRPr="007F51D6">
        <w:rPr>
          <w:u w:color="000000"/>
          <w:lang w:val="pt-BR"/>
        </w:rPr>
        <w:t>IGP-M/FGV</w:t>
      </w:r>
      <w:r>
        <w:rPr>
          <w:u w:color="000000"/>
          <w:lang w:val="pt-BR"/>
        </w:rPr>
        <w:t>)</w:t>
      </w:r>
      <w:r w:rsidRPr="007F51D6">
        <w:rPr>
          <w:lang w:val="pt-BR"/>
        </w:rPr>
        <w:t>,</w:t>
      </w:r>
      <w:r w:rsidRPr="00E435D4">
        <w:rPr>
          <w:spacing w:val="22"/>
          <w:lang w:val="pt-BR"/>
        </w:rPr>
        <w:t xml:space="preserve"> </w:t>
      </w:r>
      <w:r w:rsidRPr="00E435D4">
        <w:rPr>
          <w:spacing w:val="-1"/>
          <w:lang w:val="pt-BR"/>
        </w:rPr>
        <w:t>pelo</w:t>
      </w:r>
      <w:r w:rsidRPr="00E435D4">
        <w:rPr>
          <w:spacing w:val="24"/>
          <w:lang w:val="pt-BR"/>
        </w:rPr>
        <w:t xml:space="preserve"> </w:t>
      </w:r>
      <w:r w:rsidRPr="00E435D4">
        <w:rPr>
          <w:spacing w:val="-1"/>
          <w:lang w:val="pt-BR"/>
        </w:rPr>
        <w:t>VPA</w:t>
      </w:r>
      <w:r w:rsidRPr="00E435D4">
        <w:rPr>
          <w:spacing w:val="22"/>
          <w:lang w:val="pt-BR"/>
        </w:rPr>
        <w:t xml:space="preserve"> </w:t>
      </w:r>
      <w:r w:rsidRPr="00E435D4">
        <w:rPr>
          <w:lang w:val="pt-BR"/>
        </w:rPr>
        <w:t>da</w:t>
      </w:r>
      <w:r w:rsidRPr="00E435D4">
        <w:rPr>
          <w:spacing w:val="22"/>
          <w:lang w:val="pt-BR"/>
        </w:rPr>
        <w:t xml:space="preserve"> </w:t>
      </w:r>
      <w:r w:rsidRPr="00E435D4">
        <w:rPr>
          <w:spacing w:val="-1"/>
          <w:lang w:val="pt-BR"/>
        </w:rPr>
        <w:t>data</w:t>
      </w:r>
      <w:r w:rsidRPr="00E435D4">
        <w:rPr>
          <w:spacing w:val="55"/>
          <w:lang w:val="pt-BR"/>
        </w:rPr>
        <w:t xml:space="preserve"> </w:t>
      </w:r>
      <w:r w:rsidRPr="00E435D4">
        <w:rPr>
          <w:lang w:val="pt-BR"/>
        </w:rPr>
        <w:t>da</w:t>
      </w:r>
      <w:r w:rsidRPr="00E435D4">
        <w:rPr>
          <w:spacing w:val="15"/>
          <w:lang w:val="pt-BR"/>
        </w:rPr>
        <w:t xml:space="preserve"> </w:t>
      </w:r>
      <w:r w:rsidRPr="00E435D4">
        <w:rPr>
          <w:spacing w:val="-1"/>
          <w:lang w:val="pt-BR"/>
        </w:rPr>
        <w:t>integralização</w:t>
      </w:r>
      <w:r>
        <w:rPr>
          <w:spacing w:val="-1"/>
          <w:lang w:val="pt-BR"/>
        </w:rPr>
        <w:t>, de acordo com o balancete correspondente a data do contrato e exposto a seguir:</w:t>
      </w:r>
    </w:p>
    <w:p w:rsidR="001965D9" w:rsidRDefault="001965D9" w:rsidP="00BB7913">
      <w:pPr>
        <w:pStyle w:val="Corpodetexto"/>
        <w:ind w:right="1069" w:firstLine="0"/>
        <w:jc w:val="both"/>
        <w:rPr>
          <w:spacing w:val="-1"/>
          <w:lang w:val="pt-BR"/>
        </w:rPr>
      </w:pPr>
    </w:p>
    <w:p w:rsidR="00BB7913" w:rsidRDefault="002B6C75" w:rsidP="003C0E19">
      <w:pPr>
        <w:autoSpaceDE w:val="0"/>
        <w:autoSpaceDN w:val="0"/>
        <w:adjustRightInd w:val="0"/>
        <w:spacing w:line="239" w:lineRule="auto"/>
        <w:ind w:left="2160"/>
        <w:rPr>
          <w:rFonts w:ascii="Arial" w:hAnsi="Arial" w:cs="Arial"/>
          <w:b/>
          <w:noProof/>
          <w:color w:val="FF0000"/>
          <w:sz w:val="20"/>
          <w:szCs w:val="24"/>
          <w:lang w:val="pt-BR" w:eastAsia="pt-BR"/>
        </w:rPr>
      </w:pPr>
      <w:r>
        <w:rPr>
          <w:rFonts w:ascii="Arial" w:hAnsi="Arial" w:cs="Arial"/>
          <w:b/>
          <w:color w:val="FF0000"/>
          <w:sz w:val="20"/>
          <w:szCs w:val="24"/>
          <w:lang w:val="pt-BR"/>
        </w:rPr>
        <w:t xml:space="preserve">                  </w:t>
      </w:r>
      <w:r w:rsidRPr="002B6C75">
        <w:rPr>
          <w:rFonts w:ascii="Arial" w:hAnsi="Arial" w:cs="Arial"/>
          <w:b/>
          <w:color w:val="FF0000"/>
          <w:sz w:val="20"/>
          <w:szCs w:val="24"/>
          <w:lang w:val="pt-BR"/>
        </w:rPr>
        <w:t xml:space="preserve">Nº CONTRATO: 16525       -      </w:t>
      </w:r>
      <w:r w:rsidRPr="002B6C75">
        <w:rPr>
          <w:rFonts w:ascii="Arial" w:hAnsi="Arial" w:cs="Arial"/>
          <w:b/>
          <w:noProof/>
          <w:color w:val="FF0000"/>
          <w:sz w:val="20"/>
          <w:szCs w:val="24"/>
          <w:lang w:val="pt-BR" w:eastAsia="pt-BR"/>
        </w:rPr>
        <w:t>DATA DO CONTRATO: 20/06/1996</w:t>
      </w:r>
    </w:p>
    <w:p w:rsidR="00696F88" w:rsidRDefault="00696F88" w:rsidP="003C0E19">
      <w:pPr>
        <w:autoSpaceDE w:val="0"/>
        <w:autoSpaceDN w:val="0"/>
        <w:adjustRightInd w:val="0"/>
        <w:spacing w:line="239" w:lineRule="auto"/>
        <w:ind w:left="2160"/>
        <w:rPr>
          <w:spacing w:val="-1"/>
          <w:lang w:val="pt-BR"/>
        </w:rPr>
      </w:pPr>
    </w:p>
    <w:p w:rsidR="00BB7913" w:rsidRDefault="00BB7913" w:rsidP="00BB7913">
      <w:pPr>
        <w:autoSpaceDE w:val="0"/>
        <w:autoSpaceDN w:val="0"/>
        <w:adjustRightInd w:val="0"/>
        <w:spacing w:line="239" w:lineRule="auto"/>
        <w:ind w:left="2160"/>
        <w:rPr>
          <w:rFonts w:ascii="Arial" w:hAnsi="Arial" w:cs="Arial"/>
          <w:noProof/>
          <w:color w:val="1F1F1F"/>
          <w:sz w:val="24"/>
          <w:szCs w:val="24"/>
          <w:lang w:val="pt-BR" w:eastAsia="pt-BR"/>
        </w:rPr>
      </w:pPr>
      <w:r>
        <w:rPr>
          <w:rFonts w:ascii="Arial" w:hAnsi="Arial" w:cs="Arial"/>
          <w:noProof/>
          <w:color w:val="1F1F1F"/>
          <w:sz w:val="24"/>
          <w:szCs w:val="24"/>
          <w:lang w:val="pt-BR" w:eastAsia="pt-BR"/>
        </w:rPr>
        <w:drawing>
          <wp:inline distT="0" distB="0" distL="0" distR="0">
            <wp:extent cx="5182678" cy="577969"/>
            <wp:effectExtent l="19050" t="0" r="0" b="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183526" cy="578064"/>
                    </a:xfrm>
                    <a:prstGeom prst="rect">
                      <a:avLst/>
                    </a:prstGeom>
                    <a:noFill/>
                    <a:ln w="9525">
                      <a:noFill/>
                      <a:miter lim="800000"/>
                      <a:headEnd/>
                      <a:tailEnd/>
                    </a:ln>
                  </pic:spPr>
                </pic:pic>
              </a:graphicData>
            </a:graphic>
          </wp:inline>
        </w:drawing>
      </w:r>
    </w:p>
    <w:p w:rsidR="00BB7913" w:rsidRDefault="00BB7913" w:rsidP="00BB7913">
      <w:pPr>
        <w:autoSpaceDE w:val="0"/>
        <w:autoSpaceDN w:val="0"/>
        <w:adjustRightInd w:val="0"/>
        <w:spacing w:line="239" w:lineRule="auto"/>
        <w:ind w:left="2160"/>
        <w:rPr>
          <w:rFonts w:ascii="Arial" w:hAnsi="Arial" w:cs="Arial"/>
          <w:noProof/>
          <w:color w:val="1F1F1F"/>
          <w:sz w:val="24"/>
          <w:szCs w:val="24"/>
          <w:lang w:val="pt-BR" w:eastAsia="pt-BR"/>
        </w:rPr>
      </w:pPr>
      <w:r w:rsidRPr="00D0095C">
        <w:rPr>
          <w:rFonts w:ascii="Arial" w:hAnsi="Arial" w:cs="Arial"/>
          <w:noProof/>
          <w:color w:val="1F1F1F"/>
          <w:sz w:val="24"/>
          <w:szCs w:val="24"/>
          <w:lang w:val="pt-BR" w:eastAsia="pt-BR"/>
        </w:rPr>
        <w:drawing>
          <wp:inline distT="0" distB="0" distL="0" distR="0">
            <wp:extent cx="5162550" cy="1781175"/>
            <wp:effectExtent l="19050" t="0" r="0" b="0"/>
            <wp:docPr id="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184775" cy="1788843"/>
                    </a:xfrm>
                    <a:prstGeom prst="rect">
                      <a:avLst/>
                    </a:prstGeom>
                    <a:noFill/>
                    <a:ln w="9525">
                      <a:noFill/>
                      <a:miter lim="800000"/>
                      <a:headEnd/>
                      <a:tailEnd/>
                    </a:ln>
                  </pic:spPr>
                </pic:pic>
              </a:graphicData>
            </a:graphic>
          </wp:inline>
        </w:drawing>
      </w:r>
    </w:p>
    <w:p w:rsidR="00BB7913" w:rsidRPr="008E4D5B" w:rsidRDefault="00BB7913" w:rsidP="00BB7913">
      <w:pPr>
        <w:autoSpaceDE w:val="0"/>
        <w:autoSpaceDN w:val="0"/>
        <w:adjustRightInd w:val="0"/>
        <w:spacing w:line="239" w:lineRule="auto"/>
        <w:ind w:left="2200"/>
        <w:rPr>
          <w:rFonts w:cs="Tahoma"/>
          <w:color w:val="C0504D" w:themeColor="accent2"/>
          <w:sz w:val="18"/>
          <w:szCs w:val="20"/>
          <w:lang w:val="pt-BR"/>
        </w:rPr>
      </w:pPr>
      <w:r w:rsidRPr="008E4D5B">
        <w:rPr>
          <w:lang w:val="pt-BR"/>
        </w:rPr>
        <w:t xml:space="preserve">  </w:t>
      </w:r>
      <w:hyperlink r:id="rId13" w:history="1">
        <w:r w:rsidRPr="008E4D5B">
          <w:rPr>
            <w:rStyle w:val="Hyperlink"/>
            <w:rFonts w:cs="Tahoma"/>
            <w:color w:val="C0504D" w:themeColor="accent2"/>
            <w:sz w:val="18"/>
            <w:szCs w:val="20"/>
            <w:u w:val="none"/>
            <w:lang w:val="pt-BR"/>
          </w:rPr>
          <w:t>http://www.bmfbovespa.com.br/Cias-Listadas/Empresas-Listadas/ResumoProventosDinheiro.aspx?codigo</w:t>
        </w:r>
      </w:hyperlink>
    </w:p>
    <w:p w:rsidR="00BB7913" w:rsidRDefault="00BB7913" w:rsidP="00BB7913">
      <w:pPr>
        <w:autoSpaceDE w:val="0"/>
        <w:autoSpaceDN w:val="0"/>
        <w:adjustRightInd w:val="0"/>
        <w:spacing w:line="239" w:lineRule="auto"/>
        <w:ind w:left="60"/>
        <w:rPr>
          <w:rFonts w:cs="Tahoma"/>
          <w:sz w:val="18"/>
          <w:szCs w:val="20"/>
          <w:lang w:val="pt-BR"/>
        </w:rPr>
      </w:pPr>
      <w:r w:rsidRPr="008E4D5B">
        <w:rPr>
          <w:rFonts w:cs="Tahoma"/>
          <w:sz w:val="18"/>
          <w:szCs w:val="20"/>
          <w:lang w:val="pt-BR"/>
        </w:rPr>
        <w:tab/>
      </w:r>
      <w:r w:rsidRPr="008E4D5B">
        <w:rPr>
          <w:rFonts w:cs="Tahoma"/>
          <w:sz w:val="18"/>
          <w:szCs w:val="20"/>
          <w:lang w:val="pt-BR"/>
        </w:rPr>
        <w:tab/>
      </w:r>
      <w:r w:rsidRPr="008E4D5B">
        <w:rPr>
          <w:rFonts w:cs="Tahoma"/>
          <w:sz w:val="18"/>
          <w:szCs w:val="20"/>
          <w:lang w:val="pt-BR"/>
        </w:rPr>
        <w:tab/>
        <w:t xml:space="preserve">  </w:t>
      </w:r>
      <w:r>
        <w:rPr>
          <w:rFonts w:cs="Tahoma"/>
          <w:sz w:val="18"/>
          <w:szCs w:val="20"/>
          <w:lang w:val="pt-BR"/>
        </w:rPr>
        <w:t xml:space="preserve"> </w:t>
      </w:r>
      <w:proofErr w:type="spellStart"/>
      <w:r w:rsidRPr="008E4D5B">
        <w:rPr>
          <w:rFonts w:cs="Tahoma"/>
          <w:color w:val="C0504D" w:themeColor="accent2"/>
          <w:sz w:val="18"/>
          <w:szCs w:val="20"/>
          <w:lang w:val="pt-BR"/>
        </w:rPr>
        <w:t>Cvm</w:t>
      </w:r>
      <w:proofErr w:type="spellEnd"/>
      <w:r w:rsidRPr="008E4D5B">
        <w:rPr>
          <w:rFonts w:cs="Tahoma"/>
          <w:color w:val="C0504D" w:themeColor="accent2"/>
          <w:sz w:val="18"/>
          <w:szCs w:val="20"/>
          <w:lang w:val="pt-BR"/>
        </w:rPr>
        <w:t>=11258&amp;</w:t>
      </w:r>
      <w:proofErr w:type="spellStart"/>
      <w:r w:rsidRPr="008E4D5B">
        <w:rPr>
          <w:rFonts w:cs="Tahoma"/>
          <w:color w:val="C0504D" w:themeColor="accent2"/>
          <w:sz w:val="18"/>
          <w:szCs w:val="20"/>
          <w:lang w:val="pt-BR"/>
        </w:rPr>
        <w:t>tab</w:t>
      </w:r>
      <w:proofErr w:type="spellEnd"/>
      <w:r w:rsidRPr="008E4D5B">
        <w:rPr>
          <w:rFonts w:cs="Tahoma"/>
          <w:color w:val="C0504D" w:themeColor="accent2"/>
          <w:sz w:val="18"/>
          <w:szCs w:val="20"/>
          <w:lang w:val="pt-BR"/>
        </w:rPr>
        <w:t>=3.1&amp;idioma=pt-br</w:t>
      </w:r>
      <w:r w:rsidRPr="008E4D5B">
        <w:rPr>
          <w:rFonts w:cs="Tahoma"/>
          <w:color w:val="C0504D" w:themeColor="accent2"/>
          <w:sz w:val="18"/>
          <w:szCs w:val="20"/>
          <w:lang w:val="pt-BR"/>
        </w:rPr>
        <w:tab/>
      </w:r>
      <w:r>
        <w:rPr>
          <w:rFonts w:cs="Tahoma"/>
          <w:sz w:val="18"/>
          <w:szCs w:val="20"/>
          <w:lang w:val="pt-BR"/>
        </w:rPr>
        <w:t xml:space="preserve"> </w:t>
      </w:r>
    </w:p>
    <w:p w:rsidR="004364B1" w:rsidRDefault="0096502C" w:rsidP="009C5EC1">
      <w:pPr>
        <w:pStyle w:val="Ttulo1"/>
        <w:ind w:left="1702" w:right="969"/>
        <w:jc w:val="both"/>
        <w:rPr>
          <w:b w:val="0"/>
          <w:bCs w:val="0"/>
          <w:spacing w:val="-1"/>
          <w:lang w:val="pt-BR"/>
        </w:rPr>
      </w:pPr>
      <w:r>
        <w:rPr>
          <w:b w:val="0"/>
          <w:bCs w:val="0"/>
          <w:spacing w:val="-1"/>
          <w:lang w:val="pt-BR"/>
        </w:rPr>
        <w:t xml:space="preserve"> </w:t>
      </w:r>
      <w:r>
        <w:rPr>
          <w:b w:val="0"/>
          <w:bCs w:val="0"/>
          <w:spacing w:val="-1"/>
          <w:lang w:val="pt-BR"/>
        </w:rPr>
        <w:tab/>
      </w:r>
    </w:p>
    <w:p w:rsidR="009C5EC1" w:rsidRDefault="00BB7913" w:rsidP="009C5EC1">
      <w:pPr>
        <w:pStyle w:val="Ttulo1"/>
        <w:ind w:left="1702" w:right="969"/>
        <w:jc w:val="both"/>
        <w:rPr>
          <w:b w:val="0"/>
          <w:bCs w:val="0"/>
          <w:spacing w:val="-1"/>
          <w:lang w:val="pt-BR"/>
        </w:rPr>
      </w:pPr>
      <w:r>
        <w:rPr>
          <w:b w:val="0"/>
          <w:bCs w:val="0"/>
          <w:spacing w:val="-1"/>
          <w:lang w:val="pt-BR"/>
        </w:rPr>
        <w:tab/>
      </w:r>
      <w:r w:rsidR="00D64F97">
        <w:rPr>
          <w:b w:val="0"/>
          <w:bCs w:val="0"/>
          <w:spacing w:val="-1"/>
          <w:lang w:val="pt-BR"/>
        </w:rPr>
        <w:tab/>
      </w:r>
      <w:r w:rsidR="00D64F97">
        <w:rPr>
          <w:b w:val="0"/>
          <w:bCs w:val="0"/>
          <w:spacing w:val="-1"/>
          <w:lang w:val="pt-BR"/>
        </w:rPr>
        <w:tab/>
      </w:r>
      <w:r w:rsidR="00D64F97">
        <w:rPr>
          <w:b w:val="0"/>
          <w:bCs w:val="0"/>
          <w:spacing w:val="-1"/>
          <w:lang w:val="pt-BR"/>
        </w:rPr>
        <w:tab/>
      </w:r>
      <w:r w:rsidR="009C5EC1">
        <w:rPr>
          <w:b w:val="0"/>
          <w:bCs w:val="0"/>
          <w:spacing w:val="-1"/>
          <w:lang w:val="pt-BR"/>
        </w:rPr>
        <w:t>Optando-se pela integralização das ações n</w:t>
      </w:r>
      <w:r w:rsidR="00D64F97" w:rsidRPr="007E2CE8">
        <w:rPr>
          <w:b w:val="0"/>
          <w:bCs w:val="0"/>
          <w:spacing w:val="-1"/>
          <w:lang w:val="pt-BR"/>
        </w:rPr>
        <w:t xml:space="preserve">a data de 24/12/1996 </w:t>
      </w:r>
      <w:r w:rsidR="00D64F97">
        <w:rPr>
          <w:b w:val="0"/>
          <w:bCs w:val="0"/>
          <w:spacing w:val="-1"/>
          <w:lang w:val="pt-BR"/>
        </w:rPr>
        <w:t xml:space="preserve">pronunciada na </w:t>
      </w:r>
      <w:proofErr w:type="spellStart"/>
      <w:r w:rsidR="00D64F97">
        <w:rPr>
          <w:b w:val="0"/>
          <w:bCs w:val="0"/>
          <w:spacing w:val="-1"/>
          <w:lang w:val="pt-BR"/>
        </w:rPr>
        <w:t>r.</w:t>
      </w:r>
      <w:proofErr w:type="spellEnd"/>
      <w:r w:rsidR="00D64F97">
        <w:rPr>
          <w:b w:val="0"/>
          <w:bCs w:val="0"/>
          <w:spacing w:val="-1"/>
          <w:lang w:val="pt-BR"/>
        </w:rPr>
        <w:t xml:space="preserve"> sentença</w:t>
      </w:r>
      <w:r w:rsidR="009C5EC1">
        <w:rPr>
          <w:b w:val="0"/>
          <w:bCs w:val="0"/>
          <w:spacing w:val="-1"/>
          <w:lang w:val="pt-BR"/>
        </w:rPr>
        <w:t>, ocorrerá vantagem na conversão dos valores das ações a favor da Cia Executada, pois</w:t>
      </w:r>
      <w:r w:rsidR="00F64C6D">
        <w:rPr>
          <w:b w:val="0"/>
          <w:bCs w:val="0"/>
          <w:spacing w:val="-1"/>
          <w:lang w:val="pt-BR"/>
        </w:rPr>
        <w:t xml:space="preserve"> </w:t>
      </w:r>
      <w:r w:rsidR="00142EB3">
        <w:rPr>
          <w:b w:val="0"/>
          <w:bCs w:val="0"/>
          <w:spacing w:val="-1"/>
          <w:lang w:val="pt-BR"/>
        </w:rPr>
        <w:t xml:space="preserve">a </w:t>
      </w:r>
      <w:r w:rsidR="00F64C6D">
        <w:rPr>
          <w:b w:val="0"/>
          <w:bCs w:val="0"/>
          <w:spacing w:val="-1"/>
          <w:lang w:val="pt-BR"/>
        </w:rPr>
        <w:t xml:space="preserve">cotação do VPA da Cia na data de 24/12/1996 </w:t>
      </w:r>
      <w:r w:rsidR="008E54F6">
        <w:rPr>
          <w:b w:val="0"/>
          <w:bCs w:val="0"/>
          <w:spacing w:val="-1"/>
          <w:lang w:val="pt-BR"/>
        </w:rPr>
        <w:t xml:space="preserve">é </w:t>
      </w:r>
      <w:r w:rsidR="00F64C6D">
        <w:rPr>
          <w:b w:val="0"/>
          <w:bCs w:val="0"/>
          <w:spacing w:val="-1"/>
          <w:lang w:val="pt-BR"/>
        </w:rPr>
        <w:t>superior a cotação do VPA da data da efetivação do contrato, podendo ser observado na tabela a seguir:</w:t>
      </w:r>
    </w:p>
    <w:p w:rsidR="00D33C57" w:rsidRDefault="00D33C57" w:rsidP="009C5EC1">
      <w:pPr>
        <w:pStyle w:val="Ttulo1"/>
        <w:ind w:left="1702" w:right="969"/>
        <w:jc w:val="both"/>
        <w:rPr>
          <w:b w:val="0"/>
          <w:bCs w:val="0"/>
          <w:spacing w:val="-1"/>
          <w:lang w:val="pt-BR"/>
        </w:rPr>
      </w:pPr>
    </w:p>
    <w:p w:rsidR="00162013" w:rsidRPr="00162013" w:rsidRDefault="00D33C57" w:rsidP="00162013">
      <w:pPr>
        <w:pStyle w:val="Ttulo1"/>
        <w:ind w:left="1701" w:right="970" w:firstLine="0"/>
        <w:jc w:val="both"/>
        <w:rPr>
          <w:rFonts w:asciiTheme="minorHAnsi" w:hAnsiTheme="minorHAnsi"/>
          <w:bCs w:val="0"/>
          <w:color w:val="FF0000"/>
          <w:spacing w:val="-1"/>
          <w:sz w:val="18"/>
          <w:lang w:val="pt-BR"/>
        </w:rPr>
      </w:pPr>
      <w:r>
        <w:rPr>
          <w:rFonts w:asciiTheme="minorHAnsi" w:hAnsiTheme="minorHAnsi"/>
          <w:bCs w:val="0"/>
          <w:color w:val="FF0000"/>
          <w:spacing w:val="-1"/>
          <w:sz w:val="18"/>
          <w:lang w:val="pt-BR"/>
        </w:rPr>
        <w:t xml:space="preserve">- </w:t>
      </w:r>
      <w:r w:rsidR="00162013" w:rsidRPr="00162013">
        <w:rPr>
          <w:rFonts w:asciiTheme="minorHAnsi" w:hAnsiTheme="minorHAnsi"/>
          <w:bCs w:val="0"/>
          <w:color w:val="FF0000"/>
          <w:spacing w:val="-1"/>
          <w:sz w:val="18"/>
          <w:lang w:val="pt-BR"/>
        </w:rPr>
        <w:t>UTILIZAÇÃO DO VPA DA DATA DO CONTRATO PARA ENCONTRAR O Nº DE AÇÕES:</w:t>
      </w:r>
      <w:r w:rsidR="00483833">
        <w:rPr>
          <w:rFonts w:asciiTheme="minorHAnsi" w:hAnsiTheme="minorHAnsi"/>
          <w:bCs w:val="0"/>
          <w:color w:val="FF0000"/>
          <w:spacing w:val="-1"/>
          <w:sz w:val="18"/>
          <w:lang w:val="pt-BR"/>
        </w:rPr>
        <w:t xml:space="preserve"> (20/06/1996)</w:t>
      </w:r>
    </w:p>
    <w:tbl>
      <w:tblPr>
        <w:tblStyle w:val="Tabelacomgrade"/>
        <w:tblW w:w="8374" w:type="dxa"/>
        <w:jc w:val="center"/>
        <w:tblInd w:w="3181" w:type="dxa"/>
        <w:tblLook w:val="04A0"/>
      </w:tblPr>
      <w:tblGrid>
        <w:gridCol w:w="1592"/>
        <w:gridCol w:w="1701"/>
        <w:gridCol w:w="2693"/>
        <w:gridCol w:w="2388"/>
      </w:tblGrid>
      <w:tr w:rsidR="00630BE9" w:rsidRPr="00F64C6D" w:rsidTr="00483833">
        <w:trPr>
          <w:trHeight w:val="321"/>
          <w:jc w:val="center"/>
        </w:trPr>
        <w:tc>
          <w:tcPr>
            <w:tcW w:w="1592" w:type="dxa"/>
          </w:tcPr>
          <w:p w:rsidR="00F64C6D" w:rsidRPr="00F64C6D" w:rsidRDefault="00F64C6D" w:rsidP="00F64C6D">
            <w:pPr>
              <w:jc w:val="center"/>
              <w:rPr>
                <w:b/>
                <w:sz w:val="18"/>
              </w:rPr>
            </w:pPr>
            <w:r w:rsidRPr="00F64C6D">
              <w:rPr>
                <w:b/>
                <w:sz w:val="18"/>
              </w:rPr>
              <w:t>Nº CONTRATO</w:t>
            </w:r>
          </w:p>
        </w:tc>
        <w:tc>
          <w:tcPr>
            <w:tcW w:w="1701" w:type="dxa"/>
          </w:tcPr>
          <w:p w:rsidR="00F64C6D" w:rsidRPr="00F64C6D" w:rsidRDefault="00F64C6D" w:rsidP="00F64C6D">
            <w:pPr>
              <w:jc w:val="center"/>
              <w:rPr>
                <w:b/>
                <w:sz w:val="18"/>
              </w:rPr>
            </w:pPr>
            <w:r w:rsidRPr="00F64C6D">
              <w:rPr>
                <w:b/>
                <w:sz w:val="18"/>
              </w:rPr>
              <w:t>VALOR CONTRATO</w:t>
            </w:r>
          </w:p>
        </w:tc>
        <w:tc>
          <w:tcPr>
            <w:tcW w:w="2693" w:type="dxa"/>
          </w:tcPr>
          <w:p w:rsidR="00F64C6D" w:rsidRPr="00F64C6D" w:rsidRDefault="00F64C6D" w:rsidP="00F64C6D">
            <w:pPr>
              <w:jc w:val="center"/>
              <w:rPr>
                <w:b/>
                <w:sz w:val="18"/>
              </w:rPr>
            </w:pPr>
            <w:r w:rsidRPr="00F64C6D">
              <w:rPr>
                <w:b/>
                <w:sz w:val="18"/>
              </w:rPr>
              <w:t>VPA NA DATA DO CONTRATO</w:t>
            </w:r>
          </w:p>
        </w:tc>
        <w:tc>
          <w:tcPr>
            <w:tcW w:w="2388" w:type="dxa"/>
          </w:tcPr>
          <w:p w:rsidR="00F64C6D" w:rsidRPr="00F64C6D" w:rsidRDefault="00F64C6D" w:rsidP="008E54F6">
            <w:pPr>
              <w:jc w:val="center"/>
              <w:rPr>
                <w:b/>
                <w:sz w:val="18"/>
              </w:rPr>
            </w:pPr>
            <w:r w:rsidRPr="00F64C6D">
              <w:rPr>
                <w:b/>
                <w:sz w:val="18"/>
              </w:rPr>
              <w:t xml:space="preserve">Nº AÇÕES </w:t>
            </w:r>
            <w:r w:rsidR="008E54F6">
              <w:rPr>
                <w:b/>
                <w:sz w:val="18"/>
              </w:rPr>
              <w:t>A SUBSCREVER</w:t>
            </w:r>
          </w:p>
        </w:tc>
      </w:tr>
      <w:tr w:rsidR="00630BE9" w:rsidRPr="00F64C6D" w:rsidTr="00483833">
        <w:trPr>
          <w:trHeight w:val="237"/>
          <w:jc w:val="center"/>
        </w:trPr>
        <w:tc>
          <w:tcPr>
            <w:tcW w:w="1592" w:type="dxa"/>
          </w:tcPr>
          <w:p w:rsidR="00630BE9" w:rsidRPr="00F64C6D" w:rsidRDefault="008E54F6" w:rsidP="00F64C6D">
            <w:pPr>
              <w:jc w:val="center"/>
              <w:rPr>
                <w:b/>
                <w:sz w:val="18"/>
              </w:rPr>
            </w:pPr>
            <w:r>
              <w:rPr>
                <w:b/>
                <w:sz w:val="18"/>
              </w:rPr>
              <w:t>16525</w:t>
            </w:r>
          </w:p>
        </w:tc>
        <w:tc>
          <w:tcPr>
            <w:tcW w:w="1701" w:type="dxa"/>
          </w:tcPr>
          <w:p w:rsidR="00630BE9" w:rsidRPr="00F64C6D" w:rsidRDefault="008E54F6" w:rsidP="00F64C6D">
            <w:pPr>
              <w:jc w:val="center"/>
              <w:rPr>
                <w:b/>
                <w:sz w:val="18"/>
              </w:rPr>
            </w:pPr>
            <w:r>
              <w:rPr>
                <w:b/>
                <w:sz w:val="18"/>
              </w:rPr>
              <w:t>1.440,84</w:t>
            </w:r>
          </w:p>
        </w:tc>
        <w:tc>
          <w:tcPr>
            <w:tcW w:w="2693" w:type="dxa"/>
          </w:tcPr>
          <w:p w:rsidR="00630BE9" w:rsidRPr="00F64C6D" w:rsidRDefault="008E54F6" w:rsidP="00F64C6D">
            <w:pPr>
              <w:jc w:val="center"/>
              <w:rPr>
                <w:b/>
                <w:sz w:val="18"/>
              </w:rPr>
            </w:pPr>
            <w:r>
              <w:rPr>
                <w:b/>
                <w:sz w:val="18"/>
              </w:rPr>
              <w:t>0,083511</w:t>
            </w:r>
            <w:r w:rsidR="00142EB3">
              <w:rPr>
                <w:b/>
                <w:sz w:val="18"/>
              </w:rPr>
              <w:t xml:space="preserve"> – 2º trimestre</w:t>
            </w:r>
          </w:p>
        </w:tc>
        <w:tc>
          <w:tcPr>
            <w:tcW w:w="2388" w:type="dxa"/>
          </w:tcPr>
          <w:p w:rsidR="00630BE9" w:rsidRPr="00F64C6D" w:rsidRDefault="008E54F6" w:rsidP="00F64C6D">
            <w:pPr>
              <w:jc w:val="center"/>
              <w:rPr>
                <w:b/>
                <w:sz w:val="18"/>
              </w:rPr>
            </w:pPr>
            <w:r>
              <w:rPr>
                <w:b/>
                <w:sz w:val="18"/>
              </w:rPr>
              <w:t>1.440,84/0,083511 = 17.253</w:t>
            </w:r>
          </w:p>
        </w:tc>
      </w:tr>
    </w:tbl>
    <w:p w:rsidR="00483833" w:rsidRPr="00162013" w:rsidRDefault="00D33C57" w:rsidP="00483833">
      <w:pPr>
        <w:pStyle w:val="Ttulo1"/>
        <w:spacing w:before="240"/>
        <w:ind w:left="1701" w:right="970" w:firstLine="0"/>
        <w:jc w:val="both"/>
        <w:rPr>
          <w:rFonts w:asciiTheme="minorHAnsi" w:hAnsiTheme="minorHAnsi"/>
          <w:bCs w:val="0"/>
          <w:color w:val="FF0000"/>
          <w:spacing w:val="-1"/>
          <w:sz w:val="18"/>
          <w:lang w:val="pt-BR"/>
        </w:rPr>
      </w:pPr>
      <w:r>
        <w:rPr>
          <w:rFonts w:asciiTheme="minorHAnsi" w:hAnsiTheme="minorHAnsi"/>
          <w:bCs w:val="0"/>
          <w:color w:val="FF0000"/>
          <w:spacing w:val="-1"/>
          <w:sz w:val="18"/>
          <w:lang w:val="pt-BR"/>
        </w:rPr>
        <w:t xml:space="preserve">- </w:t>
      </w:r>
      <w:r w:rsidR="00483833" w:rsidRPr="00162013">
        <w:rPr>
          <w:rFonts w:asciiTheme="minorHAnsi" w:hAnsiTheme="minorHAnsi"/>
          <w:bCs w:val="0"/>
          <w:color w:val="FF0000"/>
          <w:spacing w:val="-1"/>
          <w:sz w:val="18"/>
          <w:lang w:val="pt-BR"/>
        </w:rPr>
        <w:t xml:space="preserve">UTILIZAÇÃO DO VPA DA DATA </w:t>
      </w:r>
      <w:r w:rsidR="00483833">
        <w:rPr>
          <w:rFonts w:asciiTheme="minorHAnsi" w:hAnsiTheme="minorHAnsi"/>
          <w:bCs w:val="0"/>
          <w:color w:val="FF0000"/>
          <w:spacing w:val="-1"/>
          <w:sz w:val="18"/>
          <w:lang w:val="pt-BR"/>
        </w:rPr>
        <w:t>CONTIDA NA SENTENÇA P</w:t>
      </w:r>
      <w:r w:rsidR="00483833" w:rsidRPr="00162013">
        <w:rPr>
          <w:rFonts w:asciiTheme="minorHAnsi" w:hAnsiTheme="minorHAnsi"/>
          <w:bCs w:val="0"/>
          <w:color w:val="FF0000"/>
          <w:spacing w:val="-1"/>
          <w:sz w:val="18"/>
          <w:lang w:val="pt-BR"/>
        </w:rPr>
        <w:t>ARA ENCONTRAR O Nº DE AÇÕES:</w:t>
      </w:r>
      <w:r w:rsidR="00483833">
        <w:rPr>
          <w:rFonts w:asciiTheme="minorHAnsi" w:hAnsiTheme="minorHAnsi"/>
          <w:bCs w:val="0"/>
          <w:color w:val="FF0000"/>
          <w:spacing w:val="-1"/>
          <w:sz w:val="18"/>
          <w:lang w:val="pt-BR"/>
        </w:rPr>
        <w:t xml:space="preserve"> (24/12/1996)</w:t>
      </w:r>
    </w:p>
    <w:tbl>
      <w:tblPr>
        <w:tblStyle w:val="Tabelacomgrade"/>
        <w:tblW w:w="8374" w:type="dxa"/>
        <w:jc w:val="center"/>
        <w:tblInd w:w="3181" w:type="dxa"/>
        <w:tblLook w:val="04A0"/>
      </w:tblPr>
      <w:tblGrid>
        <w:gridCol w:w="1592"/>
        <w:gridCol w:w="1701"/>
        <w:gridCol w:w="2693"/>
        <w:gridCol w:w="2388"/>
      </w:tblGrid>
      <w:tr w:rsidR="00483833" w:rsidRPr="00F64C6D" w:rsidTr="00AD2C81">
        <w:trPr>
          <w:trHeight w:val="321"/>
          <w:jc w:val="center"/>
        </w:trPr>
        <w:tc>
          <w:tcPr>
            <w:tcW w:w="1592" w:type="dxa"/>
          </w:tcPr>
          <w:p w:rsidR="00483833" w:rsidRPr="00F64C6D" w:rsidRDefault="00483833" w:rsidP="00AD2C81">
            <w:pPr>
              <w:jc w:val="center"/>
              <w:rPr>
                <w:b/>
                <w:sz w:val="18"/>
              </w:rPr>
            </w:pPr>
            <w:r w:rsidRPr="00F64C6D">
              <w:rPr>
                <w:b/>
                <w:sz w:val="18"/>
              </w:rPr>
              <w:t>Nº CONTRATO</w:t>
            </w:r>
          </w:p>
        </w:tc>
        <w:tc>
          <w:tcPr>
            <w:tcW w:w="1701" w:type="dxa"/>
          </w:tcPr>
          <w:p w:rsidR="00483833" w:rsidRPr="00F64C6D" w:rsidRDefault="00483833" w:rsidP="00AD2C81">
            <w:pPr>
              <w:jc w:val="center"/>
              <w:rPr>
                <w:b/>
                <w:sz w:val="18"/>
              </w:rPr>
            </w:pPr>
            <w:r w:rsidRPr="00F64C6D">
              <w:rPr>
                <w:b/>
                <w:sz w:val="18"/>
              </w:rPr>
              <w:t>VALOR CONTRATO</w:t>
            </w:r>
          </w:p>
        </w:tc>
        <w:tc>
          <w:tcPr>
            <w:tcW w:w="2693" w:type="dxa"/>
          </w:tcPr>
          <w:p w:rsidR="00483833" w:rsidRPr="00F64C6D" w:rsidRDefault="00483833" w:rsidP="00AD2C81">
            <w:pPr>
              <w:jc w:val="center"/>
              <w:rPr>
                <w:b/>
                <w:sz w:val="18"/>
              </w:rPr>
            </w:pPr>
            <w:r w:rsidRPr="00F64C6D">
              <w:rPr>
                <w:b/>
                <w:sz w:val="18"/>
              </w:rPr>
              <w:t>VPA NA DATA DO CONTRATO</w:t>
            </w:r>
          </w:p>
        </w:tc>
        <w:tc>
          <w:tcPr>
            <w:tcW w:w="2388" w:type="dxa"/>
          </w:tcPr>
          <w:p w:rsidR="00483833" w:rsidRPr="00F64C6D" w:rsidRDefault="00483833" w:rsidP="00AD2C81">
            <w:pPr>
              <w:jc w:val="center"/>
              <w:rPr>
                <w:b/>
                <w:sz w:val="18"/>
              </w:rPr>
            </w:pPr>
            <w:r w:rsidRPr="00F64C6D">
              <w:rPr>
                <w:b/>
                <w:sz w:val="18"/>
              </w:rPr>
              <w:t xml:space="preserve">Nº AÇÕES </w:t>
            </w:r>
            <w:r>
              <w:rPr>
                <w:b/>
                <w:sz w:val="18"/>
              </w:rPr>
              <w:t>A SUBSCREVER</w:t>
            </w:r>
          </w:p>
        </w:tc>
      </w:tr>
      <w:tr w:rsidR="00483833" w:rsidRPr="00F64C6D" w:rsidTr="00AD2C81">
        <w:trPr>
          <w:trHeight w:val="237"/>
          <w:jc w:val="center"/>
        </w:trPr>
        <w:tc>
          <w:tcPr>
            <w:tcW w:w="1592" w:type="dxa"/>
          </w:tcPr>
          <w:p w:rsidR="00483833" w:rsidRPr="00F64C6D" w:rsidRDefault="00483833" w:rsidP="00AD2C81">
            <w:pPr>
              <w:jc w:val="center"/>
              <w:rPr>
                <w:b/>
                <w:sz w:val="18"/>
              </w:rPr>
            </w:pPr>
            <w:r>
              <w:rPr>
                <w:b/>
                <w:sz w:val="18"/>
              </w:rPr>
              <w:t>16525</w:t>
            </w:r>
          </w:p>
        </w:tc>
        <w:tc>
          <w:tcPr>
            <w:tcW w:w="1701" w:type="dxa"/>
          </w:tcPr>
          <w:p w:rsidR="00483833" w:rsidRPr="00F64C6D" w:rsidRDefault="00483833" w:rsidP="00AD2C81">
            <w:pPr>
              <w:jc w:val="center"/>
              <w:rPr>
                <w:b/>
                <w:sz w:val="18"/>
              </w:rPr>
            </w:pPr>
            <w:r>
              <w:rPr>
                <w:b/>
                <w:sz w:val="18"/>
              </w:rPr>
              <w:t>1.440,84</w:t>
            </w:r>
          </w:p>
        </w:tc>
        <w:tc>
          <w:tcPr>
            <w:tcW w:w="2693" w:type="dxa"/>
          </w:tcPr>
          <w:p w:rsidR="00483833" w:rsidRPr="00F64C6D" w:rsidRDefault="00483833" w:rsidP="00142EB3">
            <w:pPr>
              <w:jc w:val="center"/>
              <w:rPr>
                <w:b/>
                <w:sz w:val="18"/>
              </w:rPr>
            </w:pPr>
            <w:r>
              <w:rPr>
                <w:b/>
                <w:sz w:val="18"/>
              </w:rPr>
              <w:t>0,086259</w:t>
            </w:r>
            <w:r w:rsidR="00142EB3">
              <w:rPr>
                <w:b/>
                <w:sz w:val="18"/>
              </w:rPr>
              <w:t xml:space="preserve"> – 4º trimestre</w:t>
            </w:r>
          </w:p>
        </w:tc>
        <w:tc>
          <w:tcPr>
            <w:tcW w:w="2388" w:type="dxa"/>
          </w:tcPr>
          <w:p w:rsidR="00483833" w:rsidRPr="00F64C6D" w:rsidRDefault="00483833" w:rsidP="00483833">
            <w:pPr>
              <w:jc w:val="center"/>
              <w:rPr>
                <w:b/>
                <w:sz w:val="18"/>
              </w:rPr>
            </w:pPr>
            <w:r>
              <w:rPr>
                <w:b/>
                <w:sz w:val="18"/>
              </w:rPr>
              <w:t>1.440,84/0,086259 = 16.703</w:t>
            </w:r>
          </w:p>
        </w:tc>
      </w:tr>
    </w:tbl>
    <w:p w:rsidR="00C65A99" w:rsidRDefault="00C65A99" w:rsidP="00483833">
      <w:pPr>
        <w:pStyle w:val="Ttulo1"/>
        <w:ind w:left="1702" w:right="969"/>
        <w:jc w:val="both"/>
        <w:rPr>
          <w:b w:val="0"/>
          <w:bCs w:val="0"/>
          <w:spacing w:val="-1"/>
          <w:lang w:val="pt-BR"/>
        </w:rPr>
      </w:pPr>
    </w:p>
    <w:tbl>
      <w:tblPr>
        <w:tblStyle w:val="Tabelacomgrade"/>
        <w:tblW w:w="0" w:type="auto"/>
        <w:tblInd w:w="1809" w:type="dxa"/>
        <w:tblLook w:val="04A0"/>
      </w:tblPr>
      <w:tblGrid>
        <w:gridCol w:w="8364"/>
      </w:tblGrid>
      <w:tr w:rsidR="00C65A99" w:rsidTr="00C65A99">
        <w:tc>
          <w:tcPr>
            <w:tcW w:w="8364" w:type="dxa"/>
          </w:tcPr>
          <w:p w:rsidR="00C65A99" w:rsidRPr="00C65A99" w:rsidRDefault="00C65A99" w:rsidP="00C65A99">
            <w:pPr>
              <w:pStyle w:val="Ttulo1"/>
              <w:ind w:left="0" w:right="969" w:firstLine="0"/>
              <w:jc w:val="center"/>
              <w:outlineLvl w:val="0"/>
              <w:rPr>
                <w:rFonts w:ascii="Tahoma" w:hAnsi="Tahoma" w:cs="Tahoma"/>
                <w:b w:val="0"/>
                <w:bCs w:val="0"/>
                <w:color w:val="FF0000"/>
                <w:spacing w:val="-1"/>
              </w:rPr>
            </w:pPr>
            <w:r w:rsidRPr="00C65A99">
              <w:rPr>
                <w:rFonts w:ascii="Tahoma" w:hAnsi="Tahoma" w:cs="Tahoma"/>
                <w:b w:val="0"/>
                <w:bCs w:val="0"/>
                <w:color w:val="FF0000"/>
                <w:spacing w:val="-1"/>
                <w:sz w:val="20"/>
              </w:rPr>
              <w:t>DIFERENÇA: 17.253 – 16.703 = 550 AÇÕES</w:t>
            </w:r>
          </w:p>
        </w:tc>
      </w:tr>
    </w:tbl>
    <w:p w:rsidR="00BA53FF" w:rsidRDefault="00BA53FF" w:rsidP="009C5EC1">
      <w:pPr>
        <w:pStyle w:val="Ttulo1"/>
        <w:ind w:left="1702" w:right="969"/>
        <w:jc w:val="both"/>
        <w:rPr>
          <w:b w:val="0"/>
          <w:bCs w:val="0"/>
          <w:spacing w:val="-1"/>
          <w:lang w:val="pt-BR"/>
        </w:rPr>
      </w:pPr>
    </w:p>
    <w:p w:rsidR="00D64F97" w:rsidRDefault="00D64F97" w:rsidP="009C5EC1">
      <w:pPr>
        <w:pStyle w:val="Ttulo1"/>
        <w:ind w:left="1702" w:right="969"/>
        <w:jc w:val="both"/>
        <w:rPr>
          <w:b w:val="0"/>
          <w:bCs w:val="0"/>
          <w:spacing w:val="-1"/>
          <w:lang w:val="pt-BR"/>
        </w:rPr>
      </w:pPr>
      <w:r>
        <w:rPr>
          <w:b w:val="0"/>
          <w:bCs w:val="0"/>
          <w:spacing w:val="-1"/>
          <w:lang w:val="pt-BR"/>
        </w:rPr>
        <w:t xml:space="preserve"> </w:t>
      </w:r>
      <w:r w:rsidR="00B16160">
        <w:rPr>
          <w:b w:val="0"/>
          <w:bCs w:val="0"/>
          <w:spacing w:val="-1"/>
          <w:lang w:val="pt-BR"/>
        </w:rPr>
        <w:t xml:space="preserve"> </w:t>
      </w:r>
      <w:r w:rsidR="00B16160">
        <w:rPr>
          <w:b w:val="0"/>
          <w:bCs w:val="0"/>
          <w:spacing w:val="-1"/>
          <w:lang w:val="pt-BR"/>
        </w:rPr>
        <w:tab/>
      </w:r>
      <w:r w:rsidR="00B16160">
        <w:rPr>
          <w:b w:val="0"/>
          <w:bCs w:val="0"/>
          <w:spacing w:val="-1"/>
          <w:lang w:val="pt-BR"/>
        </w:rPr>
        <w:tab/>
      </w:r>
      <w:r w:rsidR="00B16160">
        <w:rPr>
          <w:b w:val="0"/>
          <w:bCs w:val="0"/>
          <w:spacing w:val="-1"/>
          <w:lang w:val="pt-BR"/>
        </w:rPr>
        <w:tab/>
      </w:r>
      <w:r w:rsidR="00B16160">
        <w:rPr>
          <w:b w:val="0"/>
          <w:bCs w:val="0"/>
          <w:spacing w:val="-1"/>
          <w:lang w:val="pt-BR"/>
        </w:rPr>
        <w:tab/>
      </w:r>
      <w:r w:rsidR="00AF5D22">
        <w:rPr>
          <w:b w:val="0"/>
          <w:bCs w:val="0"/>
          <w:spacing w:val="-1"/>
          <w:lang w:val="pt-BR"/>
        </w:rPr>
        <w:t>Assim,</w:t>
      </w:r>
      <w:r w:rsidR="0079693E">
        <w:rPr>
          <w:b w:val="0"/>
          <w:bCs w:val="0"/>
          <w:spacing w:val="-1"/>
          <w:lang w:val="pt-BR"/>
        </w:rPr>
        <w:t xml:space="preserve"> </w:t>
      </w:r>
      <w:r w:rsidR="006F4364">
        <w:rPr>
          <w:b w:val="0"/>
          <w:bCs w:val="0"/>
          <w:spacing w:val="-1"/>
          <w:lang w:val="pt-BR"/>
        </w:rPr>
        <w:t>se for utilizado o VPA do 4º trimestre do ano de 1996</w:t>
      </w:r>
      <w:r w:rsidR="00AA0C58">
        <w:rPr>
          <w:b w:val="0"/>
          <w:bCs w:val="0"/>
          <w:spacing w:val="-1"/>
          <w:lang w:val="pt-BR"/>
        </w:rPr>
        <w:t>,</w:t>
      </w:r>
      <w:r w:rsidR="006F4364">
        <w:rPr>
          <w:b w:val="0"/>
          <w:bCs w:val="0"/>
          <w:spacing w:val="-1"/>
          <w:lang w:val="pt-BR"/>
        </w:rPr>
        <w:t xml:space="preserve"> </w:t>
      </w:r>
      <w:r w:rsidR="00692310">
        <w:rPr>
          <w:b w:val="0"/>
          <w:bCs w:val="0"/>
          <w:spacing w:val="-1"/>
          <w:lang w:val="pt-BR"/>
        </w:rPr>
        <w:t>o</w:t>
      </w:r>
      <w:r w:rsidR="0079693E">
        <w:rPr>
          <w:b w:val="0"/>
          <w:bCs w:val="0"/>
          <w:spacing w:val="-1"/>
          <w:lang w:val="pt-BR"/>
        </w:rPr>
        <w:t xml:space="preserve"> consumidor/acionista</w:t>
      </w:r>
      <w:r w:rsidR="00AA0C58">
        <w:rPr>
          <w:b w:val="0"/>
          <w:bCs w:val="0"/>
          <w:spacing w:val="-1"/>
          <w:lang w:val="pt-BR"/>
        </w:rPr>
        <w:t xml:space="preserve"> perderá </w:t>
      </w:r>
      <w:r w:rsidR="00692310">
        <w:rPr>
          <w:b w:val="0"/>
          <w:bCs w:val="0"/>
          <w:spacing w:val="-1"/>
          <w:lang w:val="pt-BR"/>
        </w:rPr>
        <w:t>um</w:t>
      </w:r>
      <w:r w:rsidR="00AA0C58">
        <w:rPr>
          <w:b w:val="0"/>
          <w:bCs w:val="0"/>
          <w:spacing w:val="-1"/>
          <w:lang w:val="pt-BR"/>
        </w:rPr>
        <w:t xml:space="preserve"> total de 550 ações</w:t>
      </w:r>
      <w:r w:rsidR="0079693E">
        <w:rPr>
          <w:b w:val="0"/>
          <w:bCs w:val="0"/>
          <w:spacing w:val="-1"/>
          <w:lang w:val="pt-BR"/>
        </w:rPr>
        <w:t>.</w:t>
      </w:r>
    </w:p>
    <w:p w:rsidR="0096502C" w:rsidRDefault="0096502C" w:rsidP="0096502C">
      <w:pPr>
        <w:pStyle w:val="Ttulo1"/>
        <w:ind w:left="1702" w:right="969"/>
        <w:jc w:val="both"/>
        <w:rPr>
          <w:b w:val="0"/>
          <w:bCs w:val="0"/>
          <w:spacing w:val="-1"/>
          <w:lang w:val="pt-BR"/>
        </w:rPr>
      </w:pPr>
      <w:r>
        <w:rPr>
          <w:b w:val="0"/>
          <w:bCs w:val="0"/>
          <w:spacing w:val="-1"/>
          <w:lang w:val="pt-BR"/>
        </w:rPr>
        <w:t xml:space="preserve"> </w:t>
      </w:r>
    </w:p>
    <w:p w:rsidR="0096502C" w:rsidRDefault="0096502C" w:rsidP="009912EA">
      <w:pPr>
        <w:pStyle w:val="Ttulo1"/>
        <w:ind w:left="1702" w:right="969"/>
        <w:jc w:val="both"/>
        <w:rPr>
          <w:b w:val="0"/>
          <w:bCs w:val="0"/>
          <w:spacing w:val="-1"/>
          <w:lang w:val="pt-BR"/>
        </w:rPr>
      </w:pPr>
      <w:r>
        <w:rPr>
          <w:b w:val="0"/>
          <w:bCs w:val="0"/>
          <w:spacing w:val="-1"/>
          <w:lang w:val="pt-BR"/>
        </w:rPr>
        <w:lastRenderedPageBreak/>
        <w:t xml:space="preserve"> </w:t>
      </w:r>
      <w:r>
        <w:rPr>
          <w:b w:val="0"/>
          <w:bCs w:val="0"/>
          <w:spacing w:val="-1"/>
          <w:lang w:val="pt-BR"/>
        </w:rPr>
        <w:tab/>
      </w:r>
      <w:r>
        <w:rPr>
          <w:b w:val="0"/>
          <w:bCs w:val="0"/>
          <w:spacing w:val="-1"/>
          <w:lang w:val="pt-BR"/>
        </w:rPr>
        <w:tab/>
      </w:r>
      <w:r>
        <w:rPr>
          <w:b w:val="0"/>
          <w:bCs w:val="0"/>
          <w:spacing w:val="-1"/>
          <w:lang w:val="pt-BR"/>
        </w:rPr>
        <w:tab/>
      </w:r>
      <w:r>
        <w:rPr>
          <w:b w:val="0"/>
          <w:bCs w:val="0"/>
          <w:spacing w:val="-1"/>
          <w:lang w:val="pt-BR"/>
        </w:rPr>
        <w:tab/>
      </w:r>
      <w:r w:rsidR="00D64F97">
        <w:rPr>
          <w:b w:val="0"/>
          <w:bCs w:val="0"/>
          <w:spacing w:val="-1"/>
          <w:lang w:val="pt-BR"/>
        </w:rPr>
        <w:t xml:space="preserve">Portanto, </w:t>
      </w:r>
      <w:r w:rsidRPr="007E2CE8">
        <w:rPr>
          <w:b w:val="0"/>
          <w:bCs w:val="0"/>
          <w:spacing w:val="-1"/>
          <w:lang w:val="pt-BR"/>
        </w:rPr>
        <w:t>a</w:t>
      </w:r>
      <w:r>
        <w:rPr>
          <w:b w:val="0"/>
          <w:bCs w:val="0"/>
          <w:spacing w:val="-1"/>
          <w:lang w:val="pt-BR"/>
        </w:rPr>
        <w:t xml:space="preserve"> </w:t>
      </w:r>
      <w:r w:rsidRPr="007E2CE8">
        <w:rPr>
          <w:b w:val="0"/>
          <w:bCs w:val="0"/>
          <w:spacing w:val="-1"/>
          <w:lang w:val="pt-BR"/>
        </w:rPr>
        <w:t xml:space="preserve">retribuição ao consumidor em ações </w:t>
      </w:r>
      <w:proofErr w:type="spellStart"/>
      <w:r w:rsidRPr="007E2CE8">
        <w:rPr>
          <w:b w:val="0"/>
          <w:bCs w:val="0"/>
          <w:spacing w:val="-1"/>
          <w:lang w:val="pt-BR"/>
        </w:rPr>
        <w:t>Telebras</w:t>
      </w:r>
      <w:proofErr w:type="spellEnd"/>
      <w:r w:rsidRPr="007E2CE8">
        <w:rPr>
          <w:b w:val="0"/>
          <w:bCs w:val="0"/>
          <w:spacing w:val="-1"/>
          <w:lang w:val="pt-BR"/>
        </w:rPr>
        <w:t>, deve considerar pra fins</w:t>
      </w:r>
      <w:r>
        <w:rPr>
          <w:b w:val="0"/>
          <w:bCs w:val="0"/>
          <w:spacing w:val="-1"/>
          <w:lang w:val="pt-BR"/>
        </w:rPr>
        <w:t xml:space="preserve"> </w:t>
      </w:r>
      <w:r w:rsidRPr="007E2CE8">
        <w:rPr>
          <w:b w:val="0"/>
          <w:bCs w:val="0"/>
          <w:spacing w:val="-1"/>
          <w:lang w:val="pt-BR"/>
        </w:rPr>
        <w:t>de integralização, o VPA - Valor Patrimonial, tendo por base o balancete do mês subsequente/coincidente ao pagamento da 1ª parcela, de acordo com a súmula 371 do STJ</w:t>
      </w:r>
      <w:r w:rsidR="00C55A12">
        <w:rPr>
          <w:b w:val="0"/>
          <w:bCs w:val="0"/>
          <w:spacing w:val="-1"/>
          <w:lang w:val="pt-BR"/>
        </w:rPr>
        <w:t>, para que não se onere ainda mais o consumidor</w:t>
      </w:r>
      <w:r w:rsidRPr="007E2CE8">
        <w:rPr>
          <w:b w:val="0"/>
          <w:bCs w:val="0"/>
          <w:spacing w:val="-1"/>
          <w:lang w:val="pt-BR"/>
        </w:rPr>
        <w:t>.</w:t>
      </w:r>
    </w:p>
    <w:p w:rsidR="00696F88" w:rsidRDefault="00696F88" w:rsidP="009912EA">
      <w:pPr>
        <w:pStyle w:val="Ttulo1"/>
        <w:ind w:left="1702" w:right="969"/>
        <w:jc w:val="both"/>
        <w:rPr>
          <w:b w:val="0"/>
          <w:bCs w:val="0"/>
          <w:spacing w:val="-1"/>
          <w:lang w:val="pt-BR"/>
        </w:rPr>
      </w:pPr>
    </w:p>
    <w:p w:rsidR="005105AE" w:rsidRDefault="002D2BCD" w:rsidP="005105AE">
      <w:pPr>
        <w:autoSpaceDE w:val="0"/>
        <w:autoSpaceDN w:val="0"/>
        <w:adjustRightInd w:val="0"/>
        <w:ind w:left="1701"/>
        <w:jc w:val="both"/>
        <w:rPr>
          <w:rFonts w:ascii="Arial" w:hAnsi="Arial" w:cs="Arial"/>
          <w:sz w:val="24"/>
          <w:szCs w:val="20"/>
          <w:lang w:val="pt-BR"/>
        </w:rPr>
      </w:pPr>
      <w:r>
        <w:rPr>
          <w:rFonts w:ascii="Arial" w:hAnsi="Arial" w:cs="Arial"/>
          <w:sz w:val="24"/>
          <w:szCs w:val="20"/>
          <w:lang w:val="pt-BR"/>
        </w:rPr>
        <w:tab/>
      </w:r>
      <w:r>
        <w:rPr>
          <w:rFonts w:ascii="Arial" w:hAnsi="Arial" w:cs="Arial"/>
          <w:sz w:val="24"/>
          <w:szCs w:val="20"/>
          <w:lang w:val="pt-BR"/>
        </w:rPr>
        <w:tab/>
      </w:r>
      <w:r>
        <w:rPr>
          <w:rFonts w:ascii="Arial" w:hAnsi="Arial" w:cs="Arial"/>
          <w:sz w:val="24"/>
          <w:szCs w:val="20"/>
          <w:lang w:val="pt-BR"/>
        </w:rPr>
        <w:tab/>
        <w:t>A tabela a seguir demonstra a conversão do valor do contrato</w:t>
      </w:r>
      <w:r w:rsidR="005105AE">
        <w:rPr>
          <w:rFonts w:ascii="Arial" w:hAnsi="Arial" w:cs="Arial"/>
          <w:sz w:val="24"/>
          <w:szCs w:val="20"/>
          <w:lang w:val="pt-BR"/>
        </w:rPr>
        <w:t xml:space="preserve"> </w:t>
      </w:r>
      <w:r>
        <w:rPr>
          <w:rFonts w:ascii="Arial" w:hAnsi="Arial" w:cs="Arial"/>
          <w:sz w:val="24"/>
          <w:szCs w:val="20"/>
          <w:lang w:val="pt-BR"/>
        </w:rPr>
        <w:t xml:space="preserve">em </w:t>
      </w:r>
    </w:p>
    <w:p w:rsidR="00B562E5" w:rsidRPr="002D2BCD" w:rsidRDefault="002D2BCD" w:rsidP="005105AE">
      <w:pPr>
        <w:autoSpaceDE w:val="0"/>
        <w:autoSpaceDN w:val="0"/>
        <w:adjustRightInd w:val="0"/>
        <w:ind w:left="1701"/>
        <w:jc w:val="both"/>
        <w:rPr>
          <w:rFonts w:ascii="Arial" w:hAnsi="Arial" w:cs="Arial"/>
          <w:sz w:val="24"/>
          <w:szCs w:val="20"/>
          <w:lang w:val="pt-BR"/>
        </w:rPr>
      </w:pPr>
      <w:r>
        <w:rPr>
          <w:rFonts w:ascii="Arial" w:hAnsi="Arial" w:cs="Arial"/>
          <w:sz w:val="24"/>
          <w:szCs w:val="20"/>
          <w:lang w:val="pt-BR"/>
        </w:rPr>
        <w:t>número de ações que devem ser restituídas ao consumidor/acionista:</w:t>
      </w:r>
    </w:p>
    <w:p w:rsidR="002D2BCD" w:rsidRDefault="002D2BCD" w:rsidP="005105AE">
      <w:pPr>
        <w:autoSpaceDE w:val="0"/>
        <w:autoSpaceDN w:val="0"/>
        <w:adjustRightInd w:val="0"/>
        <w:spacing w:line="239" w:lineRule="auto"/>
        <w:ind w:left="60"/>
        <w:jc w:val="both"/>
        <w:rPr>
          <w:rFonts w:cs="Tahoma"/>
          <w:sz w:val="18"/>
          <w:szCs w:val="20"/>
          <w:lang w:val="pt-BR"/>
        </w:rPr>
      </w:pPr>
    </w:p>
    <w:p w:rsidR="00B562E5" w:rsidRPr="003646BC" w:rsidRDefault="00B562E5" w:rsidP="00B562E5">
      <w:pPr>
        <w:autoSpaceDE w:val="0"/>
        <w:autoSpaceDN w:val="0"/>
        <w:adjustRightInd w:val="0"/>
        <w:ind w:left="1702"/>
        <w:jc w:val="center"/>
        <w:rPr>
          <w:rFonts w:ascii="Calibri" w:hAnsi="Calibri" w:cs="Calibri"/>
          <w:b/>
          <w:color w:val="FF0000"/>
          <w:sz w:val="24"/>
          <w:szCs w:val="18"/>
          <w:lang w:val="pt-BR"/>
        </w:rPr>
      </w:pPr>
      <w:r>
        <w:rPr>
          <w:rFonts w:ascii="Calibri" w:hAnsi="Calibri" w:cs="Calibri"/>
          <w:b/>
          <w:color w:val="FF0000"/>
          <w:sz w:val="24"/>
          <w:szCs w:val="18"/>
          <w:lang w:val="pt-BR"/>
        </w:rPr>
        <w:t>Tabela do posicionamento acionário do Contratante/Exequente</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037"/>
        <w:gridCol w:w="1835"/>
        <w:gridCol w:w="63"/>
        <w:gridCol w:w="653"/>
        <w:gridCol w:w="941"/>
        <w:gridCol w:w="1842"/>
      </w:tblGrid>
      <w:tr w:rsidR="00B562E5" w:rsidRPr="00A248F3" w:rsidTr="00956EF2">
        <w:tc>
          <w:tcPr>
            <w:tcW w:w="9072" w:type="dxa"/>
            <w:gridSpan w:val="7"/>
          </w:tcPr>
          <w:p w:rsidR="00543B7A" w:rsidRDefault="00543B7A" w:rsidP="00956EF2">
            <w:pPr>
              <w:tabs>
                <w:tab w:val="center" w:pos="4419"/>
                <w:tab w:val="right" w:pos="8838"/>
              </w:tabs>
              <w:autoSpaceDE w:val="0"/>
              <w:autoSpaceDN w:val="0"/>
              <w:adjustRightInd w:val="0"/>
              <w:spacing w:line="239" w:lineRule="auto"/>
              <w:jc w:val="center"/>
              <w:rPr>
                <w:rFonts w:ascii="Calibri" w:hAnsi="Calibri" w:cs="Calibri"/>
                <w:b/>
                <w:color w:val="1F1F1F"/>
                <w:sz w:val="18"/>
                <w:szCs w:val="18"/>
                <w:lang w:val="pt-BR"/>
              </w:rPr>
            </w:pPr>
          </w:p>
          <w:p w:rsidR="00B562E5" w:rsidRPr="00953536" w:rsidRDefault="00B562E5" w:rsidP="00956EF2">
            <w:pPr>
              <w:tabs>
                <w:tab w:val="center" w:pos="4419"/>
                <w:tab w:val="right" w:pos="8838"/>
              </w:tabs>
              <w:autoSpaceDE w:val="0"/>
              <w:autoSpaceDN w:val="0"/>
              <w:adjustRightInd w:val="0"/>
              <w:spacing w:line="239" w:lineRule="auto"/>
              <w:jc w:val="center"/>
              <w:rPr>
                <w:rFonts w:ascii="Calibri" w:hAnsi="Calibri" w:cs="Calibri"/>
                <w:b/>
                <w:color w:val="1F1F1F"/>
                <w:sz w:val="20"/>
                <w:szCs w:val="18"/>
                <w:u w:val="single"/>
                <w:lang w:val="pt-BR"/>
              </w:rPr>
            </w:pPr>
            <w:r w:rsidRPr="00953536">
              <w:rPr>
                <w:rFonts w:ascii="Calibri" w:hAnsi="Calibri" w:cs="Calibri"/>
                <w:b/>
                <w:color w:val="1F1F1F"/>
                <w:sz w:val="20"/>
                <w:szCs w:val="18"/>
                <w:u w:val="single"/>
                <w:lang w:val="pt-BR"/>
              </w:rPr>
              <w:t>CÁLCULO DO NÚMERO DE AÇÕES NA ASSINATURA DO CONTRATO</w:t>
            </w:r>
          </w:p>
          <w:p w:rsidR="00543B7A" w:rsidRPr="004319A0" w:rsidRDefault="00543B7A" w:rsidP="00956EF2">
            <w:pPr>
              <w:tabs>
                <w:tab w:val="center" w:pos="4419"/>
                <w:tab w:val="right" w:pos="8838"/>
              </w:tabs>
              <w:autoSpaceDE w:val="0"/>
              <w:autoSpaceDN w:val="0"/>
              <w:adjustRightInd w:val="0"/>
              <w:spacing w:line="239" w:lineRule="auto"/>
              <w:jc w:val="center"/>
              <w:rPr>
                <w:rFonts w:ascii="Calibri" w:hAnsi="Calibri" w:cs="Calibri"/>
                <w:b/>
                <w:color w:val="1F1F1F"/>
                <w:sz w:val="18"/>
                <w:szCs w:val="18"/>
                <w:lang w:val="pt-BR"/>
              </w:rPr>
            </w:pPr>
          </w:p>
          <w:p w:rsidR="00B562E5" w:rsidRDefault="00B562E5"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r w:rsidRPr="004319A0">
              <w:rPr>
                <w:rFonts w:ascii="Calibri" w:hAnsi="Calibri" w:cs="Calibri"/>
                <w:b/>
                <w:color w:val="1F1F1F"/>
                <w:sz w:val="18"/>
                <w:szCs w:val="18"/>
                <w:lang w:val="pt-BR"/>
              </w:rPr>
              <w:t xml:space="preserve">Nº CONTRATO: </w:t>
            </w:r>
            <w:r>
              <w:rPr>
                <w:rFonts w:ascii="Calibri" w:hAnsi="Calibri" w:cs="Calibri"/>
                <w:b/>
                <w:color w:val="1F1F1F"/>
                <w:sz w:val="18"/>
                <w:szCs w:val="18"/>
                <w:lang w:val="pt-BR"/>
              </w:rPr>
              <w:t>16525</w:t>
            </w:r>
            <w:r w:rsidRPr="004319A0">
              <w:rPr>
                <w:rFonts w:ascii="Calibri" w:hAnsi="Calibri" w:cs="Calibri"/>
                <w:b/>
                <w:color w:val="1F1F1F"/>
                <w:sz w:val="18"/>
                <w:szCs w:val="18"/>
                <w:lang w:val="pt-BR"/>
              </w:rPr>
              <w:t xml:space="preserve"> – </w:t>
            </w:r>
            <w:r>
              <w:rPr>
                <w:rFonts w:ascii="Calibri" w:hAnsi="Calibri" w:cs="Calibri"/>
                <w:b/>
                <w:color w:val="1F1F1F"/>
                <w:sz w:val="18"/>
                <w:szCs w:val="18"/>
                <w:lang w:val="pt-BR"/>
              </w:rPr>
              <w:t xml:space="preserve">JOSÉ VALÉRIO DE SOUZA LIMA   -    ASSINATURA: </w:t>
            </w:r>
            <w:r>
              <w:rPr>
                <w:rFonts w:ascii="Calibri" w:hAnsi="Calibri" w:cs="Calibri"/>
                <w:b/>
                <w:color w:val="FF0000"/>
                <w:sz w:val="18"/>
                <w:szCs w:val="18"/>
                <w:lang w:val="pt-BR"/>
              </w:rPr>
              <w:t>20/06/1996</w:t>
            </w:r>
          </w:p>
          <w:p w:rsidR="00543B7A" w:rsidRPr="004319A0" w:rsidRDefault="00543B7A" w:rsidP="00956EF2">
            <w:pPr>
              <w:tabs>
                <w:tab w:val="center" w:pos="4419"/>
                <w:tab w:val="right" w:pos="8838"/>
              </w:tabs>
              <w:autoSpaceDE w:val="0"/>
              <w:autoSpaceDN w:val="0"/>
              <w:adjustRightInd w:val="0"/>
              <w:spacing w:line="239" w:lineRule="auto"/>
              <w:jc w:val="center"/>
              <w:rPr>
                <w:rFonts w:ascii="Calibri" w:hAnsi="Calibri" w:cs="Calibri"/>
                <w:b/>
                <w:color w:val="1F1F1F"/>
                <w:sz w:val="18"/>
                <w:szCs w:val="18"/>
                <w:lang w:val="pt-BR"/>
              </w:rPr>
            </w:pP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rPr>
            </w:pPr>
            <w:r w:rsidRPr="005502C9">
              <w:rPr>
                <w:rFonts w:ascii="Calibri" w:hAnsi="Calibri" w:cs="Calibri"/>
                <w:color w:val="1F1F1F"/>
                <w:sz w:val="18"/>
                <w:szCs w:val="18"/>
              </w:rPr>
              <w:t>DATA REFERÊNCIA</w:t>
            </w:r>
          </w:p>
        </w:tc>
        <w:tc>
          <w:tcPr>
            <w:tcW w:w="7371" w:type="dxa"/>
            <w:gridSpan w:val="6"/>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rPr>
            </w:pPr>
            <w:r w:rsidRPr="005502C9">
              <w:rPr>
                <w:rFonts w:ascii="Calibri" w:hAnsi="Calibri" w:cs="Calibri"/>
                <w:color w:val="1F1F1F"/>
                <w:sz w:val="18"/>
                <w:szCs w:val="18"/>
              </w:rPr>
              <w:t>RETRIBUIÇÃO DAS AÇÕES TELEBRAS</w:t>
            </w: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rPr>
            </w:pPr>
            <w:r>
              <w:rPr>
                <w:rFonts w:ascii="Calibri" w:hAnsi="Calibri" w:cs="Calibri"/>
                <w:sz w:val="17"/>
                <w:szCs w:val="17"/>
              </w:rPr>
              <w:t>Junho</w:t>
            </w:r>
            <w:r w:rsidRPr="005502C9">
              <w:rPr>
                <w:rFonts w:ascii="Calibri" w:hAnsi="Calibri" w:cs="Calibri"/>
                <w:sz w:val="17"/>
                <w:szCs w:val="17"/>
              </w:rPr>
              <w:t>-</w:t>
            </w:r>
            <w:r>
              <w:rPr>
                <w:rFonts w:ascii="Calibri" w:hAnsi="Calibri" w:cs="Calibri"/>
                <w:sz w:val="17"/>
                <w:szCs w:val="17"/>
              </w:rPr>
              <w:t>96</w:t>
            </w:r>
          </w:p>
        </w:tc>
        <w:tc>
          <w:tcPr>
            <w:tcW w:w="2037" w:type="dxa"/>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color w:val="1F1F1F"/>
                <w:sz w:val="18"/>
                <w:szCs w:val="18"/>
                <w:lang w:val="pt-BR"/>
              </w:rPr>
            </w:pPr>
            <w:r w:rsidRPr="004319A0">
              <w:rPr>
                <w:rFonts w:ascii="Calibri" w:hAnsi="Calibri" w:cs="Calibri"/>
                <w:sz w:val="17"/>
                <w:szCs w:val="17"/>
                <w:lang w:val="pt-BR"/>
              </w:rPr>
              <w:t>Valor Pago pelo Consumidor em</w:t>
            </w:r>
          </w:p>
        </w:tc>
        <w:tc>
          <w:tcPr>
            <w:tcW w:w="1898" w:type="dxa"/>
            <w:gridSpan w:val="2"/>
            <w:tcBorders>
              <w:left w:val="nil"/>
              <w:right w:val="nil"/>
            </w:tcBorders>
          </w:tcPr>
          <w:p w:rsidR="00B562E5" w:rsidRPr="004319A0"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p>
        </w:tc>
        <w:tc>
          <w:tcPr>
            <w:tcW w:w="1594" w:type="dxa"/>
            <w:gridSpan w:val="2"/>
            <w:tcBorders>
              <w:left w:val="nil"/>
            </w:tcBorders>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rPr>
            </w:pPr>
            <w:r w:rsidRPr="005502C9">
              <w:rPr>
                <w:rFonts w:ascii="Calibri" w:hAnsi="Calibri" w:cs="Calibri"/>
                <w:b/>
                <w:bCs/>
                <w:color w:val="00154F"/>
                <w:sz w:val="16"/>
                <w:szCs w:val="16"/>
              </w:rPr>
              <w:t>2</w:t>
            </w:r>
            <w:r>
              <w:rPr>
                <w:rFonts w:ascii="Calibri" w:hAnsi="Calibri" w:cs="Calibri"/>
                <w:b/>
                <w:bCs/>
                <w:color w:val="00154F"/>
                <w:sz w:val="16"/>
                <w:szCs w:val="16"/>
              </w:rPr>
              <w:t>0</w:t>
            </w:r>
            <w:r w:rsidRPr="005502C9">
              <w:rPr>
                <w:rFonts w:ascii="Calibri" w:hAnsi="Calibri" w:cs="Calibri"/>
                <w:b/>
                <w:bCs/>
                <w:color w:val="00154F"/>
                <w:sz w:val="16"/>
                <w:szCs w:val="16"/>
              </w:rPr>
              <w:t>/0</w:t>
            </w:r>
            <w:r>
              <w:rPr>
                <w:rFonts w:ascii="Calibri" w:hAnsi="Calibri" w:cs="Calibri"/>
                <w:b/>
                <w:bCs/>
                <w:color w:val="00154F"/>
                <w:sz w:val="16"/>
                <w:szCs w:val="16"/>
              </w:rPr>
              <w:t>6</w:t>
            </w:r>
            <w:r w:rsidRPr="005502C9">
              <w:rPr>
                <w:rFonts w:ascii="Calibri" w:hAnsi="Calibri" w:cs="Calibri"/>
                <w:b/>
                <w:bCs/>
                <w:color w:val="00154F"/>
                <w:sz w:val="16"/>
                <w:szCs w:val="16"/>
              </w:rPr>
              <w:t>/9</w:t>
            </w:r>
            <w:r>
              <w:rPr>
                <w:rFonts w:ascii="Calibri" w:hAnsi="Calibri" w:cs="Calibri"/>
                <w:b/>
                <w:bCs/>
                <w:color w:val="00154F"/>
                <w:sz w:val="16"/>
                <w:szCs w:val="16"/>
              </w:rPr>
              <w:t>6</w:t>
            </w:r>
          </w:p>
        </w:tc>
        <w:tc>
          <w:tcPr>
            <w:tcW w:w="1842" w:type="dxa"/>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rPr>
            </w:pPr>
            <w:r w:rsidRPr="005502C9">
              <w:rPr>
                <w:rFonts w:ascii="Calibri" w:hAnsi="Calibri" w:cs="Calibri"/>
                <w:w w:val="95"/>
                <w:sz w:val="20"/>
              </w:rPr>
              <w:t>R$ 1</w:t>
            </w:r>
            <w:r>
              <w:rPr>
                <w:rFonts w:ascii="Calibri" w:hAnsi="Calibri" w:cs="Calibri"/>
                <w:w w:val="95"/>
                <w:sz w:val="20"/>
              </w:rPr>
              <w:t>.440</w:t>
            </w:r>
            <w:r w:rsidRPr="005502C9">
              <w:rPr>
                <w:rFonts w:ascii="Calibri" w:hAnsi="Calibri" w:cs="Calibri"/>
                <w:w w:val="95"/>
                <w:sz w:val="20"/>
              </w:rPr>
              <w:t>,84</w:t>
            </w: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sz w:val="17"/>
                <w:szCs w:val="17"/>
              </w:rPr>
            </w:pPr>
            <w:r>
              <w:rPr>
                <w:rFonts w:ascii="Calibri" w:hAnsi="Calibri" w:cs="Calibri"/>
                <w:sz w:val="17"/>
                <w:szCs w:val="17"/>
              </w:rPr>
              <w:t>2</w:t>
            </w:r>
            <w:r w:rsidRPr="005502C9">
              <w:rPr>
                <w:rFonts w:ascii="Calibri" w:hAnsi="Calibri" w:cs="Calibri"/>
                <w:sz w:val="17"/>
                <w:szCs w:val="17"/>
              </w:rPr>
              <w:t xml:space="preserve">º </w:t>
            </w:r>
            <w:proofErr w:type="spellStart"/>
            <w:r w:rsidRPr="005502C9">
              <w:rPr>
                <w:rFonts w:ascii="Calibri" w:hAnsi="Calibri" w:cs="Calibri"/>
                <w:sz w:val="17"/>
                <w:szCs w:val="17"/>
              </w:rPr>
              <w:t>Trimestre</w:t>
            </w:r>
            <w:proofErr w:type="spellEnd"/>
          </w:p>
        </w:tc>
        <w:tc>
          <w:tcPr>
            <w:tcW w:w="2037" w:type="dxa"/>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sz w:val="17"/>
                <w:szCs w:val="17"/>
                <w:lang w:val="pt-BR"/>
              </w:rPr>
            </w:pPr>
            <w:r w:rsidRPr="004319A0">
              <w:rPr>
                <w:rFonts w:ascii="Calibri" w:hAnsi="Calibri" w:cs="Calibri"/>
                <w:sz w:val="17"/>
                <w:szCs w:val="17"/>
                <w:lang w:val="pt-BR"/>
              </w:rPr>
              <w:t>VPA do Balancete de Integralização Ações</w:t>
            </w:r>
          </w:p>
        </w:tc>
        <w:tc>
          <w:tcPr>
            <w:tcW w:w="1898" w:type="dxa"/>
            <w:gridSpan w:val="2"/>
            <w:tcBorders>
              <w:left w:val="nil"/>
              <w:right w:val="nil"/>
            </w:tcBorders>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rPr>
            </w:pPr>
            <w:r w:rsidRPr="004319A0">
              <w:rPr>
                <w:rFonts w:ascii="Calibri" w:hAnsi="Calibri" w:cs="Calibri"/>
                <w:color w:val="1F1F1F"/>
                <w:sz w:val="18"/>
                <w:szCs w:val="18"/>
                <w:lang w:val="pt-BR"/>
              </w:rPr>
              <w:t xml:space="preserve">         </w:t>
            </w:r>
            <w:r>
              <w:rPr>
                <w:rFonts w:ascii="Calibri" w:hAnsi="Calibri" w:cs="Calibri"/>
                <w:color w:val="1F1F1F"/>
                <w:sz w:val="18"/>
                <w:szCs w:val="18"/>
                <w:lang w:val="pt-BR"/>
              </w:rPr>
              <w:t>2</w:t>
            </w:r>
            <w:r w:rsidRPr="005502C9">
              <w:rPr>
                <w:rFonts w:ascii="Calibri" w:hAnsi="Calibri" w:cs="Calibri"/>
                <w:color w:val="1F1F1F"/>
                <w:sz w:val="18"/>
                <w:szCs w:val="18"/>
              </w:rPr>
              <w:t>º TRI</w:t>
            </w:r>
          </w:p>
        </w:tc>
        <w:tc>
          <w:tcPr>
            <w:tcW w:w="1594" w:type="dxa"/>
            <w:gridSpan w:val="2"/>
            <w:tcBorders>
              <w:left w:val="nil"/>
            </w:tcBorders>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b/>
                <w:bCs/>
                <w:color w:val="00154F"/>
                <w:sz w:val="16"/>
                <w:szCs w:val="16"/>
              </w:rPr>
            </w:pPr>
            <w:r>
              <w:rPr>
                <w:rFonts w:ascii="Calibri" w:hAnsi="Calibri" w:cs="Calibri"/>
                <w:b/>
                <w:bCs/>
                <w:color w:val="00154F"/>
                <w:sz w:val="16"/>
                <w:szCs w:val="16"/>
              </w:rPr>
              <w:t>2</w:t>
            </w:r>
            <w:r w:rsidRPr="005502C9">
              <w:rPr>
                <w:rFonts w:ascii="Calibri" w:hAnsi="Calibri" w:cs="Calibri"/>
                <w:b/>
                <w:bCs/>
                <w:color w:val="00154F"/>
                <w:sz w:val="16"/>
                <w:szCs w:val="16"/>
              </w:rPr>
              <w:t>0/0</w:t>
            </w:r>
            <w:r>
              <w:rPr>
                <w:rFonts w:ascii="Calibri" w:hAnsi="Calibri" w:cs="Calibri"/>
                <w:b/>
                <w:bCs/>
                <w:color w:val="00154F"/>
                <w:sz w:val="16"/>
                <w:szCs w:val="16"/>
              </w:rPr>
              <w:t>6</w:t>
            </w:r>
            <w:r w:rsidRPr="005502C9">
              <w:rPr>
                <w:rFonts w:ascii="Calibri" w:hAnsi="Calibri" w:cs="Calibri"/>
                <w:b/>
                <w:bCs/>
                <w:color w:val="00154F"/>
                <w:sz w:val="16"/>
                <w:szCs w:val="16"/>
              </w:rPr>
              <w:t>/9</w:t>
            </w:r>
            <w:r>
              <w:rPr>
                <w:rFonts w:ascii="Calibri" w:hAnsi="Calibri" w:cs="Calibri"/>
                <w:b/>
                <w:bCs/>
                <w:color w:val="00154F"/>
                <w:sz w:val="16"/>
                <w:szCs w:val="16"/>
              </w:rPr>
              <w:t>6</w:t>
            </w:r>
          </w:p>
        </w:tc>
        <w:tc>
          <w:tcPr>
            <w:tcW w:w="1842" w:type="dxa"/>
          </w:tcPr>
          <w:p w:rsidR="00B562E5" w:rsidRDefault="00B562E5" w:rsidP="00956EF2">
            <w:pPr>
              <w:tabs>
                <w:tab w:val="center" w:pos="4419"/>
                <w:tab w:val="right" w:pos="8838"/>
              </w:tabs>
              <w:autoSpaceDE w:val="0"/>
              <w:autoSpaceDN w:val="0"/>
              <w:adjustRightInd w:val="0"/>
              <w:spacing w:line="239" w:lineRule="auto"/>
              <w:jc w:val="center"/>
              <w:rPr>
                <w:spacing w:val="-1"/>
                <w:lang w:val="pt-BR"/>
              </w:rPr>
            </w:pPr>
            <w:r w:rsidRPr="005502C9">
              <w:rPr>
                <w:rFonts w:ascii="Calibri" w:hAnsi="Calibri" w:cs="Calibri"/>
                <w:w w:val="95"/>
                <w:sz w:val="20"/>
              </w:rPr>
              <w:t xml:space="preserve">R$ </w:t>
            </w:r>
            <w:r>
              <w:rPr>
                <w:spacing w:val="-1"/>
                <w:lang w:val="pt-BR"/>
              </w:rPr>
              <w:t>0,083511</w:t>
            </w:r>
          </w:p>
          <w:p w:rsidR="00D87952" w:rsidRPr="005502C9" w:rsidRDefault="00D87952" w:rsidP="00956EF2">
            <w:pPr>
              <w:tabs>
                <w:tab w:val="center" w:pos="4419"/>
                <w:tab w:val="right" w:pos="8838"/>
              </w:tabs>
              <w:autoSpaceDE w:val="0"/>
              <w:autoSpaceDN w:val="0"/>
              <w:adjustRightInd w:val="0"/>
              <w:spacing w:line="239" w:lineRule="auto"/>
              <w:jc w:val="center"/>
              <w:rPr>
                <w:rFonts w:ascii="Calibri" w:hAnsi="Calibri" w:cs="Calibri"/>
                <w:w w:val="95"/>
                <w:sz w:val="20"/>
              </w:rPr>
            </w:pPr>
          </w:p>
        </w:tc>
      </w:tr>
      <w:tr w:rsidR="00B562E5" w:rsidRPr="00A248F3" w:rsidTr="00956EF2">
        <w:tc>
          <w:tcPr>
            <w:tcW w:w="9072" w:type="dxa"/>
            <w:gridSpan w:val="7"/>
          </w:tcPr>
          <w:p w:rsidR="00D03731" w:rsidRDefault="00D03731"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p w:rsidR="00B562E5" w:rsidRDefault="00B562E5" w:rsidP="00956EF2">
            <w:pPr>
              <w:tabs>
                <w:tab w:val="center" w:pos="4419"/>
                <w:tab w:val="right" w:pos="8838"/>
              </w:tabs>
              <w:autoSpaceDE w:val="0"/>
              <w:autoSpaceDN w:val="0"/>
              <w:adjustRightInd w:val="0"/>
              <w:spacing w:line="239" w:lineRule="auto"/>
              <w:jc w:val="center"/>
              <w:rPr>
                <w:rFonts w:ascii="Calibri" w:hAnsi="Calibri" w:cs="Calibri"/>
                <w:b/>
                <w:color w:val="FF0000"/>
                <w:sz w:val="28"/>
                <w:szCs w:val="18"/>
                <w:lang w:val="pt-BR"/>
              </w:rPr>
            </w:pPr>
            <w:r w:rsidRPr="005F340C">
              <w:rPr>
                <w:rFonts w:ascii="Calibri" w:hAnsi="Calibri" w:cs="Calibri"/>
                <w:b/>
                <w:color w:val="FF0000"/>
                <w:sz w:val="18"/>
                <w:szCs w:val="18"/>
                <w:lang w:val="pt-BR"/>
              </w:rPr>
              <w:t xml:space="preserve">CONVERSÃO EM AÇÕES DA EMPRESA TELEBRAS S/A – Valor do Contrato / VPA (1.440,84 / </w:t>
            </w:r>
            <w:r w:rsidRPr="005F340C">
              <w:rPr>
                <w:color w:val="FF0000"/>
                <w:spacing w:val="-1"/>
                <w:lang w:val="pt-BR"/>
              </w:rPr>
              <w:t>0,083511</w:t>
            </w:r>
            <w:r w:rsidRPr="005F340C">
              <w:rPr>
                <w:rFonts w:ascii="Calibri" w:hAnsi="Calibri" w:cs="Calibri"/>
                <w:b/>
                <w:color w:val="FF0000"/>
                <w:sz w:val="18"/>
                <w:szCs w:val="18"/>
                <w:lang w:val="pt-BR"/>
              </w:rPr>
              <w:t xml:space="preserve">) = </w:t>
            </w:r>
            <w:r w:rsidRPr="005F340C">
              <w:rPr>
                <w:rFonts w:ascii="Calibri" w:hAnsi="Calibri" w:cs="Calibri"/>
                <w:b/>
                <w:color w:val="FF0000"/>
                <w:sz w:val="28"/>
                <w:szCs w:val="18"/>
                <w:lang w:val="pt-BR"/>
              </w:rPr>
              <w:t>17.253</w:t>
            </w:r>
          </w:p>
          <w:p w:rsidR="00D03731" w:rsidRPr="005F340C" w:rsidRDefault="00D03731"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sz w:val="17"/>
                <w:szCs w:val="17"/>
              </w:rPr>
            </w:pPr>
            <w:r>
              <w:rPr>
                <w:rFonts w:ascii="Calibri" w:hAnsi="Calibri" w:cs="Calibri"/>
                <w:sz w:val="17"/>
                <w:szCs w:val="17"/>
              </w:rPr>
              <w:t>20</w:t>
            </w:r>
            <w:r w:rsidRPr="005502C9">
              <w:rPr>
                <w:rFonts w:ascii="Calibri" w:hAnsi="Calibri" w:cs="Calibri"/>
                <w:sz w:val="17"/>
                <w:szCs w:val="17"/>
              </w:rPr>
              <w:t>/0</w:t>
            </w:r>
            <w:r>
              <w:rPr>
                <w:rFonts w:ascii="Calibri" w:hAnsi="Calibri" w:cs="Calibri"/>
                <w:sz w:val="17"/>
                <w:szCs w:val="17"/>
              </w:rPr>
              <w:t>6</w:t>
            </w:r>
            <w:r w:rsidRPr="005502C9">
              <w:rPr>
                <w:rFonts w:ascii="Calibri" w:hAnsi="Calibri" w:cs="Calibri"/>
                <w:sz w:val="17"/>
                <w:szCs w:val="17"/>
              </w:rPr>
              <w:t>/199</w:t>
            </w:r>
            <w:r>
              <w:rPr>
                <w:rFonts w:ascii="Calibri" w:hAnsi="Calibri" w:cs="Calibri"/>
                <w:sz w:val="17"/>
                <w:szCs w:val="17"/>
              </w:rPr>
              <w:t>6</w:t>
            </w:r>
          </w:p>
        </w:tc>
        <w:tc>
          <w:tcPr>
            <w:tcW w:w="3872" w:type="dxa"/>
            <w:gridSpan w:val="2"/>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sz w:val="17"/>
                <w:szCs w:val="17"/>
                <w:lang w:val="pt-BR"/>
              </w:rPr>
            </w:pPr>
            <w:r w:rsidRPr="004319A0">
              <w:rPr>
                <w:rFonts w:ascii="Calibri" w:hAnsi="Calibri" w:cs="Calibri"/>
                <w:sz w:val="17"/>
                <w:szCs w:val="17"/>
                <w:lang w:val="pt-BR"/>
              </w:rPr>
              <w:t xml:space="preserve">Quantidade </w:t>
            </w:r>
            <w:r w:rsidRPr="004319A0">
              <w:rPr>
                <w:rFonts w:ascii="Calibri" w:hAnsi="Calibri" w:cs="Calibri"/>
                <w:b/>
                <w:bCs/>
                <w:sz w:val="17"/>
                <w:szCs w:val="17"/>
                <w:lang w:val="pt-BR"/>
              </w:rPr>
              <w:t>Total</w:t>
            </w:r>
            <w:r w:rsidRPr="004319A0">
              <w:rPr>
                <w:rFonts w:ascii="Calibri" w:hAnsi="Calibri" w:cs="Calibri"/>
                <w:sz w:val="17"/>
                <w:szCs w:val="17"/>
                <w:lang w:val="pt-BR"/>
              </w:rPr>
              <w:t xml:space="preserve"> de Ações a subscrever e integralizar</w:t>
            </w:r>
          </w:p>
        </w:tc>
        <w:tc>
          <w:tcPr>
            <w:tcW w:w="716" w:type="dxa"/>
            <w:gridSpan w:val="2"/>
            <w:tcBorders>
              <w:left w:val="nil"/>
              <w:right w:val="nil"/>
            </w:tcBorders>
          </w:tcPr>
          <w:p w:rsidR="00B562E5" w:rsidRPr="004319A0"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p>
        </w:tc>
        <w:tc>
          <w:tcPr>
            <w:tcW w:w="941" w:type="dxa"/>
            <w:tcBorders>
              <w:lef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b/>
                <w:bCs/>
                <w:color w:val="00154F"/>
                <w:sz w:val="16"/>
                <w:szCs w:val="16"/>
                <w:lang w:val="pt-BR"/>
              </w:rPr>
            </w:pPr>
          </w:p>
        </w:tc>
        <w:tc>
          <w:tcPr>
            <w:tcW w:w="1842" w:type="dxa"/>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w w:val="95"/>
                <w:sz w:val="20"/>
              </w:rPr>
            </w:pPr>
            <w:r>
              <w:rPr>
                <w:rFonts w:ascii="Calibri" w:hAnsi="Calibri" w:cs="Calibri"/>
                <w:w w:val="95"/>
                <w:sz w:val="20"/>
              </w:rPr>
              <w:t>17.253</w:t>
            </w:r>
          </w:p>
        </w:tc>
      </w:tr>
      <w:tr w:rsidR="00B562E5" w:rsidRPr="005502C9" w:rsidTr="00956EF2">
        <w:tc>
          <w:tcPr>
            <w:tcW w:w="1701" w:type="dxa"/>
          </w:tcPr>
          <w:p w:rsidR="00B562E5" w:rsidRPr="005502C9" w:rsidRDefault="00B562E5" w:rsidP="00956EF2">
            <w:pPr>
              <w:tabs>
                <w:tab w:val="center" w:pos="4419"/>
                <w:tab w:val="right" w:pos="8838"/>
              </w:tabs>
              <w:autoSpaceDE w:val="0"/>
              <w:autoSpaceDN w:val="0"/>
              <w:adjustRightInd w:val="0"/>
              <w:spacing w:line="239" w:lineRule="auto"/>
              <w:rPr>
                <w:rFonts w:ascii="Calibri" w:hAnsi="Calibri" w:cs="Calibri"/>
                <w:sz w:val="17"/>
                <w:szCs w:val="17"/>
              </w:rPr>
            </w:pPr>
            <w:r>
              <w:rPr>
                <w:rFonts w:ascii="Calibri" w:hAnsi="Calibri" w:cs="Calibri"/>
                <w:sz w:val="17"/>
                <w:szCs w:val="17"/>
              </w:rPr>
              <w:t>20</w:t>
            </w:r>
            <w:r w:rsidRPr="005502C9">
              <w:rPr>
                <w:rFonts w:ascii="Calibri" w:hAnsi="Calibri" w:cs="Calibri"/>
                <w:sz w:val="17"/>
                <w:szCs w:val="17"/>
              </w:rPr>
              <w:t>/0</w:t>
            </w:r>
            <w:r>
              <w:rPr>
                <w:rFonts w:ascii="Calibri" w:hAnsi="Calibri" w:cs="Calibri"/>
                <w:sz w:val="17"/>
                <w:szCs w:val="17"/>
              </w:rPr>
              <w:t>6</w:t>
            </w:r>
            <w:r w:rsidRPr="005502C9">
              <w:rPr>
                <w:rFonts w:ascii="Calibri" w:hAnsi="Calibri" w:cs="Calibri"/>
                <w:sz w:val="17"/>
                <w:szCs w:val="17"/>
              </w:rPr>
              <w:t>/199</w:t>
            </w:r>
            <w:r>
              <w:rPr>
                <w:rFonts w:ascii="Calibri" w:hAnsi="Calibri" w:cs="Calibri"/>
                <w:sz w:val="17"/>
                <w:szCs w:val="17"/>
              </w:rPr>
              <w:t>6</w:t>
            </w:r>
          </w:p>
        </w:tc>
        <w:tc>
          <w:tcPr>
            <w:tcW w:w="3872" w:type="dxa"/>
            <w:gridSpan w:val="2"/>
            <w:tcBorders>
              <w:righ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sz w:val="17"/>
                <w:szCs w:val="17"/>
                <w:lang w:val="pt-BR"/>
              </w:rPr>
            </w:pPr>
            <w:r w:rsidRPr="004319A0">
              <w:rPr>
                <w:rFonts w:ascii="Calibri" w:hAnsi="Calibri" w:cs="Calibri"/>
                <w:sz w:val="17"/>
                <w:szCs w:val="17"/>
                <w:lang w:val="pt-BR"/>
              </w:rPr>
              <w:t xml:space="preserve">Quantidade </w:t>
            </w:r>
            <w:r w:rsidRPr="004319A0">
              <w:rPr>
                <w:rFonts w:ascii="Calibri" w:hAnsi="Calibri" w:cs="Calibri"/>
                <w:b/>
                <w:bCs/>
                <w:sz w:val="17"/>
                <w:szCs w:val="17"/>
                <w:lang w:val="pt-BR"/>
              </w:rPr>
              <w:t>Parcial</w:t>
            </w:r>
            <w:r w:rsidRPr="004319A0">
              <w:rPr>
                <w:rFonts w:ascii="Calibri" w:hAnsi="Calibri" w:cs="Calibri"/>
                <w:sz w:val="17"/>
                <w:szCs w:val="17"/>
                <w:lang w:val="pt-BR"/>
              </w:rPr>
              <w:t xml:space="preserve"> de Ações Entreg</w:t>
            </w:r>
            <w:r>
              <w:rPr>
                <w:rFonts w:ascii="Calibri" w:hAnsi="Calibri" w:cs="Calibri"/>
                <w:sz w:val="17"/>
                <w:szCs w:val="17"/>
                <w:lang w:val="pt-BR"/>
              </w:rPr>
              <w:t>u</w:t>
            </w:r>
            <w:r w:rsidRPr="004319A0">
              <w:rPr>
                <w:rFonts w:ascii="Calibri" w:hAnsi="Calibri" w:cs="Calibri"/>
                <w:sz w:val="17"/>
                <w:szCs w:val="17"/>
                <w:lang w:val="pt-BR"/>
              </w:rPr>
              <w:t>es ao Consumidor / Acionista</w:t>
            </w:r>
          </w:p>
        </w:tc>
        <w:tc>
          <w:tcPr>
            <w:tcW w:w="716" w:type="dxa"/>
            <w:gridSpan w:val="2"/>
            <w:tcBorders>
              <w:left w:val="nil"/>
              <w:right w:val="nil"/>
            </w:tcBorders>
          </w:tcPr>
          <w:p w:rsidR="00B562E5" w:rsidRPr="004319A0" w:rsidRDefault="00B562E5" w:rsidP="00956EF2">
            <w:pPr>
              <w:tabs>
                <w:tab w:val="center" w:pos="4419"/>
                <w:tab w:val="right" w:pos="8838"/>
              </w:tabs>
              <w:autoSpaceDE w:val="0"/>
              <w:autoSpaceDN w:val="0"/>
              <w:adjustRightInd w:val="0"/>
              <w:spacing w:line="239" w:lineRule="auto"/>
              <w:jc w:val="center"/>
              <w:rPr>
                <w:rFonts w:ascii="Calibri" w:hAnsi="Calibri" w:cs="Calibri"/>
                <w:color w:val="1F1F1F"/>
                <w:sz w:val="18"/>
                <w:szCs w:val="18"/>
                <w:lang w:val="pt-BR"/>
              </w:rPr>
            </w:pPr>
          </w:p>
        </w:tc>
        <w:tc>
          <w:tcPr>
            <w:tcW w:w="941" w:type="dxa"/>
            <w:tcBorders>
              <w:left w:val="nil"/>
            </w:tcBorders>
          </w:tcPr>
          <w:p w:rsidR="00B562E5" w:rsidRPr="004319A0" w:rsidRDefault="00B562E5" w:rsidP="00956EF2">
            <w:pPr>
              <w:tabs>
                <w:tab w:val="center" w:pos="4419"/>
                <w:tab w:val="right" w:pos="8838"/>
              </w:tabs>
              <w:autoSpaceDE w:val="0"/>
              <w:autoSpaceDN w:val="0"/>
              <w:adjustRightInd w:val="0"/>
              <w:spacing w:line="239" w:lineRule="auto"/>
              <w:rPr>
                <w:rFonts w:ascii="Calibri" w:hAnsi="Calibri" w:cs="Calibri"/>
                <w:b/>
                <w:bCs/>
                <w:color w:val="00154F"/>
                <w:sz w:val="16"/>
                <w:szCs w:val="16"/>
                <w:lang w:val="pt-BR"/>
              </w:rPr>
            </w:pPr>
          </w:p>
        </w:tc>
        <w:tc>
          <w:tcPr>
            <w:tcW w:w="1842" w:type="dxa"/>
          </w:tcPr>
          <w:p w:rsidR="00B562E5" w:rsidRPr="005502C9" w:rsidRDefault="00B562E5" w:rsidP="00956EF2">
            <w:pPr>
              <w:tabs>
                <w:tab w:val="center" w:pos="4419"/>
                <w:tab w:val="right" w:pos="8838"/>
              </w:tabs>
              <w:autoSpaceDE w:val="0"/>
              <w:autoSpaceDN w:val="0"/>
              <w:adjustRightInd w:val="0"/>
              <w:spacing w:line="239" w:lineRule="auto"/>
              <w:jc w:val="center"/>
              <w:rPr>
                <w:rFonts w:ascii="Calibri" w:hAnsi="Calibri" w:cs="Calibri"/>
                <w:w w:val="95"/>
                <w:sz w:val="20"/>
              </w:rPr>
            </w:pPr>
            <w:r w:rsidRPr="005502C9">
              <w:rPr>
                <w:rFonts w:ascii="Calibri" w:hAnsi="Calibri" w:cs="Calibri"/>
                <w:w w:val="95"/>
                <w:sz w:val="20"/>
              </w:rPr>
              <w:t>0</w:t>
            </w:r>
            <w:r>
              <w:rPr>
                <w:rFonts w:ascii="Calibri" w:hAnsi="Calibri" w:cs="Calibri"/>
                <w:w w:val="95"/>
                <w:sz w:val="20"/>
              </w:rPr>
              <w:t xml:space="preserve"> (ZERO)</w:t>
            </w:r>
          </w:p>
        </w:tc>
      </w:tr>
      <w:tr w:rsidR="00B562E5" w:rsidRPr="00B50425" w:rsidTr="00956EF2">
        <w:tc>
          <w:tcPr>
            <w:tcW w:w="1701" w:type="dxa"/>
          </w:tcPr>
          <w:p w:rsidR="00B562E5" w:rsidRPr="005502C9" w:rsidRDefault="00B562E5" w:rsidP="00956EF2">
            <w:pPr>
              <w:tabs>
                <w:tab w:val="center" w:pos="4419"/>
                <w:tab w:val="left" w:pos="5340"/>
                <w:tab w:val="right" w:pos="8838"/>
              </w:tabs>
              <w:autoSpaceDE w:val="0"/>
              <w:autoSpaceDN w:val="0"/>
              <w:adjustRightInd w:val="0"/>
              <w:spacing w:line="239" w:lineRule="auto"/>
              <w:rPr>
                <w:rFonts w:ascii="Times New Roman" w:hAnsi="Times New Roman"/>
                <w:b/>
                <w:szCs w:val="24"/>
              </w:rPr>
            </w:pPr>
            <w:r>
              <w:rPr>
                <w:rFonts w:ascii="Calibri" w:hAnsi="Calibri" w:cs="Calibri"/>
                <w:sz w:val="17"/>
                <w:szCs w:val="17"/>
              </w:rPr>
              <w:t>20</w:t>
            </w:r>
            <w:r w:rsidRPr="005502C9">
              <w:rPr>
                <w:rFonts w:ascii="Calibri" w:hAnsi="Calibri" w:cs="Calibri"/>
                <w:sz w:val="17"/>
                <w:szCs w:val="17"/>
              </w:rPr>
              <w:t>/0</w:t>
            </w:r>
            <w:r>
              <w:rPr>
                <w:rFonts w:ascii="Calibri" w:hAnsi="Calibri" w:cs="Calibri"/>
                <w:sz w:val="17"/>
                <w:szCs w:val="17"/>
              </w:rPr>
              <w:t>6</w:t>
            </w:r>
            <w:r w:rsidRPr="005502C9">
              <w:rPr>
                <w:rFonts w:ascii="Calibri" w:hAnsi="Calibri" w:cs="Calibri"/>
                <w:sz w:val="17"/>
                <w:szCs w:val="17"/>
              </w:rPr>
              <w:t>/199</w:t>
            </w:r>
            <w:r>
              <w:rPr>
                <w:rFonts w:ascii="Calibri" w:hAnsi="Calibri" w:cs="Calibri"/>
                <w:sz w:val="17"/>
                <w:szCs w:val="17"/>
              </w:rPr>
              <w:t>6</w:t>
            </w:r>
          </w:p>
        </w:tc>
        <w:tc>
          <w:tcPr>
            <w:tcW w:w="5529" w:type="dxa"/>
            <w:gridSpan w:val="5"/>
          </w:tcPr>
          <w:p w:rsidR="00B562E5" w:rsidRPr="004319A0" w:rsidRDefault="00B562E5" w:rsidP="00956EF2">
            <w:pPr>
              <w:tabs>
                <w:tab w:val="center" w:pos="4419"/>
                <w:tab w:val="left" w:pos="5340"/>
                <w:tab w:val="right" w:pos="8838"/>
              </w:tabs>
              <w:autoSpaceDE w:val="0"/>
              <w:autoSpaceDN w:val="0"/>
              <w:adjustRightInd w:val="0"/>
              <w:spacing w:line="239" w:lineRule="auto"/>
              <w:rPr>
                <w:rFonts w:ascii="Times New Roman" w:hAnsi="Times New Roman"/>
                <w:b/>
                <w:szCs w:val="24"/>
                <w:lang w:val="pt-BR"/>
              </w:rPr>
            </w:pPr>
            <w:r w:rsidRPr="004319A0">
              <w:rPr>
                <w:rFonts w:ascii="Calibri" w:hAnsi="Calibri" w:cs="Calibri"/>
                <w:b/>
                <w:sz w:val="17"/>
                <w:szCs w:val="17"/>
                <w:lang w:val="pt-BR"/>
              </w:rPr>
              <w:t xml:space="preserve">Número de ações </w:t>
            </w:r>
            <w:proofErr w:type="spellStart"/>
            <w:r w:rsidRPr="004319A0">
              <w:rPr>
                <w:rFonts w:ascii="Calibri" w:hAnsi="Calibri" w:cs="Calibri"/>
                <w:b/>
                <w:sz w:val="17"/>
                <w:szCs w:val="17"/>
                <w:lang w:val="pt-BR"/>
              </w:rPr>
              <w:t>T</w:t>
            </w:r>
            <w:r>
              <w:rPr>
                <w:rFonts w:ascii="Calibri" w:hAnsi="Calibri" w:cs="Calibri"/>
                <w:b/>
                <w:sz w:val="17"/>
                <w:szCs w:val="17"/>
                <w:lang w:val="pt-BR"/>
              </w:rPr>
              <w:t>elebras</w:t>
            </w:r>
            <w:proofErr w:type="spellEnd"/>
            <w:r>
              <w:rPr>
                <w:rFonts w:ascii="Calibri" w:hAnsi="Calibri" w:cs="Calibri"/>
                <w:b/>
                <w:sz w:val="17"/>
                <w:szCs w:val="17"/>
                <w:lang w:val="pt-BR"/>
              </w:rPr>
              <w:t xml:space="preserve"> </w:t>
            </w:r>
            <w:proofErr w:type="spellStart"/>
            <w:r>
              <w:rPr>
                <w:rFonts w:ascii="Calibri" w:hAnsi="Calibri" w:cs="Calibri"/>
                <w:b/>
                <w:sz w:val="17"/>
                <w:szCs w:val="17"/>
                <w:lang w:val="pt-BR"/>
              </w:rPr>
              <w:t>retruibuidas</w:t>
            </w:r>
            <w:proofErr w:type="spellEnd"/>
            <w:r>
              <w:rPr>
                <w:rFonts w:ascii="Calibri" w:hAnsi="Calibri" w:cs="Calibri"/>
                <w:b/>
                <w:sz w:val="17"/>
                <w:szCs w:val="17"/>
                <w:lang w:val="pt-BR"/>
              </w:rPr>
              <w:t xml:space="preserve"> a</w:t>
            </w:r>
            <w:r w:rsidRPr="004319A0">
              <w:rPr>
                <w:rFonts w:ascii="Calibri" w:hAnsi="Calibri" w:cs="Calibri"/>
                <w:b/>
                <w:sz w:val="17"/>
                <w:szCs w:val="17"/>
                <w:lang w:val="pt-BR"/>
              </w:rPr>
              <w:t>o acionista</w:t>
            </w:r>
          </w:p>
        </w:tc>
        <w:tc>
          <w:tcPr>
            <w:tcW w:w="1842" w:type="dxa"/>
          </w:tcPr>
          <w:p w:rsidR="00B562E5" w:rsidRPr="00B50425" w:rsidRDefault="00B562E5" w:rsidP="00956EF2">
            <w:pPr>
              <w:tabs>
                <w:tab w:val="center" w:pos="4419"/>
                <w:tab w:val="left" w:pos="5340"/>
                <w:tab w:val="right" w:pos="8838"/>
              </w:tabs>
              <w:autoSpaceDE w:val="0"/>
              <w:autoSpaceDN w:val="0"/>
              <w:adjustRightInd w:val="0"/>
              <w:spacing w:line="239" w:lineRule="auto"/>
              <w:jc w:val="center"/>
              <w:rPr>
                <w:rFonts w:ascii="Times New Roman" w:hAnsi="Times New Roman"/>
                <w:b/>
                <w:szCs w:val="24"/>
                <w:lang w:val="pt-BR"/>
              </w:rPr>
            </w:pPr>
            <w:r w:rsidRPr="00B50425">
              <w:rPr>
                <w:rFonts w:ascii="Times New Roman" w:hAnsi="Times New Roman"/>
                <w:b/>
                <w:szCs w:val="24"/>
                <w:lang w:val="pt-BR"/>
              </w:rPr>
              <w:t>17.</w:t>
            </w:r>
            <w:r>
              <w:rPr>
                <w:rFonts w:ascii="Times New Roman" w:hAnsi="Times New Roman"/>
                <w:b/>
                <w:szCs w:val="24"/>
                <w:lang w:val="pt-BR"/>
              </w:rPr>
              <w:t>253</w:t>
            </w:r>
          </w:p>
        </w:tc>
      </w:tr>
    </w:tbl>
    <w:p w:rsidR="00696F88" w:rsidRDefault="00AE08E2" w:rsidP="00B562E5">
      <w:pPr>
        <w:autoSpaceDE w:val="0"/>
        <w:autoSpaceDN w:val="0"/>
        <w:adjustRightInd w:val="0"/>
        <w:spacing w:line="208" w:lineRule="auto"/>
        <w:ind w:left="1722"/>
        <w:jc w:val="both"/>
        <w:rPr>
          <w:rFonts w:ascii="Calibri" w:hAnsi="Calibri" w:cs="Calibri"/>
          <w:sz w:val="18"/>
          <w:szCs w:val="10"/>
        </w:rPr>
      </w:pPr>
      <w:r w:rsidRPr="00AE08E2">
        <w:rPr>
          <w:noProof/>
          <w:sz w:val="36"/>
        </w:rPr>
        <w:pict>
          <v:line id="_x0000_s1260" style="position:absolute;left:0;text-align:left;z-index:-251656192;mso-position-horizontal-relative:text;mso-position-vertical-relative:text" from="52.45pt,-73.25pt" to="53.4pt,-73.25pt" o:allowincell="f" strokeweight="0"/>
        </w:pict>
      </w:r>
      <w:r w:rsidRPr="00AE08E2">
        <w:rPr>
          <w:noProof/>
          <w:sz w:val="36"/>
        </w:rPr>
        <w:pict>
          <v:line id="_x0000_s1261" style="position:absolute;left:0;text-align:left;z-index:-251655168;mso-position-horizontal-relative:text;mso-position-vertical-relative:text" from="52.45pt,-.85pt" to="53.4pt,-.85pt" o:allowincell="f" strokeweight="3e-5mm"/>
        </w:pict>
      </w:r>
      <w:r w:rsidRPr="00AE08E2">
        <w:rPr>
          <w:noProof/>
          <w:sz w:val="36"/>
        </w:rPr>
        <w:pict>
          <v:line id="_x0000_s1262" style="position:absolute;left:0;text-align:left;z-index:-251654144;mso-position-horizontal-relative:text;mso-position-vertical-relative:text" from=".2pt,-29.7pt" to=".2pt,-28.75pt" o:allowincell="f" strokeweight="1e-4mm"/>
        </w:pict>
      </w:r>
      <w:hyperlink r:id="rId14" w:history="1">
        <w:r w:rsidR="00696F88" w:rsidRPr="00B103E5">
          <w:rPr>
            <w:rStyle w:val="Hyperlink"/>
            <w:rFonts w:ascii="Calibri" w:hAnsi="Calibri" w:cs="Calibri"/>
            <w:sz w:val="18"/>
            <w:szCs w:val="10"/>
          </w:rPr>
          <w:t>http://www.bmfbovespa.com.br/Cias-Listadas/Empresas-Listadas/ResumoProventosDinheiro.aspx?CodigoCvm=11258&amp;</w:t>
        </w:r>
      </w:hyperlink>
    </w:p>
    <w:p w:rsidR="005105AE" w:rsidRDefault="00B562E5" w:rsidP="00B562E5">
      <w:pPr>
        <w:autoSpaceDE w:val="0"/>
        <w:autoSpaceDN w:val="0"/>
        <w:adjustRightInd w:val="0"/>
        <w:spacing w:line="208" w:lineRule="auto"/>
        <w:ind w:left="1722"/>
        <w:jc w:val="both"/>
        <w:rPr>
          <w:rFonts w:ascii="Calibri" w:hAnsi="Calibri" w:cs="Calibri"/>
          <w:sz w:val="18"/>
          <w:szCs w:val="10"/>
          <w:lang w:val="pt-BR"/>
        </w:rPr>
      </w:pPr>
      <w:proofErr w:type="spellStart"/>
      <w:proofErr w:type="gramStart"/>
      <w:r w:rsidRPr="00A248F3">
        <w:rPr>
          <w:rFonts w:ascii="Calibri" w:hAnsi="Calibri" w:cs="Calibri"/>
          <w:sz w:val="18"/>
          <w:szCs w:val="10"/>
          <w:lang w:val="pt-BR"/>
        </w:rPr>
        <w:t>tab</w:t>
      </w:r>
      <w:proofErr w:type="spellEnd"/>
      <w:proofErr w:type="gramEnd"/>
      <w:r w:rsidRPr="00A248F3">
        <w:rPr>
          <w:rFonts w:ascii="Calibri" w:hAnsi="Calibri" w:cs="Calibri"/>
          <w:sz w:val="18"/>
          <w:szCs w:val="10"/>
          <w:lang w:val="pt-BR"/>
        </w:rPr>
        <w:t>=</w:t>
      </w:r>
      <w:r w:rsidRPr="00166378">
        <w:rPr>
          <w:rFonts w:ascii="Calibri" w:hAnsi="Calibri" w:cs="Calibri"/>
          <w:sz w:val="18"/>
          <w:szCs w:val="10"/>
          <w:lang w:val="pt-BR"/>
        </w:rPr>
        <w:t>3.1&amp;idioma=pt-br</w:t>
      </w:r>
    </w:p>
    <w:p w:rsidR="00B562E5" w:rsidRDefault="00B562E5" w:rsidP="00B562E5">
      <w:pPr>
        <w:autoSpaceDE w:val="0"/>
        <w:autoSpaceDN w:val="0"/>
        <w:adjustRightInd w:val="0"/>
        <w:jc w:val="both"/>
        <w:rPr>
          <w:rFonts w:cs="Tahoma"/>
          <w:sz w:val="18"/>
          <w:szCs w:val="20"/>
          <w:lang w:val="pt-BR"/>
        </w:rPr>
      </w:pPr>
      <w:r>
        <w:rPr>
          <w:rFonts w:ascii="Times New Roman" w:hAnsi="Times New Roman"/>
          <w:szCs w:val="24"/>
          <w:lang w:val="pt-BR"/>
        </w:rPr>
        <w:tab/>
      </w:r>
      <w:r>
        <w:rPr>
          <w:rFonts w:ascii="Times New Roman" w:hAnsi="Times New Roman"/>
          <w:szCs w:val="24"/>
          <w:lang w:val="pt-BR"/>
        </w:rPr>
        <w:tab/>
        <w:t xml:space="preserve">   </w:t>
      </w:r>
    </w:p>
    <w:p w:rsidR="008C16CB" w:rsidRDefault="007F51D6" w:rsidP="001D31D8">
      <w:pPr>
        <w:pStyle w:val="Corpodetexto"/>
        <w:ind w:right="1069" w:firstLine="0"/>
        <w:jc w:val="both"/>
        <w:rPr>
          <w:spacing w:val="19"/>
          <w:lang w:val="pt-BR"/>
        </w:rPr>
      </w:pPr>
      <w:r w:rsidRPr="008E4D5B">
        <w:rPr>
          <w:spacing w:val="-1"/>
          <w:lang w:val="pt-BR"/>
        </w:rPr>
        <w:tab/>
      </w:r>
      <w:r w:rsidRPr="008E4D5B">
        <w:rPr>
          <w:spacing w:val="-1"/>
          <w:lang w:val="pt-BR"/>
        </w:rPr>
        <w:tab/>
      </w:r>
      <w:r w:rsidRPr="008E4D5B">
        <w:rPr>
          <w:spacing w:val="-1"/>
          <w:lang w:val="pt-BR"/>
        </w:rPr>
        <w:tab/>
      </w:r>
      <w:r w:rsidRPr="008E4D5B">
        <w:rPr>
          <w:spacing w:val="-1"/>
          <w:lang w:val="pt-BR"/>
        </w:rPr>
        <w:tab/>
      </w:r>
      <w:r>
        <w:rPr>
          <w:spacing w:val="-1"/>
          <w:lang w:val="pt-BR"/>
        </w:rPr>
        <w:t>Definido o</w:t>
      </w:r>
      <w:r w:rsidR="00902292" w:rsidRPr="00E435D4">
        <w:rPr>
          <w:spacing w:val="13"/>
          <w:lang w:val="pt-BR"/>
        </w:rPr>
        <w:t xml:space="preserve"> </w:t>
      </w:r>
      <w:r w:rsidR="00902292" w:rsidRPr="00E435D4">
        <w:rPr>
          <w:spacing w:val="-1"/>
          <w:lang w:val="pt-BR"/>
        </w:rPr>
        <w:t>número</w:t>
      </w:r>
      <w:r w:rsidR="00902292" w:rsidRPr="00E435D4">
        <w:rPr>
          <w:spacing w:val="63"/>
          <w:lang w:val="pt-BR"/>
        </w:rPr>
        <w:t xml:space="preserve"> </w:t>
      </w:r>
      <w:r w:rsidR="00902292" w:rsidRPr="00E435D4">
        <w:rPr>
          <w:lang w:val="pt-BR"/>
        </w:rPr>
        <w:t>de</w:t>
      </w:r>
      <w:r w:rsidR="00902292" w:rsidRPr="00E435D4">
        <w:rPr>
          <w:spacing w:val="36"/>
          <w:lang w:val="pt-BR"/>
        </w:rPr>
        <w:t xml:space="preserve"> </w:t>
      </w:r>
      <w:r w:rsidR="00902292" w:rsidRPr="00E435D4">
        <w:rPr>
          <w:spacing w:val="-1"/>
          <w:lang w:val="pt-BR"/>
        </w:rPr>
        <w:t>ações</w:t>
      </w:r>
      <w:r w:rsidR="00902292" w:rsidRPr="00E435D4">
        <w:rPr>
          <w:spacing w:val="34"/>
          <w:lang w:val="pt-BR"/>
        </w:rPr>
        <w:t xml:space="preserve"> </w:t>
      </w:r>
      <w:r w:rsidR="00902292" w:rsidRPr="00E435D4">
        <w:rPr>
          <w:lang w:val="pt-BR"/>
        </w:rPr>
        <w:t>na</w:t>
      </w:r>
      <w:r w:rsidR="00902292" w:rsidRPr="00E435D4">
        <w:rPr>
          <w:spacing w:val="35"/>
          <w:lang w:val="pt-BR"/>
        </w:rPr>
        <w:t xml:space="preserve"> </w:t>
      </w:r>
      <w:r w:rsidR="00902292" w:rsidRPr="00E435D4">
        <w:rPr>
          <w:spacing w:val="-1"/>
          <w:lang w:val="pt-BR"/>
        </w:rPr>
        <w:t>data</w:t>
      </w:r>
      <w:r w:rsidR="00902292" w:rsidRPr="00E435D4">
        <w:rPr>
          <w:spacing w:val="34"/>
          <w:lang w:val="pt-BR"/>
        </w:rPr>
        <w:t xml:space="preserve"> </w:t>
      </w:r>
      <w:r w:rsidR="00902292" w:rsidRPr="00E435D4">
        <w:rPr>
          <w:lang w:val="pt-BR"/>
        </w:rPr>
        <w:t>da</w:t>
      </w:r>
      <w:r w:rsidR="00902292" w:rsidRPr="00E435D4">
        <w:rPr>
          <w:spacing w:val="34"/>
          <w:lang w:val="pt-BR"/>
        </w:rPr>
        <w:t xml:space="preserve"> </w:t>
      </w:r>
      <w:r w:rsidR="00902292" w:rsidRPr="00E435D4">
        <w:rPr>
          <w:spacing w:val="-1"/>
          <w:lang w:val="pt-BR"/>
        </w:rPr>
        <w:t>integralização,</w:t>
      </w:r>
      <w:r w:rsidR="00902292" w:rsidRPr="00E435D4">
        <w:rPr>
          <w:spacing w:val="37"/>
          <w:lang w:val="pt-BR"/>
        </w:rPr>
        <w:t xml:space="preserve"> </w:t>
      </w:r>
      <w:r>
        <w:rPr>
          <w:spacing w:val="37"/>
          <w:lang w:val="pt-BR"/>
        </w:rPr>
        <w:t>estas</w:t>
      </w:r>
      <w:r w:rsidR="00902292" w:rsidRPr="00E435D4">
        <w:rPr>
          <w:spacing w:val="33"/>
          <w:lang w:val="pt-BR"/>
        </w:rPr>
        <w:t xml:space="preserve"> </w:t>
      </w:r>
      <w:r w:rsidR="00902292" w:rsidRPr="00E435D4">
        <w:rPr>
          <w:spacing w:val="-1"/>
          <w:lang w:val="pt-BR"/>
        </w:rPr>
        <w:t>devem</w:t>
      </w:r>
      <w:r w:rsidR="00902292" w:rsidRPr="00E435D4">
        <w:rPr>
          <w:spacing w:val="35"/>
          <w:lang w:val="pt-BR"/>
        </w:rPr>
        <w:t xml:space="preserve"> </w:t>
      </w:r>
      <w:r w:rsidR="00902292" w:rsidRPr="00E435D4">
        <w:rPr>
          <w:lang w:val="pt-BR"/>
        </w:rPr>
        <w:t>ser</w:t>
      </w:r>
      <w:r w:rsidR="00902292" w:rsidRPr="00E435D4">
        <w:rPr>
          <w:spacing w:val="35"/>
          <w:lang w:val="pt-BR"/>
        </w:rPr>
        <w:t xml:space="preserve"> </w:t>
      </w:r>
      <w:r w:rsidR="00902292" w:rsidRPr="00E435D4">
        <w:rPr>
          <w:spacing w:val="-1"/>
          <w:lang w:val="pt-BR"/>
        </w:rPr>
        <w:t>convertidas</w:t>
      </w:r>
      <w:r w:rsidR="00953536">
        <w:rPr>
          <w:spacing w:val="-1"/>
          <w:lang w:val="pt-BR"/>
        </w:rPr>
        <w:t xml:space="preserve"> em pecúnia, através da cotação das ações da Cia</w:t>
      </w:r>
      <w:r w:rsidR="00902292" w:rsidRPr="00E435D4">
        <w:rPr>
          <w:spacing w:val="-1"/>
          <w:lang w:val="pt-BR"/>
        </w:rPr>
        <w:t>,</w:t>
      </w:r>
      <w:r w:rsidR="00902292" w:rsidRPr="00E435D4">
        <w:rPr>
          <w:spacing w:val="36"/>
          <w:lang w:val="pt-BR"/>
        </w:rPr>
        <w:t xml:space="preserve"> </w:t>
      </w:r>
      <w:r w:rsidR="00902292" w:rsidRPr="00E435D4">
        <w:rPr>
          <w:spacing w:val="-2"/>
          <w:lang w:val="pt-BR"/>
        </w:rPr>
        <w:t>levando</w:t>
      </w:r>
      <w:r w:rsidR="00902292" w:rsidRPr="00E435D4">
        <w:rPr>
          <w:spacing w:val="57"/>
          <w:lang w:val="pt-BR"/>
        </w:rPr>
        <w:t xml:space="preserve"> </w:t>
      </w:r>
      <w:r w:rsidR="00902292" w:rsidRPr="00E435D4">
        <w:rPr>
          <w:lang w:val="pt-BR"/>
        </w:rPr>
        <w:t>em</w:t>
      </w:r>
      <w:r w:rsidR="00902292" w:rsidRPr="00E435D4">
        <w:rPr>
          <w:spacing w:val="28"/>
          <w:lang w:val="pt-BR"/>
        </w:rPr>
        <w:t xml:space="preserve"> </w:t>
      </w:r>
      <w:r w:rsidR="00902292" w:rsidRPr="00E435D4">
        <w:rPr>
          <w:spacing w:val="-1"/>
          <w:lang w:val="pt-BR"/>
        </w:rPr>
        <w:t>conta</w:t>
      </w:r>
      <w:r w:rsidR="00902292" w:rsidRPr="00E435D4">
        <w:rPr>
          <w:spacing w:val="25"/>
          <w:lang w:val="pt-BR"/>
        </w:rPr>
        <w:t xml:space="preserve"> </w:t>
      </w:r>
      <w:r w:rsidR="00902292" w:rsidRPr="00E435D4">
        <w:rPr>
          <w:lang w:val="pt-BR"/>
        </w:rPr>
        <w:t>os</w:t>
      </w:r>
      <w:r w:rsidR="00902292" w:rsidRPr="00E435D4">
        <w:rPr>
          <w:spacing w:val="27"/>
          <w:lang w:val="pt-BR"/>
        </w:rPr>
        <w:t xml:space="preserve"> </w:t>
      </w:r>
      <w:r w:rsidR="00902292" w:rsidRPr="00E435D4">
        <w:rPr>
          <w:spacing w:val="-1"/>
          <w:lang w:val="pt-BR"/>
        </w:rPr>
        <w:t>eventos</w:t>
      </w:r>
      <w:r w:rsidR="00902292" w:rsidRPr="00E435D4">
        <w:rPr>
          <w:spacing w:val="27"/>
          <w:lang w:val="pt-BR"/>
        </w:rPr>
        <w:t xml:space="preserve"> </w:t>
      </w:r>
      <w:r w:rsidR="00902292" w:rsidRPr="00E435D4">
        <w:rPr>
          <w:lang w:val="pt-BR"/>
        </w:rPr>
        <w:t>de</w:t>
      </w:r>
      <w:r w:rsidR="00902292" w:rsidRPr="00E435D4">
        <w:rPr>
          <w:spacing w:val="32"/>
          <w:lang w:val="pt-BR"/>
        </w:rPr>
        <w:t xml:space="preserve"> </w:t>
      </w:r>
      <w:r w:rsidR="00902292" w:rsidRPr="007F51D6">
        <w:rPr>
          <w:spacing w:val="-1"/>
          <w:u w:color="000000"/>
          <w:lang w:val="pt-BR"/>
        </w:rPr>
        <w:t>grupamentos</w:t>
      </w:r>
      <w:r w:rsidR="00902292" w:rsidRPr="007F51D6">
        <w:rPr>
          <w:spacing w:val="26"/>
          <w:u w:color="000000"/>
          <w:lang w:val="pt-BR"/>
        </w:rPr>
        <w:t xml:space="preserve"> </w:t>
      </w:r>
      <w:r w:rsidR="00902292" w:rsidRPr="00E435D4">
        <w:rPr>
          <w:lang w:val="pt-BR"/>
        </w:rPr>
        <w:t>e</w:t>
      </w:r>
      <w:r w:rsidR="00902292" w:rsidRPr="00E435D4">
        <w:rPr>
          <w:spacing w:val="28"/>
          <w:lang w:val="pt-BR"/>
        </w:rPr>
        <w:t xml:space="preserve"> </w:t>
      </w:r>
      <w:r w:rsidR="00902292" w:rsidRPr="007F51D6">
        <w:rPr>
          <w:spacing w:val="-1"/>
          <w:u w:color="000000"/>
          <w:lang w:val="pt-BR"/>
        </w:rPr>
        <w:t>desmembramentos</w:t>
      </w:r>
      <w:r w:rsidR="00902292" w:rsidRPr="007F51D6">
        <w:rPr>
          <w:spacing w:val="29"/>
          <w:u w:color="000000"/>
          <w:lang w:val="pt-BR"/>
        </w:rPr>
        <w:t xml:space="preserve"> </w:t>
      </w:r>
      <w:r w:rsidR="00902292" w:rsidRPr="00E435D4">
        <w:rPr>
          <w:spacing w:val="-1"/>
          <w:lang w:val="pt-BR"/>
        </w:rPr>
        <w:t>existentes</w:t>
      </w:r>
      <w:r w:rsidR="00902292" w:rsidRPr="00E435D4">
        <w:rPr>
          <w:spacing w:val="24"/>
          <w:lang w:val="pt-BR"/>
        </w:rPr>
        <w:t xml:space="preserve"> </w:t>
      </w:r>
      <w:r w:rsidR="00A76B7D">
        <w:rPr>
          <w:spacing w:val="24"/>
          <w:lang w:val="pt-BR"/>
        </w:rPr>
        <w:t>d</w:t>
      </w:r>
      <w:r w:rsidR="00902292" w:rsidRPr="00E435D4">
        <w:rPr>
          <w:spacing w:val="-1"/>
          <w:lang w:val="pt-BR"/>
        </w:rPr>
        <w:t>a</w:t>
      </w:r>
      <w:r w:rsidR="00902292" w:rsidRPr="00E435D4">
        <w:rPr>
          <w:spacing w:val="69"/>
          <w:lang w:val="pt-BR"/>
        </w:rPr>
        <w:t xml:space="preserve"> </w:t>
      </w:r>
      <w:r w:rsidR="00A76B7D">
        <w:rPr>
          <w:spacing w:val="69"/>
          <w:lang w:val="pt-BR"/>
        </w:rPr>
        <w:t xml:space="preserve">Cia </w:t>
      </w:r>
      <w:r w:rsidR="00E92BCE">
        <w:rPr>
          <w:spacing w:val="-1"/>
          <w:lang w:val="pt-BR"/>
        </w:rPr>
        <w:t>Executada</w:t>
      </w:r>
      <w:r w:rsidR="00902292" w:rsidRPr="00E435D4">
        <w:rPr>
          <w:spacing w:val="-1"/>
          <w:lang w:val="pt-BR"/>
        </w:rPr>
        <w:t>,</w:t>
      </w:r>
      <w:r w:rsidR="00902292" w:rsidRPr="00E435D4">
        <w:rPr>
          <w:spacing w:val="12"/>
          <w:lang w:val="pt-BR"/>
        </w:rPr>
        <w:t xml:space="preserve"> </w:t>
      </w:r>
      <w:r w:rsidR="00902292" w:rsidRPr="00E435D4">
        <w:rPr>
          <w:spacing w:val="-1"/>
          <w:lang w:val="pt-BR"/>
        </w:rPr>
        <w:t>desde</w:t>
      </w:r>
      <w:r w:rsidR="00902292" w:rsidRPr="00E435D4">
        <w:rPr>
          <w:spacing w:val="12"/>
          <w:lang w:val="pt-BR"/>
        </w:rPr>
        <w:t xml:space="preserve"> </w:t>
      </w:r>
      <w:r w:rsidR="00902292" w:rsidRPr="00E435D4">
        <w:rPr>
          <w:lang w:val="pt-BR"/>
        </w:rPr>
        <w:t>a</w:t>
      </w:r>
      <w:r w:rsidR="00902292" w:rsidRPr="00E435D4">
        <w:rPr>
          <w:spacing w:val="10"/>
          <w:lang w:val="pt-BR"/>
        </w:rPr>
        <w:t xml:space="preserve"> </w:t>
      </w:r>
      <w:r w:rsidR="001D31D8">
        <w:rPr>
          <w:spacing w:val="10"/>
          <w:lang w:val="pt-BR"/>
        </w:rPr>
        <w:t>assinatura do</w:t>
      </w:r>
      <w:r w:rsidR="00902292" w:rsidRPr="00E435D4">
        <w:rPr>
          <w:spacing w:val="12"/>
          <w:lang w:val="pt-BR"/>
        </w:rPr>
        <w:t xml:space="preserve"> </w:t>
      </w:r>
      <w:r w:rsidR="00902292" w:rsidRPr="00E435D4">
        <w:rPr>
          <w:spacing w:val="-1"/>
          <w:lang w:val="pt-BR"/>
        </w:rPr>
        <w:t>contrato</w:t>
      </w:r>
      <w:r w:rsidR="00902292" w:rsidRPr="00E435D4">
        <w:rPr>
          <w:spacing w:val="12"/>
          <w:lang w:val="pt-BR"/>
        </w:rPr>
        <w:t xml:space="preserve"> </w:t>
      </w:r>
      <w:r w:rsidR="00902292" w:rsidRPr="00E435D4">
        <w:rPr>
          <w:lang w:val="pt-BR"/>
        </w:rPr>
        <w:t>até</w:t>
      </w:r>
      <w:r w:rsidR="00902292" w:rsidRPr="00E435D4">
        <w:rPr>
          <w:spacing w:val="11"/>
          <w:lang w:val="pt-BR"/>
        </w:rPr>
        <w:t xml:space="preserve"> </w:t>
      </w:r>
      <w:r w:rsidR="00902292" w:rsidRPr="00E435D4">
        <w:rPr>
          <w:lang w:val="pt-BR"/>
        </w:rPr>
        <w:t>a</w:t>
      </w:r>
      <w:r w:rsidR="00902292" w:rsidRPr="00E435D4">
        <w:rPr>
          <w:spacing w:val="12"/>
          <w:lang w:val="pt-BR"/>
        </w:rPr>
        <w:t xml:space="preserve"> </w:t>
      </w:r>
      <w:r w:rsidR="00902292" w:rsidRPr="00E435D4">
        <w:rPr>
          <w:spacing w:val="-1"/>
          <w:lang w:val="pt-BR"/>
        </w:rPr>
        <w:t>data</w:t>
      </w:r>
      <w:r w:rsidR="00902292" w:rsidRPr="00E435D4">
        <w:rPr>
          <w:spacing w:val="13"/>
          <w:lang w:val="pt-BR"/>
        </w:rPr>
        <w:t xml:space="preserve"> </w:t>
      </w:r>
      <w:r w:rsidR="00902292" w:rsidRPr="00E435D4">
        <w:rPr>
          <w:spacing w:val="-1"/>
          <w:lang w:val="pt-BR"/>
        </w:rPr>
        <w:t>que</w:t>
      </w:r>
      <w:r w:rsidR="00902292" w:rsidRPr="00E435D4">
        <w:rPr>
          <w:spacing w:val="12"/>
          <w:lang w:val="pt-BR"/>
        </w:rPr>
        <w:t xml:space="preserve"> </w:t>
      </w:r>
      <w:r w:rsidR="001D31D8">
        <w:rPr>
          <w:spacing w:val="12"/>
          <w:lang w:val="pt-BR"/>
        </w:rPr>
        <w:t>se</w:t>
      </w:r>
      <w:r w:rsidR="00902292" w:rsidRPr="00E435D4">
        <w:rPr>
          <w:spacing w:val="43"/>
          <w:lang w:val="pt-BR"/>
        </w:rPr>
        <w:t xml:space="preserve"> </w:t>
      </w:r>
      <w:r w:rsidR="00902292" w:rsidRPr="00E435D4">
        <w:rPr>
          <w:spacing w:val="-1"/>
          <w:lang w:val="pt-BR"/>
        </w:rPr>
        <w:t>deveria</w:t>
      </w:r>
      <w:r w:rsidR="00902292" w:rsidRPr="00E435D4">
        <w:rPr>
          <w:spacing w:val="21"/>
          <w:lang w:val="pt-BR"/>
        </w:rPr>
        <w:t xml:space="preserve"> </w:t>
      </w:r>
      <w:r w:rsidR="00902292" w:rsidRPr="00E435D4">
        <w:rPr>
          <w:spacing w:val="-1"/>
          <w:lang w:val="pt-BR"/>
        </w:rPr>
        <w:t>indenizar</w:t>
      </w:r>
      <w:r w:rsidR="00902292" w:rsidRPr="00E435D4">
        <w:rPr>
          <w:spacing w:val="19"/>
          <w:lang w:val="pt-BR"/>
        </w:rPr>
        <w:t xml:space="preserve"> </w:t>
      </w:r>
      <w:r w:rsidR="001D31D8">
        <w:rPr>
          <w:spacing w:val="19"/>
          <w:lang w:val="pt-BR"/>
        </w:rPr>
        <w:t xml:space="preserve">a(ao) </w:t>
      </w:r>
      <w:r w:rsidR="002006CB">
        <w:rPr>
          <w:spacing w:val="19"/>
          <w:lang w:val="pt-BR"/>
        </w:rPr>
        <w:t>Exequente</w:t>
      </w:r>
      <w:r w:rsidR="00B562E5">
        <w:rPr>
          <w:spacing w:val="19"/>
          <w:lang w:val="pt-BR"/>
        </w:rPr>
        <w:t>.</w:t>
      </w:r>
    </w:p>
    <w:p w:rsidR="001A7453" w:rsidRDefault="001A7453" w:rsidP="001D31D8">
      <w:pPr>
        <w:pStyle w:val="Corpodetexto"/>
        <w:ind w:right="1069" w:firstLine="0"/>
        <w:jc w:val="both"/>
        <w:rPr>
          <w:spacing w:val="19"/>
          <w:lang w:val="pt-BR"/>
        </w:rPr>
      </w:pPr>
    </w:p>
    <w:p w:rsidR="00851495" w:rsidRDefault="00851495" w:rsidP="001D31D8">
      <w:pPr>
        <w:pStyle w:val="Corpodetexto"/>
        <w:ind w:right="1069" w:firstLine="0"/>
        <w:jc w:val="both"/>
        <w:rPr>
          <w:spacing w:val="19"/>
          <w:lang w:val="pt-BR"/>
        </w:rPr>
      </w:pPr>
    </w:p>
    <w:p w:rsidR="00E17C4C" w:rsidRPr="00E17C4C" w:rsidRDefault="00E17C4C" w:rsidP="00E17C4C">
      <w:pPr>
        <w:pStyle w:val="Corpodetexto"/>
        <w:ind w:left="1701" w:right="1072" w:firstLine="0"/>
        <w:jc w:val="both"/>
        <w:rPr>
          <w:b/>
          <w:lang w:val="pt-BR"/>
        </w:rPr>
      </w:pPr>
      <w:r>
        <w:rPr>
          <w:b/>
          <w:lang w:val="pt-BR"/>
        </w:rPr>
        <w:t xml:space="preserve">- </w:t>
      </w:r>
      <w:r w:rsidRPr="00E17C4C">
        <w:rPr>
          <w:b/>
          <w:lang w:val="pt-BR"/>
        </w:rPr>
        <w:t>DA REORGANIZAÇÃO SOCIETÁRIA E ACIONÁRIA DA EMPRESA:</w:t>
      </w:r>
    </w:p>
    <w:p w:rsidR="00E17C4C" w:rsidRDefault="00E17C4C" w:rsidP="00E17C4C">
      <w:pPr>
        <w:pStyle w:val="Corpodetexto"/>
        <w:ind w:right="1068"/>
        <w:jc w:val="both"/>
        <w:rPr>
          <w:lang w:val="pt-BR"/>
        </w:rPr>
      </w:pPr>
    </w:p>
    <w:p w:rsidR="003C0E19" w:rsidRDefault="00535C7F" w:rsidP="00E17C4C">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00E17C4C" w:rsidRPr="00E17C4C">
        <w:rPr>
          <w:lang w:val="pt-BR"/>
        </w:rPr>
        <w:t xml:space="preserve">A </w:t>
      </w:r>
      <w:r w:rsidR="00953536">
        <w:rPr>
          <w:lang w:val="pt-BR"/>
        </w:rPr>
        <w:t>Cia Executada</w:t>
      </w:r>
      <w:r w:rsidR="00E17C4C" w:rsidRPr="00E17C4C">
        <w:rPr>
          <w:lang w:val="pt-BR"/>
        </w:rPr>
        <w:t xml:space="preserve"> desde a comercialização do contrato objeto do cumprimento de sentença até a data estipulada na sentença final para que o consumidor seja considerado assinante, passou por diversas reorganizações societária e acionária</w:t>
      </w:r>
      <w:r w:rsidR="003C0E19">
        <w:rPr>
          <w:lang w:val="pt-BR"/>
        </w:rPr>
        <w:t>.</w:t>
      </w:r>
    </w:p>
    <w:p w:rsidR="00E17C4C" w:rsidRDefault="00E17C4C" w:rsidP="00154899">
      <w:pPr>
        <w:pStyle w:val="Corpodetexto"/>
        <w:ind w:right="1068" w:firstLine="0"/>
        <w:jc w:val="both"/>
        <w:rPr>
          <w:lang w:val="pt-BR"/>
        </w:rPr>
      </w:pPr>
    </w:p>
    <w:p w:rsidR="00851495" w:rsidRDefault="00A435AA" w:rsidP="00A435AA">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003C0E19" w:rsidRPr="003C0E19">
        <w:rPr>
          <w:lang w:val="pt-BR"/>
        </w:rPr>
        <w:t>A base acionária de uma empresa pode se alterar caso ocorram alguns eventos</w:t>
      </w:r>
      <w:r w:rsidR="00851495">
        <w:rPr>
          <w:lang w:val="pt-BR"/>
        </w:rPr>
        <w:t>, como os definidos a seguir</w:t>
      </w:r>
      <w:proofErr w:type="gramStart"/>
      <w:r w:rsidR="00851495">
        <w:rPr>
          <w:lang w:val="pt-BR"/>
        </w:rPr>
        <w:t>:</w:t>
      </w:r>
      <w:r w:rsidR="003C0E19" w:rsidRPr="003C0E19">
        <w:rPr>
          <w:lang w:val="pt-BR"/>
        </w:rPr>
        <w:t>.</w:t>
      </w:r>
      <w:proofErr w:type="gramEnd"/>
    </w:p>
    <w:p w:rsidR="00851495" w:rsidRDefault="00851495" w:rsidP="00A435AA">
      <w:pPr>
        <w:pStyle w:val="Corpodetexto"/>
        <w:ind w:right="1068" w:firstLine="0"/>
        <w:jc w:val="both"/>
        <w:rPr>
          <w:lang w:val="pt-BR"/>
        </w:rPr>
      </w:pPr>
    </w:p>
    <w:p w:rsidR="00851495" w:rsidRDefault="00851495" w:rsidP="00515146">
      <w:pPr>
        <w:pStyle w:val="Corpodetexto"/>
        <w:ind w:left="1701" w:right="1066" w:firstLine="0"/>
        <w:jc w:val="both"/>
        <w:rPr>
          <w:b/>
          <w:lang w:val="pt-BR"/>
        </w:rPr>
      </w:pPr>
      <w:r>
        <w:rPr>
          <w:b/>
          <w:lang w:val="pt-BR"/>
        </w:rPr>
        <w:t xml:space="preserve">- </w:t>
      </w:r>
      <w:r w:rsidRPr="00851495">
        <w:rPr>
          <w:b/>
          <w:lang w:val="pt-BR"/>
        </w:rPr>
        <w:t>Des</w:t>
      </w:r>
      <w:r>
        <w:rPr>
          <w:b/>
          <w:lang w:val="pt-BR"/>
        </w:rPr>
        <w:t>mem</w:t>
      </w:r>
      <w:r w:rsidRPr="00851495">
        <w:rPr>
          <w:b/>
          <w:lang w:val="pt-BR"/>
        </w:rPr>
        <w:t xml:space="preserve">bramento ou </w:t>
      </w:r>
      <w:proofErr w:type="spellStart"/>
      <w:r w:rsidRPr="00851495">
        <w:rPr>
          <w:b/>
          <w:lang w:val="pt-BR"/>
        </w:rPr>
        <w:t>Split</w:t>
      </w:r>
      <w:proofErr w:type="spellEnd"/>
      <w:r>
        <w:rPr>
          <w:b/>
          <w:lang w:val="pt-BR"/>
        </w:rPr>
        <w:t>:</w:t>
      </w:r>
    </w:p>
    <w:p w:rsidR="00851495" w:rsidRPr="00851495" w:rsidRDefault="00851495" w:rsidP="00851495">
      <w:pPr>
        <w:pStyle w:val="Corpodetexto"/>
        <w:ind w:right="1068"/>
        <w:jc w:val="both"/>
        <w:rPr>
          <w:b/>
          <w:lang w:val="pt-BR"/>
        </w:rPr>
      </w:pPr>
    </w:p>
    <w:p w:rsidR="00851495" w:rsidRPr="00851495" w:rsidRDefault="007A439F" w:rsidP="007A439F">
      <w:pPr>
        <w:pStyle w:val="Corpodetexto"/>
        <w:ind w:left="1701" w:right="1066" w:firstLine="0"/>
        <w:jc w:val="both"/>
        <w:rPr>
          <w:lang w:val="pt-BR"/>
        </w:rPr>
      </w:pPr>
      <w:r>
        <w:rPr>
          <w:lang w:val="pt-BR"/>
        </w:rPr>
        <w:t xml:space="preserve"> </w:t>
      </w:r>
      <w:r>
        <w:rPr>
          <w:lang w:val="pt-BR"/>
        </w:rPr>
        <w:tab/>
      </w:r>
      <w:r>
        <w:rPr>
          <w:lang w:val="pt-BR"/>
        </w:rPr>
        <w:tab/>
      </w:r>
      <w:r>
        <w:rPr>
          <w:lang w:val="pt-BR"/>
        </w:rPr>
        <w:tab/>
      </w:r>
      <w:r>
        <w:rPr>
          <w:lang w:val="pt-BR"/>
        </w:rPr>
        <w:tab/>
      </w:r>
      <w:r w:rsidR="00851495" w:rsidRPr="00851495">
        <w:rPr>
          <w:lang w:val="pt-BR"/>
        </w:rPr>
        <w:t>É uma estratégia utilizada pelas empresas com o principal objetivo de melhorar a liquidez de suas ações. Acontece quando as cotações estão muito elevadas, o que dificulta a entrada de novos investidores no mercado.</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 xml:space="preserve">Imagine que uma ação é cotada ao valor de R$150, com lote padrão de 100 ações. Para comprar um lote dessas ações o investidor teria </w:t>
      </w:r>
      <w:r w:rsidRPr="00851495">
        <w:rPr>
          <w:lang w:val="pt-BR"/>
        </w:rPr>
        <w:lastRenderedPageBreak/>
        <w:t>que desembolsar R$15.000, que é uma quantia considerável para a maior parte dos investidores pessoa física.</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Des</w:t>
      </w:r>
      <w:r>
        <w:rPr>
          <w:lang w:val="pt-BR"/>
        </w:rPr>
        <w:t>mem</w:t>
      </w:r>
      <w:r w:rsidRPr="00851495">
        <w:rPr>
          <w:lang w:val="pt-BR"/>
        </w:rPr>
        <w:t>bra</w:t>
      </w:r>
      <w:r>
        <w:rPr>
          <w:lang w:val="pt-BR"/>
        </w:rPr>
        <w:t>ndo</w:t>
      </w:r>
      <w:r w:rsidRPr="00851495">
        <w:rPr>
          <w:lang w:val="pt-BR"/>
        </w:rPr>
        <w:t xml:space="preserve"> suas ações na razão de </w:t>
      </w:r>
      <w:proofErr w:type="gramStart"/>
      <w:r w:rsidRPr="00851495">
        <w:rPr>
          <w:lang w:val="pt-BR"/>
        </w:rPr>
        <w:t>1</w:t>
      </w:r>
      <w:proofErr w:type="gramEnd"/>
      <w:r w:rsidRPr="00851495">
        <w:rPr>
          <w:lang w:val="pt-BR"/>
        </w:rPr>
        <w:t xml:space="preserve"> para 3, cada ação dessa empresa seria multiplicada por 3. Assim, quem possuísse 100 ações, passaria a possuir 300 ações. O valor da cotação seria dividido por </w:t>
      </w:r>
      <w:proofErr w:type="gramStart"/>
      <w:r w:rsidRPr="00851495">
        <w:rPr>
          <w:lang w:val="pt-BR"/>
        </w:rPr>
        <w:t>3</w:t>
      </w:r>
      <w:proofErr w:type="gramEnd"/>
      <w:r w:rsidRPr="00851495">
        <w:rPr>
          <w:lang w:val="pt-BR"/>
        </w:rPr>
        <w:t>, ou seja, passaria de R$150 para R$50.</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Na prática, o des</w:t>
      </w:r>
      <w:r>
        <w:rPr>
          <w:lang w:val="pt-BR"/>
        </w:rPr>
        <w:t>mem</w:t>
      </w:r>
      <w:r w:rsidRPr="00851495">
        <w:rPr>
          <w:lang w:val="pt-BR"/>
        </w:rPr>
        <w:t>bramento de ações não altera de forma alguma o valor do investimento ou o valor da empresa, é apenas uma operação de multiplicação de ações e divisão dos preços para aumentar a liquidez das ações.</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Agora, depois do des</w:t>
      </w:r>
      <w:r>
        <w:rPr>
          <w:lang w:val="pt-BR"/>
        </w:rPr>
        <w:t>mem</w:t>
      </w:r>
      <w:r w:rsidRPr="00851495">
        <w:rPr>
          <w:lang w:val="pt-BR"/>
        </w:rPr>
        <w:t>bramento, o investidor que quisesse adquirir um lote de ações da empresa, gastaria apenas R$5000. Note que o investidor que possuía 100 ações cotadas a R$150 com um valor total de R$15.000, ainda possui os mesmos R$15.000, só que agora distribuídos em 300 ações cotadas a R$50.</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 xml:space="preserve">Com as ações mais </w:t>
      </w:r>
      <w:proofErr w:type="gramStart"/>
      <w:r w:rsidRPr="00851495">
        <w:rPr>
          <w:lang w:val="pt-BR"/>
        </w:rPr>
        <w:t>baratas, mais investidores</w:t>
      </w:r>
      <w:proofErr w:type="gramEnd"/>
      <w:r w:rsidRPr="00851495">
        <w:rPr>
          <w:lang w:val="pt-BR"/>
        </w:rPr>
        <w:t xml:space="preserve"> se interessam em comprá-las. Isso pode fazer com que as cotações subam no curto prazo, devido à maior entrada de investidores no mercado, porém, não há como prever se isso irá ou não acontecer. A companhia também pode utilizar os desdobramentos como parte de sua estratégia de governança corporativa, para mostrar atenção e facilitar a entrada de novos acionistas minoritários.</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Os des</w:t>
      </w:r>
      <w:r>
        <w:rPr>
          <w:lang w:val="pt-BR"/>
        </w:rPr>
        <w:t>mem</w:t>
      </w:r>
      <w:r w:rsidRPr="00851495">
        <w:rPr>
          <w:lang w:val="pt-BR"/>
        </w:rPr>
        <w:t xml:space="preserve">bramentos podem acontecer em qualquer razão, mas as mais comuns são de </w:t>
      </w:r>
      <w:proofErr w:type="gramStart"/>
      <w:r w:rsidRPr="00851495">
        <w:rPr>
          <w:lang w:val="pt-BR"/>
        </w:rPr>
        <w:t>1</w:t>
      </w:r>
      <w:proofErr w:type="gramEnd"/>
      <w:r w:rsidRPr="00851495">
        <w:rPr>
          <w:lang w:val="pt-BR"/>
        </w:rPr>
        <w:t xml:space="preserve"> para 2, 1 para 3 e 1 para 4 ações.</w:t>
      </w:r>
    </w:p>
    <w:p w:rsidR="00851495" w:rsidRPr="00851495" w:rsidRDefault="00851495" w:rsidP="00851495">
      <w:pPr>
        <w:pStyle w:val="Corpodetexto"/>
        <w:ind w:right="1068"/>
        <w:jc w:val="both"/>
        <w:rPr>
          <w:lang w:val="pt-BR"/>
        </w:rPr>
      </w:pPr>
    </w:p>
    <w:p w:rsidR="00851495" w:rsidRDefault="00851495" w:rsidP="00515146">
      <w:pPr>
        <w:pStyle w:val="Corpodetexto"/>
        <w:ind w:left="1701" w:right="1066" w:firstLine="0"/>
        <w:jc w:val="both"/>
        <w:rPr>
          <w:b/>
          <w:lang w:val="pt-BR"/>
        </w:rPr>
      </w:pPr>
      <w:r>
        <w:rPr>
          <w:b/>
          <w:lang w:val="pt-BR"/>
        </w:rPr>
        <w:t xml:space="preserve"> </w:t>
      </w:r>
      <w:r w:rsidRPr="00851495">
        <w:rPr>
          <w:b/>
          <w:lang w:val="pt-BR"/>
        </w:rPr>
        <w:t xml:space="preserve">- Grupamento ou </w:t>
      </w:r>
      <w:proofErr w:type="spellStart"/>
      <w:r w:rsidRPr="00851495">
        <w:rPr>
          <w:b/>
          <w:lang w:val="pt-BR"/>
        </w:rPr>
        <w:t>Inplit</w:t>
      </w:r>
      <w:proofErr w:type="spellEnd"/>
      <w:r w:rsidRPr="00851495">
        <w:rPr>
          <w:b/>
          <w:lang w:val="pt-BR"/>
        </w:rPr>
        <w:t>:</w:t>
      </w:r>
    </w:p>
    <w:p w:rsidR="00851495" w:rsidRPr="00851495" w:rsidRDefault="00851495" w:rsidP="00851495">
      <w:pPr>
        <w:pStyle w:val="Corpodetexto"/>
        <w:ind w:right="1068"/>
        <w:jc w:val="both"/>
        <w:rPr>
          <w:b/>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Exatamente o oposto do des</w:t>
      </w:r>
      <w:r w:rsidR="007A439F">
        <w:rPr>
          <w:lang w:val="pt-BR"/>
        </w:rPr>
        <w:t>mem</w:t>
      </w:r>
      <w:r w:rsidRPr="00851495">
        <w:rPr>
          <w:lang w:val="pt-BR"/>
        </w:rPr>
        <w:t>bramento, o grupamento serve para melhorar a liquidez e os preços das ações quando estas estão cotadas a preços muito baixos no mercado.</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 xml:space="preserve">Imagine uma empresa com ações cotadas na bolsa a R$10, com lote padrão de 100 ações. A empresa </w:t>
      </w:r>
      <w:proofErr w:type="gramStart"/>
      <w:r w:rsidRPr="00851495">
        <w:rPr>
          <w:lang w:val="pt-BR"/>
        </w:rPr>
        <w:t>julga,</w:t>
      </w:r>
      <w:proofErr w:type="gramEnd"/>
      <w:r w:rsidR="007A439F">
        <w:rPr>
          <w:lang w:val="pt-BR"/>
        </w:rPr>
        <w:t xml:space="preserve"> </w:t>
      </w:r>
      <w:r w:rsidRPr="00851495">
        <w:rPr>
          <w:lang w:val="pt-BR"/>
        </w:rPr>
        <w:t xml:space="preserve">baseada em seu histórico e seu posicionamento estratégico, que suas ações estão cotadas por um valor muito baixo no mercado, e aprova em </w:t>
      </w:r>
      <w:proofErr w:type="spellStart"/>
      <w:r w:rsidRPr="00851495">
        <w:rPr>
          <w:lang w:val="pt-BR"/>
        </w:rPr>
        <w:t>assembléia</w:t>
      </w:r>
      <w:proofErr w:type="spellEnd"/>
      <w:r w:rsidRPr="00851495">
        <w:rPr>
          <w:lang w:val="pt-BR"/>
        </w:rPr>
        <w:t xml:space="preserve"> geral, que fará um grupamento na razão de 5 para 1. Ou seja, cada cinco ações passarão a ser apenas uma ação e os preços serão </w:t>
      </w:r>
      <w:r w:rsidRPr="005322D2">
        <w:rPr>
          <w:lang w:val="pt-BR"/>
        </w:rPr>
        <w:t>multiplicados</w:t>
      </w:r>
      <w:r w:rsidRPr="00851495">
        <w:rPr>
          <w:lang w:val="pt-BR"/>
        </w:rPr>
        <w:t xml:space="preserve"> por </w:t>
      </w:r>
      <w:proofErr w:type="gramStart"/>
      <w:r w:rsidRPr="00851495">
        <w:rPr>
          <w:lang w:val="pt-BR"/>
        </w:rPr>
        <w:t>5</w:t>
      </w:r>
      <w:proofErr w:type="gramEnd"/>
      <w:r w:rsidRPr="00851495">
        <w:rPr>
          <w:lang w:val="pt-BR"/>
        </w:rPr>
        <w:t>.</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Antes do grupamento, o investidor que possuísse 100 ações cotadas a R$10 teria o valor total de R$1000. Após o grupamento, o mesmo investidor passaria a ter 20 ações (100/5) cotadas a R$50, ou seja, continuaria possuindo os mesmos R$1000 investidos. O grupamento, assim como o des</w:t>
      </w:r>
      <w:r w:rsidR="005322D2">
        <w:rPr>
          <w:lang w:val="pt-BR"/>
        </w:rPr>
        <w:t>mem</w:t>
      </w:r>
      <w:r w:rsidRPr="00851495">
        <w:rPr>
          <w:lang w:val="pt-BR"/>
        </w:rPr>
        <w:t>bramento, não altera em absolutamente nada o valor do investimento.</w:t>
      </w:r>
    </w:p>
    <w:p w:rsidR="00851495" w:rsidRPr="00851495" w:rsidRDefault="00851495" w:rsidP="00851495">
      <w:pPr>
        <w:pStyle w:val="Corpodetexto"/>
        <w:ind w:right="1068"/>
        <w:jc w:val="both"/>
        <w:rPr>
          <w:lang w:val="pt-BR"/>
        </w:rPr>
      </w:pPr>
    </w:p>
    <w:p w:rsidR="00851495" w:rsidRPr="00851495"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 xml:space="preserve">Um dos objetivos do grupamento de ações é tentar diminuir a volatilidade dos ativos. R$1,00 de variação em um ativo cotado a R$10,00, significa 10% de variação. Já num ativo cotado a R$50,00, representa </w:t>
      </w:r>
      <w:r w:rsidRPr="00851495">
        <w:rPr>
          <w:lang w:val="pt-BR"/>
        </w:rPr>
        <w:lastRenderedPageBreak/>
        <w:t>apenas 2%. É importante ressaltar que nada garante se isso irá ou não acontecer.</w:t>
      </w:r>
    </w:p>
    <w:p w:rsidR="00851495" w:rsidRPr="00851495" w:rsidRDefault="00851495" w:rsidP="00851495">
      <w:pPr>
        <w:pStyle w:val="Corpodetexto"/>
        <w:ind w:right="1068"/>
        <w:jc w:val="both"/>
        <w:rPr>
          <w:lang w:val="pt-BR"/>
        </w:rPr>
      </w:pPr>
    </w:p>
    <w:p w:rsidR="003C0E19" w:rsidRDefault="00851495" w:rsidP="00851495">
      <w:pPr>
        <w:pStyle w:val="Corpodetexto"/>
        <w:ind w:right="1068" w:firstLine="0"/>
        <w:jc w:val="both"/>
        <w:rPr>
          <w:lang w:val="pt-BR"/>
        </w:rPr>
      </w:pPr>
      <w:r>
        <w:rPr>
          <w:lang w:val="pt-BR"/>
        </w:rPr>
        <w:t xml:space="preserve"> </w:t>
      </w:r>
      <w:r>
        <w:rPr>
          <w:lang w:val="pt-BR"/>
        </w:rPr>
        <w:tab/>
      </w:r>
      <w:r>
        <w:rPr>
          <w:lang w:val="pt-BR"/>
        </w:rPr>
        <w:tab/>
      </w:r>
      <w:r>
        <w:rPr>
          <w:lang w:val="pt-BR"/>
        </w:rPr>
        <w:tab/>
      </w:r>
      <w:r>
        <w:rPr>
          <w:lang w:val="pt-BR"/>
        </w:rPr>
        <w:tab/>
      </w:r>
      <w:r w:rsidRPr="00851495">
        <w:rPr>
          <w:lang w:val="pt-BR"/>
        </w:rPr>
        <w:t>Outro objetivo do grupamento pode estar atrelado ao planejamento estratégico da companhia e à suas práticas de governança corporativa. As cotações de suas ações podem estar intimamente ligadas à percepção de valor da empresa por parte dos investidores.</w:t>
      </w:r>
    </w:p>
    <w:p w:rsidR="003C0E19" w:rsidRDefault="003C0E19" w:rsidP="00154899">
      <w:pPr>
        <w:pStyle w:val="Corpodetexto"/>
        <w:ind w:right="1068" w:firstLine="0"/>
        <w:jc w:val="both"/>
        <w:rPr>
          <w:lang w:val="pt-BR"/>
        </w:rPr>
      </w:pPr>
    </w:p>
    <w:p w:rsidR="00154899" w:rsidRDefault="00154899" w:rsidP="00154899">
      <w:pPr>
        <w:pStyle w:val="Corpodetexto"/>
        <w:ind w:right="1068" w:firstLine="0"/>
        <w:jc w:val="both"/>
        <w:rPr>
          <w:rFonts w:cs="Arial"/>
          <w:lang w:val="pt-BR"/>
        </w:rPr>
      </w:pPr>
      <w:r>
        <w:rPr>
          <w:lang w:val="pt-BR"/>
        </w:rPr>
        <w:tab/>
      </w:r>
      <w:r>
        <w:rPr>
          <w:lang w:val="pt-BR"/>
        </w:rPr>
        <w:tab/>
      </w:r>
      <w:r>
        <w:rPr>
          <w:lang w:val="pt-BR"/>
        </w:rPr>
        <w:tab/>
      </w:r>
      <w:r>
        <w:rPr>
          <w:lang w:val="pt-BR"/>
        </w:rPr>
        <w:tab/>
      </w:r>
      <w:r w:rsidRPr="00154899">
        <w:rPr>
          <w:rFonts w:cs="Arial"/>
          <w:lang w:val="pt-BR"/>
        </w:rPr>
        <w:t xml:space="preserve">O quadro seguinte apresenta </w:t>
      </w:r>
      <w:r>
        <w:rPr>
          <w:rFonts w:cs="Arial"/>
          <w:lang w:val="pt-BR"/>
        </w:rPr>
        <w:t>os eventos ocorridos com a Cia</w:t>
      </w:r>
      <w:r w:rsidR="00953536">
        <w:rPr>
          <w:rFonts w:cs="Arial"/>
          <w:lang w:val="pt-BR"/>
        </w:rPr>
        <w:t xml:space="preserve"> Executada</w:t>
      </w:r>
      <w:r>
        <w:rPr>
          <w:rFonts w:cs="Arial"/>
          <w:lang w:val="pt-BR"/>
        </w:rPr>
        <w:t xml:space="preserve">, referentes aos grupamentos e desmembramentos com as respectivas relações de trocas, quando </w:t>
      </w:r>
      <w:proofErr w:type="gramStart"/>
      <w:r>
        <w:rPr>
          <w:rFonts w:cs="Arial"/>
          <w:lang w:val="pt-BR"/>
        </w:rPr>
        <w:t>houveram</w:t>
      </w:r>
      <w:proofErr w:type="gramEnd"/>
      <w:r>
        <w:rPr>
          <w:rFonts w:cs="Arial"/>
          <w:lang w:val="pt-BR"/>
        </w:rPr>
        <w:t>:</w:t>
      </w:r>
    </w:p>
    <w:p w:rsidR="00FF2965" w:rsidRDefault="00FF2965" w:rsidP="00154899">
      <w:pPr>
        <w:pStyle w:val="Corpodetexto"/>
        <w:ind w:right="1068" w:firstLine="0"/>
        <w:jc w:val="both"/>
        <w:rPr>
          <w:rFonts w:cs="Arial"/>
          <w:lang w:val="pt-BR"/>
        </w:rPr>
      </w:pPr>
    </w:p>
    <w:p w:rsidR="00FF2965" w:rsidRPr="00FF2965" w:rsidRDefault="00FF2965" w:rsidP="00154899">
      <w:pPr>
        <w:pStyle w:val="Corpodetexto"/>
        <w:ind w:right="1068" w:firstLine="0"/>
        <w:jc w:val="both"/>
        <w:rPr>
          <w:rFonts w:cs="Arial"/>
          <w:b/>
          <w:lang w:val="pt-BR"/>
        </w:rPr>
      </w:pPr>
      <w:r w:rsidRPr="00FF2965">
        <w:rPr>
          <w:rFonts w:cs="Arial"/>
          <w:b/>
          <w:lang w:val="pt-BR"/>
        </w:rPr>
        <w:tab/>
      </w:r>
      <w:r w:rsidRPr="00FF2965">
        <w:rPr>
          <w:rFonts w:cs="Arial"/>
          <w:b/>
          <w:lang w:val="pt-BR"/>
        </w:rPr>
        <w:tab/>
      </w:r>
      <w:r w:rsidRPr="00FF2965">
        <w:rPr>
          <w:rFonts w:cs="Arial"/>
          <w:b/>
          <w:lang w:val="pt-BR"/>
        </w:rPr>
        <w:tab/>
      </w:r>
      <w:r w:rsidRPr="00FF2965">
        <w:rPr>
          <w:rFonts w:cs="Arial"/>
          <w:b/>
          <w:lang w:val="pt-BR"/>
        </w:rPr>
        <w:tab/>
        <w:t xml:space="preserve">Tanto o desmembramento quanto o grupamento </w:t>
      </w:r>
      <w:r>
        <w:rPr>
          <w:rFonts w:cs="Arial"/>
          <w:b/>
          <w:lang w:val="pt-BR"/>
        </w:rPr>
        <w:t xml:space="preserve">de ações das </w:t>
      </w:r>
      <w:proofErr w:type="spellStart"/>
      <w:r>
        <w:rPr>
          <w:rFonts w:cs="Arial"/>
          <w:b/>
          <w:lang w:val="pt-BR"/>
        </w:rPr>
        <w:t>Cias</w:t>
      </w:r>
      <w:proofErr w:type="spellEnd"/>
      <w:r>
        <w:rPr>
          <w:rFonts w:cs="Arial"/>
          <w:b/>
          <w:lang w:val="pt-BR"/>
        </w:rPr>
        <w:t xml:space="preserve"> que operam no mercado de ações </w:t>
      </w:r>
      <w:r w:rsidRPr="00FF2965">
        <w:rPr>
          <w:rFonts w:cs="Arial"/>
          <w:b/>
          <w:lang w:val="pt-BR"/>
        </w:rPr>
        <w:t>estão autorizados pelo art. 12 da Lei 6.404/76.</w:t>
      </w:r>
    </w:p>
    <w:p w:rsidR="00676A2A" w:rsidRDefault="00676A2A" w:rsidP="00154899">
      <w:pPr>
        <w:pStyle w:val="Corpodetexto"/>
        <w:ind w:right="1068" w:firstLine="0"/>
        <w:jc w:val="both"/>
        <w:rPr>
          <w:rFonts w:cs="Arial"/>
          <w:lang w:val="pt-BR"/>
        </w:rPr>
      </w:pPr>
    </w:p>
    <w:p w:rsidR="00154899" w:rsidRDefault="001069C6" w:rsidP="005F340C">
      <w:pPr>
        <w:autoSpaceDE w:val="0"/>
        <w:autoSpaceDN w:val="0"/>
        <w:adjustRightInd w:val="0"/>
        <w:ind w:left="1702"/>
        <w:jc w:val="center"/>
        <w:rPr>
          <w:rFonts w:ascii="Calibri" w:hAnsi="Calibri" w:cs="Calibri"/>
          <w:b/>
          <w:color w:val="FF0000"/>
          <w:sz w:val="24"/>
          <w:szCs w:val="18"/>
          <w:lang w:val="pt-BR"/>
        </w:rPr>
      </w:pPr>
      <w:r w:rsidRPr="003646BC">
        <w:rPr>
          <w:rFonts w:ascii="Calibri" w:hAnsi="Calibri" w:cs="Calibri"/>
          <w:b/>
          <w:color w:val="FF0000"/>
          <w:sz w:val="24"/>
          <w:szCs w:val="18"/>
          <w:lang w:val="pt-BR"/>
        </w:rPr>
        <w:t xml:space="preserve">Tabela Grupamentos, desmembramentos x Relação de </w:t>
      </w:r>
      <w:proofErr w:type="gramStart"/>
      <w:r w:rsidRPr="003646BC">
        <w:rPr>
          <w:rFonts w:ascii="Calibri" w:hAnsi="Calibri" w:cs="Calibri"/>
          <w:b/>
          <w:color w:val="FF0000"/>
          <w:sz w:val="24"/>
          <w:szCs w:val="18"/>
          <w:lang w:val="pt-BR"/>
        </w:rPr>
        <w:t>troca</w:t>
      </w:r>
      <w:proofErr w:type="gramEnd"/>
    </w:p>
    <w:p w:rsidR="0094131F" w:rsidRDefault="0094131F" w:rsidP="005F340C">
      <w:pPr>
        <w:autoSpaceDE w:val="0"/>
        <w:autoSpaceDN w:val="0"/>
        <w:adjustRightInd w:val="0"/>
        <w:ind w:left="1702"/>
        <w:jc w:val="center"/>
        <w:rPr>
          <w:rFonts w:ascii="Calibri" w:hAnsi="Calibri" w:cs="Calibri"/>
          <w:b/>
          <w:color w:val="FF0000"/>
          <w:sz w:val="24"/>
          <w:szCs w:val="18"/>
          <w:lang w:val="pt-BR"/>
        </w:rPr>
      </w:pPr>
    </w:p>
    <w:tbl>
      <w:tblPr>
        <w:tblStyle w:val="Tabelacomgrade"/>
        <w:tblW w:w="0" w:type="auto"/>
        <w:tblInd w:w="1809" w:type="dxa"/>
        <w:tblLayout w:type="fixed"/>
        <w:tblLook w:val="04A0"/>
      </w:tblPr>
      <w:tblGrid>
        <w:gridCol w:w="1276"/>
        <w:gridCol w:w="3260"/>
        <w:gridCol w:w="1418"/>
        <w:gridCol w:w="1134"/>
        <w:gridCol w:w="1134"/>
        <w:gridCol w:w="992"/>
      </w:tblGrid>
      <w:tr w:rsidR="00543B7A" w:rsidTr="00A5490E">
        <w:tc>
          <w:tcPr>
            <w:tcW w:w="1276"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DATA</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REF.</w:t>
            </w:r>
          </w:p>
        </w:tc>
        <w:tc>
          <w:tcPr>
            <w:tcW w:w="3260"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DESCRIÇÃO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EVENTOS</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SOCIETÁRIOS</w:t>
            </w:r>
          </w:p>
        </w:tc>
        <w:tc>
          <w:tcPr>
            <w:tcW w:w="1418"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TIPO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EVENTO</w:t>
            </w:r>
          </w:p>
        </w:tc>
        <w:tc>
          <w:tcPr>
            <w:tcW w:w="1134"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EMI-</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TEM-</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TE</w:t>
            </w:r>
          </w:p>
        </w:tc>
        <w:tc>
          <w:tcPr>
            <w:tcW w:w="1134"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RELA-</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ÇÃO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TRO-</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CA</w:t>
            </w:r>
          </w:p>
        </w:tc>
        <w:tc>
          <w:tcPr>
            <w:tcW w:w="992" w:type="dxa"/>
          </w:tcPr>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Nº</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DE</w:t>
            </w:r>
          </w:p>
          <w:p w:rsidR="00543B7A" w:rsidRPr="00543B7A" w:rsidRDefault="00543B7A" w:rsidP="005F340C">
            <w:pPr>
              <w:autoSpaceDE w:val="0"/>
              <w:autoSpaceDN w:val="0"/>
              <w:adjustRightInd w:val="0"/>
              <w:jc w:val="center"/>
              <w:rPr>
                <w:rFonts w:ascii="Calibri" w:hAnsi="Calibri" w:cs="Calibri"/>
                <w:b/>
                <w:sz w:val="24"/>
                <w:szCs w:val="18"/>
              </w:rPr>
            </w:pPr>
            <w:r w:rsidRPr="00543B7A">
              <w:rPr>
                <w:rFonts w:ascii="Calibri" w:hAnsi="Calibri" w:cs="Calibri"/>
                <w:b/>
                <w:sz w:val="24"/>
                <w:szCs w:val="18"/>
              </w:rPr>
              <w:t>AÇÕES</w:t>
            </w:r>
          </w:p>
        </w:tc>
      </w:tr>
    </w:tbl>
    <w:tbl>
      <w:tblPr>
        <w:tblW w:w="0" w:type="auto"/>
        <w:tblInd w:w="1711" w:type="dxa"/>
        <w:tblLayout w:type="fixed"/>
        <w:tblCellMar>
          <w:left w:w="0" w:type="dxa"/>
          <w:right w:w="0" w:type="dxa"/>
        </w:tblCellMar>
        <w:tblLook w:val="0000"/>
      </w:tblPr>
      <w:tblGrid>
        <w:gridCol w:w="1311"/>
        <w:gridCol w:w="3225"/>
        <w:gridCol w:w="1418"/>
        <w:gridCol w:w="1134"/>
        <w:gridCol w:w="1134"/>
        <w:gridCol w:w="992"/>
        <w:gridCol w:w="212"/>
      </w:tblGrid>
      <w:tr w:rsidR="00A5490E" w:rsidTr="00A5490E">
        <w:trPr>
          <w:trHeight w:val="221"/>
        </w:trPr>
        <w:tc>
          <w:tcPr>
            <w:tcW w:w="1311" w:type="dxa"/>
            <w:tcBorders>
              <w:top w:val="nil"/>
              <w:left w:val="single" w:sz="8" w:space="0" w:color="auto"/>
              <w:bottom w:val="nil"/>
              <w:right w:val="single" w:sz="8" w:space="0" w:color="auto"/>
            </w:tcBorders>
            <w:vAlign w:val="bottom"/>
          </w:tcPr>
          <w:p w:rsidR="001069C6" w:rsidRPr="002B6C75" w:rsidRDefault="001069C6" w:rsidP="00C90229">
            <w:pPr>
              <w:autoSpaceDE w:val="0"/>
              <w:autoSpaceDN w:val="0"/>
              <w:adjustRightInd w:val="0"/>
              <w:spacing w:line="158" w:lineRule="exact"/>
              <w:jc w:val="center"/>
              <w:rPr>
                <w:rFonts w:ascii="Tahoma" w:hAnsi="Tahoma" w:cs="Tahoma"/>
                <w:sz w:val="20"/>
                <w:szCs w:val="24"/>
              </w:rPr>
            </w:pPr>
            <w:r w:rsidRPr="002B6C75">
              <w:rPr>
                <w:rFonts w:ascii="Tahoma" w:hAnsi="Tahoma" w:cs="Tahoma"/>
                <w:w w:val="98"/>
                <w:sz w:val="20"/>
                <w:szCs w:val="13"/>
                <w:lang w:val="pt-BR"/>
              </w:rPr>
              <w:t>22/05</w:t>
            </w:r>
            <w:r w:rsidRPr="002B6C75">
              <w:rPr>
                <w:rFonts w:ascii="Tahoma" w:hAnsi="Tahoma" w:cs="Tahoma"/>
                <w:w w:val="98"/>
                <w:sz w:val="20"/>
                <w:szCs w:val="13"/>
              </w:rPr>
              <w:t>/1998</w:t>
            </w:r>
          </w:p>
        </w:tc>
        <w:tc>
          <w:tcPr>
            <w:tcW w:w="3225" w:type="dxa"/>
            <w:tcBorders>
              <w:top w:val="nil"/>
              <w:left w:val="nil"/>
              <w:bottom w:val="nil"/>
              <w:right w:val="single" w:sz="8" w:space="0" w:color="auto"/>
            </w:tcBorders>
            <w:vAlign w:val="bottom"/>
          </w:tcPr>
          <w:p w:rsidR="0094131F" w:rsidRDefault="0094131F" w:rsidP="00C90229">
            <w:pPr>
              <w:autoSpaceDE w:val="0"/>
              <w:autoSpaceDN w:val="0"/>
              <w:adjustRightInd w:val="0"/>
              <w:spacing w:line="158" w:lineRule="exact"/>
              <w:rPr>
                <w:rFonts w:ascii="Tahoma" w:hAnsi="Tahoma" w:cs="Tahoma"/>
                <w:sz w:val="20"/>
                <w:szCs w:val="13"/>
                <w:lang w:val="pt-BR"/>
              </w:rPr>
            </w:pPr>
          </w:p>
          <w:p w:rsidR="001069C6" w:rsidRPr="002B6C75" w:rsidRDefault="001069C6" w:rsidP="00C90229">
            <w:pPr>
              <w:autoSpaceDE w:val="0"/>
              <w:autoSpaceDN w:val="0"/>
              <w:adjustRightInd w:val="0"/>
              <w:spacing w:line="158" w:lineRule="exact"/>
              <w:rPr>
                <w:rFonts w:ascii="Tahoma" w:hAnsi="Tahoma" w:cs="Tahoma"/>
                <w:sz w:val="20"/>
                <w:szCs w:val="24"/>
                <w:lang w:val="pt-BR"/>
              </w:rPr>
            </w:pPr>
            <w:r w:rsidRPr="002B6C75">
              <w:rPr>
                <w:rFonts w:ascii="Tahoma" w:hAnsi="Tahoma" w:cs="Tahoma"/>
                <w:sz w:val="20"/>
                <w:szCs w:val="13"/>
                <w:lang w:val="pt-BR"/>
              </w:rPr>
              <w:t xml:space="preserve">Alteração do Controle Acionário - Criação </w:t>
            </w:r>
            <w:proofErr w:type="gramStart"/>
            <w:r w:rsidRPr="002B6C75">
              <w:rPr>
                <w:rFonts w:ascii="Tahoma" w:hAnsi="Tahoma" w:cs="Tahoma"/>
                <w:sz w:val="20"/>
                <w:szCs w:val="13"/>
                <w:lang w:val="pt-BR"/>
              </w:rPr>
              <w:t>da Holding</w:t>
            </w:r>
            <w:proofErr w:type="gramEnd"/>
            <w:r w:rsidRPr="002B6C75">
              <w:rPr>
                <w:rFonts w:ascii="Tahoma" w:hAnsi="Tahoma" w:cs="Tahoma"/>
                <w:sz w:val="20"/>
                <w:szCs w:val="13"/>
                <w:lang w:val="pt-BR"/>
              </w:rPr>
              <w:t xml:space="preserve"> - TCS S/A.</w:t>
            </w:r>
          </w:p>
        </w:tc>
        <w:tc>
          <w:tcPr>
            <w:tcW w:w="1418"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sz w:val="20"/>
                <w:szCs w:val="12"/>
              </w:rPr>
              <w:t>-</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5"/>
                <w:sz w:val="20"/>
                <w:szCs w:val="12"/>
              </w:rPr>
              <w:t>TELEBRÁS</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70" w:lineRule="exact"/>
              <w:ind w:right="373"/>
              <w:jc w:val="right"/>
              <w:rPr>
                <w:rFonts w:ascii="Tahoma" w:hAnsi="Tahoma" w:cs="Tahoma"/>
                <w:sz w:val="20"/>
                <w:szCs w:val="24"/>
              </w:rPr>
            </w:pPr>
            <w:r w:rsidRPr="002B6C75">
              <w:rPr>
                <w:rFonts w:ascii="Tahoma" w:hAnsi="Tahoma" w:cs="Tahoma"/>
                <w:b/>
                <w:bCs/>
                <w:sz w:val="20"/>
                <w:szCs w:val="14"/>
              </w:rPr>
              <w:t>-</w:t>
            </w:r>
          </w:p>
        </w:tc>
        <w:tc>
          <w:tcPr>
            <w:tcW w:w="992" w:type="dxa"/>
            <w:tcBorders>
              <w:top w:val="nil"/>
              <w:left w:val="nil"/>
              <w:bottom w:val="nil"/>
              <w:right w:val="single" w:sz="8" w:space="0" w:color="auto"/>
            </w:tcBorders>
            <w:vAlign w:val="bottom"/>
          </w:tcPr>
          <w:p w:rsidR="001069C6" w:rsidRPr="002B6C75" w:rsidRDefault="00B50425" w:rsidP="00B50425">
            <w:pPr>
              <w:autoSpaceDE w:val="0"/>
              <w:autoSpaceDN w:val="0"/>
              <w:adjustRightInd w:val="0"/>
              <w:spacing w:line="170" w:lineRule="exact"/>
              <w:ind w:right="6"/>
              <w:jc w:val="right"/>
              <w:rPr>
                <w:rFonts w:ascii="Tahoma" w:hAnsi="Tahoma" w:cs="Tahoma"/>
                <w:sz w:val="20"/>
                <w:szCs w:val="24"/>
              </w:rPr>
            </w:pPr>
            <w:r w:rsidRPr="002B6C75">
              <w:rPr>
                <w:rFonts w:ascii="Tahoma" w:hAnsi="Tahoma" w:cs="Tahoma"/>
                <w:b/>
                <w:bCs/>
                <w:sz w:val="20"/>
                <w:szCs w:val="14"/>
              </w:rPr>
              <w:t>17.253</w:t>
            </w: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A5490E">
        <w:trPr>
          <w:trHeight w:val="59"/>
        </w:trPr>
        <w:tc>
          <w:tcPr>
            <w:tcW w:w="1311" w:type="dxa"/>
            <w:tcBorders>
              <w:top w:val="nil"/>
              <w:left w:val="single" w:sz="8" w:space="0" w:color="auto"/>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3225"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1418"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992"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4"/>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A5490E">
        <w:trPr>
          <w:trHeight w:val="221"/>
        </w:trPr>
        <w:tc>
          <w:tcPr>
            <w:tcW w:w="1311" w:type="dxa"/>
            <w:tcBorders>
              <w:top w:val="nil"/>
              <w:left w:val="single" w:sz="8" w:space="0" w:color="auto"/>
              <w:bottom w:val="nil"/>
              <w:right w:val="single" w:sz="8" w:space="0" w:color="auto"/>
            </w:tcBorders>
            <w:vAlign w:val="bottom"/>
          </w:tcPr>
          <w:p w:rsidR="001069C6" w:rsidRPr="002B6C75" w:rsidRDefault="001069C6" w:rsidP="00C90229">
            <w:pPr>
              <w:autoSpaceDE w:val="0"/>
              <w:autoSpaceDN w:val="0"/>
              <w:adjustRightInd w:val="0"/>
              <w:spacing w:line="158" w:lineRule="exact"/>
              <w:jc w:val="center"/>
              <w:rPr>
                <w:rFonts w:ascii="Tahoma" w:hAnsi="Tahoma" w:cs="Tahoma"/>
                <w:sz w:val="20"/>
                <w:szCs w:val="24"/>
              </w:rPr>
            </w:pPr>
            <w:r w:rsidRPr="002B6C75">
              <w:rPr>
                <w:rFonts w:ascii="Tahoma" w:hAnsi="Tahoma" w:cs="Tahoma"/>
                <w:w w:val="98"/>
                <w:sz w:val="20"/>
                <w:szCs w:val="13"/>
              </w:rPr>
              <w:t>28/02/2000</w:t>
            </w:r>
          </w:p>
        </w:tc>
        <w:tc>
          <w:tcPr>
            <w:tcW w:w="3225"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58" w:lineRule="exact"/>
              <w:rPr>
                <w:rFonts w:ascii="Tahoma" w:hAnsi="Tahoma" w:cs="Tahoma"/>
                <w:sz w:val="20"/>
                <w:szCs w:val="24"/>
                <w:lang w:val="pt-BR"/>
              </w:rPr>
            </w:pPr>
            <w:r w:rsidRPr="002B6C75">
              <w:rPr>
                <w:rFonts w:ascii="Tahoma" w:hAnsi="Tahoma" w:cs="Tahoma"/>
                <w:sz w:val="20"/>
                <w:szCs w:val="13"/>
                <w:lang w:val="pt-BR"/>
              </w:rPr>
              <w:t>Incorporação da TCS - Tele Centro Sul S/A.</w:t>
            </w:r>
          </w:p>
        </w:tc>
        <w:tc>
          <w:tcPr>
            <w:tcW w:w="1418"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3"/>
                <w:sz w:val="20"/>
                <w:szCs w:val="12"/>
              </w:rPr>
              <w:t>GRUPAMENTO</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4"/>
                <w:sz w:val="20"/>
                <w:szCs w:val="12"/>
              </w:rPr>
              <w:t>TELE CENTRO SUL</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70" w:lineRule="exact"/>
              <w:ind w:right="113"/>
              <w:jc w:val="right"/>
              <w:rPr>
                <w:rFonts w:ascii="Tahoma" w:hAnsi="Tahoma" w:cs="Tahoma"/>
                <w:sz w:val="20"/>
                <w:szCs w:val="24"/>
              </w:rPr>
            </w:pPr>
            <w:r w:rsidRPr="002B6C75">
              <w:rPr>
                <w:rFonts w:ascii="Tahoma" w:hAnsi="Tahoma" w:cs="Tahoma"/>
                <w:b/>
                <w:bCs/>
                <w:color w:val="BC000D"/>
                <w:sz w:val="20"/>
                <w:szCs w:val="14"/>
              </w:rPr>
              <w:t>0,644967</w:t>
            </w:r>
          </w:p>
        </w:tc>
        <w:tc>
          <w:tcPr>
            <w:tcW w:w="992" w:type="dxa"/>
            <w:tcBorders>
              <w:top w:val="nil"/>
              <w:left w:val="nil"/>
              <w:bottom w:val="nil"/>
              <w:right w:val="single" w:sz="8" w:space="0" w:color="auto"/>
            </w:tcBorders>
            <w:vAlign w:val="bottom"/>
          </w:tcPr>
          <w:p w:rsidR="001069C6" w:rsidRPr="002B6C75" w:rsidRDefault="00B50425" w:rsidP="00B50425">
            <w:pPr>
              <w:autoSpaceDE w:val="0"/>
              <w:autoSpaceDN w:val="0"/>
              <w:adjustRightInd w:val="0"/>
              <w:spacing w:line="170" w:lineRule="exact"/>
              <w:ind w:right="6"/>
              <w:jc w:val="right"/>
              <w:rPr>
                <w:rFonts w:ascii="Tahoma" w:hAnsi="Tahoma" w:cs="Tahoma"/>
                <w:sz w:val="20"/>
                <w:szCs w:val="24"/>
              </w:rPr>
            </w:pPr>
            <w:r w:rsidRPr="002B6C75">
              <w:rPr>
                <w:rFonts w:ascii="Tahoma" w:hAnsi="Tahoma" w:cs="Tahoma"/>
                <w:b/>
                <w:bCs/>
                <w:color w:val="BC000D"/>
                <w:sz w:val="20"/>
                <w:szCs w:val="14"/>
              </w:rPr>
              <w:t>11</w:t>
            </w:r>
            <w:r w:rsidR="001069C6" w:rsidRPr="002B6C75">
              <w:rPr>
                <w:rFonts w:ascii="Tahoma" w:hAnsi="Tahoma" w:cs="Tahoma"/>
                <w:b/>
                <w:bCs/>
                <w:color w:val="BC000D"/>
                <w:sz w:val="20"/>
                <w:szCs w:val="14"/>
              </w:rPr>
              <w:t>.</w:t>
            </w:r>
            <w:r w:rsidRPr="002B6C75">
              <w:rPr>
                <w:rFonts w:ascii="Tahoma" w:hAnsi="Tahoma" w:cs="Tahoma"/>
                <w:b/>
                <w:bCs/>
                <w:color w:val="BC000D"/>
                <w:sz w:val="20"/>
                <w:szCs w:val="14"/>
              </w:rPr>
              <w:t>127</w:t>
            </w: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A5490E">
        <w:trPr>
          <w:trHeight w:val="69"/>
        </w:trPr>
        <w:tc>
          <w:tcPr>
            <w:tcW w:w="1311" w:type="dxa"/>
            <w:tcBorders>
              <w:top w:val="nil"/>
              <w:left w:val="single" w:sz="8" w:space="0" w:color="auto"/>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3225"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1418"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1134"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992" w:type="dxa"/>
            <w:tcBorders>
              <w:top w:val="nil"/>
              <w:left w:val="nil"/>
              <w:bottom w:val="single" w:sz="8" w:space="0" w:color="auto"/>
              <w:right w:val="single" w:sz="8" w:space="0" w:color="auto"/>
            </w:tcBorders>
            <w:vAlign w:val="bottom"/>
          </w:tcPr>
          <w:p w:rsidR="001069C6" w:rsidRPr="002B6C75" w:rsidRDefault="001069C6" w:rsidP="00C90229">
            <w:pPr>
              <w:autoSpaceDE w:val="0"/>
              <w:autoSpaceDN w:val="0"/>
              <w:adjustRightInd w:val="0"/>
              <w:rPr>
                <w:rFonts w:ascii="Tahoma" w:hAnsi="Tahoma" w:cs="Tahoma"/>
                <w:sz w:val="20"/>
                <w:szCs w:val="5"/>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A5490E">
        <w:trPr>
          <w:trHeight w:val="210"/>
        </w:trPr>
        <w:tc>
          <w:tcPr>
            <w:tcW w:w="1311" w:type="dxa"/>
            <w:tcBorders>
              <w:top w:val="nil"/>
              <w:left w:val="single" w:sz="8" w:space="0" w:color="auto"/>
              <w:bottom w:val="nil"/>
              <w:right w:val="single" w:sz="8" w:space="0" w:color="auto"/>
            </w:tcBorders>
            <w:vAlign w:val="bottom"/>
          </w:tcPr>
          <w:p w:rsidR="001069C6" w:rsidRPr="002B6C75" w:rsidRDefault="001069C6" w:rsidP="00C90229">
            <w:pPr>
              <w:autoSpaceDE w:val="0"/>
              <w:autoSpaceDN w:val="0"/>
              <w:adjustRightInd w:val="0"/>
              <w:spacing w:line="158" w:lineRule="exact"/>
              <w:jc w:val="center"/>
              <w:rPr>
                <w:rFonts w:ascii="Tahoma" w:hAnsi="Tahoma" w:cs="Tahoma"/>
                <w:sz w:val="20"/>
                <w:szCs w:val="24"/>
              </w:rPr>
            </w:pPr>
            <w:r w:rsidRPr="002B6C75">
              <w:rPr>
                <w:rFonts w:ascii="Tahoma" w:hAnsi="Tahoma" w:cs="Tahoma"/>
                <w:w w:val="98"/>
                <w:sz w:val="20"/>
                <w:szCs w:val="13"/>
              </w:rPr>
              <w:t>12/09/200</w:t>
            </w:r>
            <w:r w:rsidR="00C0510A" w:rsidRPr="002B6C75">
              <w:rPr>
                <w:rFonts w:ascii="Tahoma" w:hAnsi="Tahoma" w:cs="Tahoma"/>
                <w:w w:val="98"/>
                <w:sz w:val="20"/>
                <w:szCs w:val="13"/>
              </w:rPr>
              <w:t>0</w:t>
            </w:r>
          </w:p>
        </w:tc>
        <w:tc>
          <w:tcPr>
            <w:tcW w:w="3225"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58" w:lineRule="exact"/>
              <w:rPr>
                <w:rFonts w:ascii="Tahoma" w:hAnsi="Tahoma" w:cs="Tahoma"/>
                <w:sz w:val="20"/>
                <w:szCs w:val="24"/>
                <w:lang w:val="pt-BR"/>
              </w:rPr>
            </w:pPr>
            <w:r w:rsidRPr="002B6C75">
              <w:rPr>
                <w:rFonts w:ascii="Tahoma" w:hAnsi="Tahoma" w:cs="Tahoma"/>
                <w:sz w:val="20"/>
                <w:szCs w:val="13"/>
                <w:lang w:val="pt-BR"/>
              </w:rPr>
              <w:t>Alteração da Denominação Social p/ BRASIL TELECOM S/A.</w:t>
            </w:r>
          </w:p>
        </w:tc>
        <w:tc>
          <w:tcPr>
            <w:tcW w:w="1418"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5"/>
                <w:sz w:val="20"/>
                <w:szCs w:val="12"/>
              </w:rPr>
              <w:t>DESMEMBRAMENTO</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jc w:val="center"/>
              <w:rPr>
                <w:rFonts w:ascii="Tahoma" w:hAnsi="Tahoma" w:cs="Tahoma"/>
                <w:sz w:val="20"/>
                <w:szCs w:val="24"/>
              </w:rPr>
            </w:pPr>
            <w:r w:rsidRPr="002B6C75">
              <w:rPr>
                <w:rFonts w:ascii="Tahoma" w:hAnsi="Tahoma" w:cs="Tahoma"/>
                <w:w w:val="95"/>
                <w:sz w:val="20"/>
                <w:szCs w:val="12"/>
              </w:rPr>
              <w:t>BRASIL TELECOM</w:t>
            </w:r>
          </w:p>
        </w:tc>
        <w:tc>
          <w:tcPr>
            <w:tcW w:w="1134" w:type="dxa"/>
            <w:tcBorders>
              <w:top w:val="nil"/>
              <w:left w:val="nil"/>
              <w:bottom w:val="nil"/>
              <w:right w:val="single" w:sz="8" w:space="0" w:color="auto"/>
            </w:tcBorders>
            <w:vAlign w:val="bottom"/>
          </w:tcPr>
          <w:p w:rsidR="001069C6" w:rsidRPr="002B6C75" w:rsidRDefault="001069C6" w:rsidP="00C90229">
            <w:pPr>
              <w:autoSpaceDE w:val="0"/>
              <w:autoSpaceDN w:val="0"/>
              <w:adjustRightInd w:val="0"/>
              <w:spacing w:line="170" w:lineRule="exact"/>
              <w:ind w:right="313"/>
              <w:jc w:val="right"/>
              <w:rPr>
                <w:rFonts w:ascii="Tahoma" w:hAnsi="Tahoma" w:cs="Tahoma"/>
                <w:sz w:val="20"/>
                <w:szCs w:val="24"/>
              </w:rPr>
            </w:pPr>
            <w:r w:rsidRPr="002B6C75">
              <w:rPr>
                <w:rFonts w:ascii="Tahoma" w:hAnsi="Tahoma" w:cs="Tahoma"/>
                <w:b/>
                <w:bCs/>
                <w:color w:val="339C32"/>
                <w:sz w:val="20"/>
                <w:szCs w:val="14"/>
              </w:rPr>
              <w:t>39</w:t>
            </w:r>
          </w:p>
        </w:tc>
        <w:tc>
          <w:tcPr>
            <w:tcW w:w="992" w:type="dxa"/>
            <w:tcBorders>
              <w:top w:val="nil"/>
              <w:left w:val="nil"/>
              <w:bottom w:val="nil"/>
              <w:right w:val="single" w:sz="8" w:space="0" w:color="auto"/>
            </w:tcBorders>
            <w:vAlign w:val="bottom"/>
          </w:tcPr>
          <w:p w:rsidR="001069C6" w:rsidRPr="002B6C75" w:rsidRDefault="001069C6" w:rsidP="00B50425">
            <w:pPr>
              <w:autoSpaceDE w:val="0"/>
              <w:autoSpaceDN w:val="0"/>
              <w:adjustRightInd w:val="0"/>
              <w:spacing w:line="170" w:lineRule="exact"/>
              <w:ind w:right="6"/>
              <w:jc w:val="right"/>
              <w:rPr>
                <w:rFonts w:ascii="Tahoma" w:hAnsi="Tahoma" w:cs="Tahoma"/>
                <w:sz w:val="20"/>
                <w:szCs w:val="24"/>
              </w:rPr>
            </w:pPr>
            <w:r w:rsidRPr="002B6C75">
              <w:rPr>
                <w:rFonts w:ascii="Tahoma" w:hAnsi="Tahoma" w:cs="Tahoma"/>
                <w:b/>
                <w:bCs/>
                <w:color w:val="339C32"/>
                <w:sz w:val="20"/>
                <w:szCs w:val="14"/>
              </w:rPr>
              <w:t>4</w:t>
            </w:r>
            <w:r w:rsidR="00B50425" w:rsidRPr="002B6C75">
              <w:rPr>
                <w:rFonts w:ascii="Tahoma" w:hAnsi="Tahoma" w:cs="Tahoma"/>
                <w:b/>
                <w:bCs/>
                <w:color w:val="339C32"/>
                <w:sz w:val="20"/>
                <w:szCs w:val="14"/>
              </w:rPr>
              <w:t>33</w:t>
            </w:r>
            <w:r w:rsidRPr="002B6C75">
              <w:rPr>
                <w:rFonts w:ascii="Tahoma" w:hAnsi="Tahoma" w:cs="Tahoma"/>
                <w:b/>
                <w:bCs/>
                <w:color w:val="339C32"/>
                <w:sz w:val="20"/>
                <w:szCs w:val="14"/>
              </w:rPr>
              <w:t>.</w:t>
            </w:r>
            <w:r w:rsidR="00B50425" w:rsidRPr="002B6C75">
              <w:rPr>
                <w:rFonts w:ascii="Tahoma" w:hAnsi="Tahoma" w:cs="Tahoma"/>
                <w:b/>
                <w:bCs/>
                <w:color w:val="339C32"/>
                <w:sz w:val="20"/>
                <w:szCs w:val="14"/>
              </w:rPr>
              <w:t>953</w:t>
            </w: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A5490E">
        <w:trPr>
          <w:trHeight w:val="60"/>
        </w:trPr>
        <w:tc>
          <w:tcPr>
            <w:tcW w:w="1311" w:type="dxa"/>
            <w:tcBorders>
              <w:top w:val="nil"/>
              <w:left w:val="single" w:sz="8" w:space="0" w:color="auto"/>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3225"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1418"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1134"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1134"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992" w:type="dxa"/>
            <w:tcBorders>
              <w:top w:val="nil"/>
              <w:left w:val="nil"/>
              <w:bottom w:val="single" w:sz="8" w:space="0" w:color="auto"/>
              <w:right w:val="single" w:sz="8" w:space="0" w:color="auto"/>
            </w:tcBorders>
            <w:vAlign w:val="bottom"/>
          </w:tcPr>
          <w:p w:rsidR="001069C6" w:rsidRPr="00B44C3B" w:rsidRDefault="001069C6" w:rsidP="00C90229">
            <w:pPr>
              <w:autoSpaceDE w:val="0"/>
              <w:autoSpaceDN w:val="0"/>
              <w:adjustRightInd w:val="0"/>
              <w:rPr>
                <w:rFonts w:ascii="Times New Roman" w:hAnsi="Times New Roman"/>
                <w:sz w:val="18"/>
                <w:szCs w:val="4"/>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rPr>
                <w:rFonts w:ascii="Times New Roman" w:hAnsi="Times New Roman"/>
                <w:sz w:val="18"/>
                <w:szCs w:val="2"/>
              </w:rPr>
            </w:pPr>
          </w:p>
        </w:tc>
      </w:tr>
      <w:tr w:rsidR="00A5490E" w:rsidTr="00A5490E">
        <w:trPr>
          <w:trHeight w:val="20"/>
        </w:trPr>
        <w:tc>
          <w:tcPr>
            <w:tcW w:w="1311" w:type="dxa"/>
            <w:tcBorders>
              <w:top w:val="nil"/>
              <w:left w:val="single" w:sz="8" w:space="0" w:color="auto"/>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3225"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1418"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1134"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1134"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992" w:type="dxa"/>
            <w:tcBorders>
              <w:top w:val="nil"/>
              <w:left w:val="nil"/>
              <w:bottom w:val="nil"/>
              <w:right w:val="single" w:sz="8" w:space="0" w:color="auto"/>
            </w:tcBorders>
            <w:shd w:val="clear" w:color="auto" w:fill="000000"/>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c>
          <w:tcPr>
            <w:tcW w:w="212" w:type="dxa"/>
            <w:tcBorders>
              <w:top w:val="nil"/>
              <w:left w:val="nil"/>
              <w:bottom w:val="nil"/>
              <w:right w:val="nil"/>
            </w:tcBorders>
            <w:vAlign w:val="bottom"/>
          </w:tcPr>
          <w:p w:rsidR="001069C6" w:rsidRPr="00B44C3B" w:rsidRDefault="001069C6" w:rsidP="00C90229">
            <w:pPr>
              <w:autoSpaceDE w:val="0"/>
              <w:autoSpaceDN w:val="0"/>
              <w:adjustRightInd w:val="0"/>
              <w:spacing w:line="20" w:lineRule="exact"/>
              <w:rPr>
                <w:rFonts w:ascii="Times New Roman" w:hAnsi="Times New Roman"/>
                <w:sz w:val="18"/>
                <w:szCs w:val="2"/>
              </w:rPr>
            </w:pPr>
          </w:p>
        </w:tc>
      </w:tr>
      <w:tr w:rsidR="001069C6" w:rsidRPr="006E0FDD" w:rsidTr="00A54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After w:val="1"/>
          <w:wAfter w:w="212" w:type="dxa"/>
          <w:trHeight w:val="767"/>
        </w:trPr>
        <w:tc>
          <w:tcPr>
            <w:tcW w:w="1311" w:type="dxa"/>
          </w:tcPr>
          <w:p w:rsidR="00535C7F" w:rsidRDefault="00535C7F"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rPr>
            </w:pPr>
          </w:p>
          <w:p w:rsidR="00535C7F" w:rsidRDefault="001069C6"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rPr>
            </w:pPr>
            <w:r w:rsidRPr="006E0FDD">
              <w:rPr>
                <w:rFonts w:ascii="Calibri" w:hAnsi="Calibri" w:cs="Calibri"/>
                <w:b/>
                <w:color w:val="FF0000"/>
                <w:sz w:val="20"/>
                <w:szCs w:val="18"/>
              </w:rPr>
              <w:t>31/12/2002</w:t>
            </w:r>
          </w:p>
          <w:p w:rsidR="001069C6" w:rsidRPr="006E0FDD" w:rsidRDefault="001069C6"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rPr>
            </w:pPr>
            <w:r w:rsidRPr="006E0FDD">
              <w:rPr>
                <w:rFonts w:ascii="Calibri" w:hAnsi="Calibri" w:cs="Calibri"/>
                <w:b/>
                <w:color w:val="FF0000"/>
                <w:sz w:val="20"/>
                <w:szCs w:val="18"/>
              </w:rPr>
              <w:t xml:space="preserve"> </w:t>
            </w:r>
          </w:p>
        </w:tc>
        <w:tc>
          <w:tcPr>
            <w:tcW w:w="6911" w:type="dxa"/>
            <w:gridSpan w:val="4"/>
          </w:tcPr>
          <w:p w:rsidR="004879AC" w:rsidRDefault="004879AC"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lang w:val="pt-BR"/>
              </w:rPr>
            </w:pPr>
          </w:p>
          <w:p w:rsidR="001069C6" w:rsidRPr="006E0FDD" w:rsidRDefault="001069C6" w:rsidP="00C90229">
            <w:pPr>
              <w:tabs>
                <w:tab w:val="center" w:pos="4419"/>
                <w:tab w:val="right" w:pos="8838"/>
              </w:tabs>
              <w:autoSpaceDE w:val="0"/>
              <w:autoSpaceDN w:val="0"/>
              <w:adjustRightInd w:val="0"/>
              <w:spacing w:line="239" w:lineRule="auto"/>
              <w:jc w:val="center"/>
              <w:rPr>
                <w:rFonts w:ascii="Calibri" w:hAnsi="Calibri" w:cs="Calibri"/>
                <w:b/>
                <w:color w:val="FF0000"/>
                <w:sz w:val="20"/>
                <w:szCs w:val="18"/>
                <w:lang w:val="pt-BR"/>
              </w:rPr>
            </w:pPr>
            <w:r w:rsidRPr="006E0FDD">
              <w:rPr>
                <w:rFonts w:ascii="Calibri" w:hAnsi="Calibri" w:cs="Calibri"/>
                <w:b/>
                <w:color w:val="FF0000"/>
                <w:sz w:val="20"/>
                <w:szCs w:val="18"/>
                <w:lang w:val="pt-BR"/>
              </w:rPr>
              <w:t>NÚMERO DE AÇÕES NA DATA DA CONVERSÃO EM INDENIZAÇÃO PECUNIÁRIA</w:t>
            </w:r>
          </w:p>
        </w:tc>
        <w:tc>
          <w:tcPr>
            <w:tcW w:w="992" w:type="dxa"/>
          </w:tcPr>
          <w:p w:rsidR="00535C7F" w:rsidRPr="00845605" w:rsidRDefault="00535C7F" w:rsidP="00B50425">
            <w:pPr>
              <w:tabs>
                <w:tab w:val="center" w:pos="4419"/>
                <w:tab w:val="right" w:pos="8838"/>
              </w:tabs>
              <w:autoSpaceDE w:val="0"/>
              <w:autoSpaceDN w:val="0"/>
              <w:adjustRightInd w:val="0"/>
              <w:spacing w:line="239" w:lineRule="auto"/>
              <w:jc w:val="right"/>
              <w:rPr>
                <w:rFonts w:ascii="Calibri" w:hAnsi="Calibri" w:cs="Calibri"/>
                <w:b/>
                <w:color w:val="FF0000"/>
                <w:sz w:val="20"/>
                <w:szCs w:val="18"/>
                <w:lang w:val="pt-BR"/>
              </w:rPr>
            </w:pPr>
          </w:p>
          <w:p w:rsidR="001069C6" w:rsidRPr="006E0FDD" w:rsidRDefault="00B50425" w:rsidP="00B50425">
            <w:pPr>
              <w:tabs>
                <w:tab w:val="center" w:pos="4419"/>
                <w:tab w:val="right" w:pos="8838"/>
              </w:tabs>
              <w:autoSpaceDE w:val="0"/>
              <w:autoSpaceDN w:val="0"/>
              <w:adjustRightInd w:val="0"/>
              <w:spacing w:line="239" w:lineRule="auto"/>
              <w:jc w:val="right"/>
              <w:rPr>
                <w:rFonts w:ascii="Calibri" w:hAnsi="Calibri" w:cs="Calibri"/>
                <w:b/>
                <w:color w:val="FF0000"/>
                <w:sz w:val="20"/>
                <w:szCs w:val="18"/>
              </w:rPr>
            </w:pPr>
            <w:r w:rsidRPr="006E0FDD">
              <w:rPr>
                <w:rFonts w:ascii="Calibri" w:hAnsi="Calibri" w:cs="Calibri"/>
                <w:b/>
                <w:color w:val="FF0000"/>
                <w:sz w:val="20"/>
                <w:szCs w:val="18"/>
              </w:rPr>
              <w:t>433</w:t>
            </w:r>
            <w:r w:rsidR="001069C6" w:rsidRPr="006E0FDD">
              <w:rPr>
                <w:rFonts w:ascii="Calibri" w:hAnsi="Calibri" w:cs="Calibri"/>
                <w:b/>
                <w:color w:val="FF0000"/>
                <w:sz w:val="20"/>
                <w:szCs w:val="18"/>
              </w:rPr>
              <w:t>.</w:t>
            </w:r>
            <w:r w:rsidRPr="006E0FDD">
              <w:rPr>
                <w:rFonts w:ascii="Calibri" w:hAnsi="Calibri" w:cs="Calibri"/>
                <w:b/>
                <w:color w:val="FF0000"/>
                <w:sz w:val="20"/>
                <w:szCs w:val="18"/>
              </w:rPr>
              <w:t>953</w:t>
            </w:r>
          </w:p>
        </w:tc>
      </w:tr>
    </w:tbl>
    <w:p w:rsidR="00166378" w:rsidRPr="00166378" w:rsidRDefault="00AE08E2" w:rsidP="001069C6">
      <w:pPr>
        <w:autoSpaceDE w:val="0"/>
        <w:autoSpaceDN w:val="0"/>
        <w:adjustRightInd w:val="0"/>
        <w:spacing w:line="208" w:lineRule="auto"/>
        <w:ind w:left="1722"/>
        <w:jc w:val="both"/>
        <w:rPr>
          <w:rFonts w:ascii="Calibri" w:hAnsi="Calibri" w:cs="Calibri"/>
          <w:sz w:val="18"/>
          <w:szCs w:val="10"/>
        </w:rPr>
      </w:pPr>
      <w:r w:rsidRPr="00AE08E2">
        <w:rPr>
          <w:noProof/>
          <w:sz w:val="36"/>
        </w:rPr>
        <w:pict>
          <v:line id="_x0000_s1255" style="position:absolute;left:0;text-align:left;z-index:-251680256;mso-position-horizontal-relative:text;mso-position-vertical-relative:text" from="52.45pt,-73.25pt" to="53.4pt,-73.25pt" o:allowincell="f" strokeweight="0"/>
        </w:pict>
      </w:r>
      <w:r w:rsidRPr="00AE08E2">
        <w:rPr>
          <w:noProof/>
          <w:sz w:val="36"/>
        </w:rPr>
        <w:pict>
          <v:line id="_x0000_s1256" style="position:absolute;left:0;text-align:left;z-index:-251679232;mso-position-horizontal-relative:text;mso-position-vertical-relative:text" from="52.45pt,-.85pt" to="53.4pt,-.85pt" o:allowincell="f" strokeweight="3e-5mm"/>
        </w:pict>
      </w:r>
      <w:r w:rsidRPr="00AE08E2">
        <w:rPr>
          <w:noProof/>
          <w:sz w:val="36"/>
        </w:rPr>
        <w:pict>
          <v:line id="_x0000_s1257" style="position:absolute;left:0;text-align:left;z-index:-251678208;mso-position-horizontal-relative:text;mso-position-vertical-relative:text" from=".2pt,-29.7pt" to=".2pt,-28.75pt" o:allowincell="f" strokeweight="1e-4mm"/>
        </w:pict>
      </w:r>
      <w:r w:rsidR="001069C6" w:rsidRPr="00166378">
        <w:rPr>
          <w:rFonts w:ascii="Calibri" w:hAnsi="Calibri" w:cs="Calibri"/>
          <w:sz w:val="18"/>
          <w:szCs w:val="10"/>
        </w:rPr>
        <w:t>http://www.bmfbovespa.com.br/Cias-Listadas/Empresas-Listadas/ResumoProventosDinheiro.aspx?CodigoCvm=11258&amp;</w:t>
      </w:r>
      <w:r w:rsidR="00166378" w:rsidRPr="00166378">
        <w:rPr>
          <w:rFonts w:ascii="Calibri" w:hAnsi="Calibri" w:cs="Calibri"/>
          <w:sz w:val="18"/>
          <w:szCs w:val="10"/>
        </w:rPr>
        <w:t>tab</w:t>
      </w:r>
      <w:r w:rsidR="00166378">
        <w:rPr>
          <w:rFonts w:ascii="Calibri" w:hAnsi="Calibri" w:cs="Calibri"/>
          <w:sz w:val="18"/>
          <w:szCs w:val="10"/>
        </w:rPr>
        <w:t>=</w:t>
      </w:r>
    </w:p>
    <w:p w:rsidR="001069C6" w:rsidRDefault="001069C6" w:rsidP="001069C6">
      <w:pPr>
        <w:autoSpaceDE w:val="0"/>
        <w:autoSpaceDN w:val="0"/>
        <w:adjustRightInd w:val="0"/>
        <w:spacing w:line="208" w:lineRule="auto"/>
        <w:ind w:left="1722"/>
        <w:jc w:val="both"/>
        <w:rPr>
          <w:rFonts w:ascii="Calibri" w:hAnsi="Calibri" w:cs="Calibri"/>
          <w:sz w:val="18"/>
          <w:szCs w:val="10"/>
          <w:lang w:val="pt-BR"/>
        </w:rPr>
      </w:pPr>
      <w:r w:rsidRPr="00166378">
        <w:rPr>
          <w:rFonts w:ascii="Calibri" w:hAnsi="Calibri" w:cs="Calibri"/>
          <w:sz w:val="18"/>
          <w:szCs w:val="10"/>
          <w:lang w:val="pt-BR"/>
        </w:rPr>
        <w:t>3.1&amp;idioma=</w:t>
      </w:r>
      <w:proofErr w:type="gramStart"/>
      <w:r w:rsidRPr="00166378">
        <w:rPr>
          <w:rFonts w:ascii="Calibri" w:hAnsi="Calibri" w:cs="Calibri"/>
          <w:sz w:val="18"/>
          <w:szCs w:val="10"/>
          <w:lang w:val="pt-BR"/>
        </w:rPr>
        <w:t>pt</w:t>
      </w:r>
      <w:proofErr w:type="gramEnd"/>
      <w:r w:rsidRPr="00166378">
        <w:rPr>
          <w:rFonts w:ascii="Calibri" w:hAnsi="Calibri" w:cs="Calibri"/>
          <w:sz w:val="18"/>
          <w:szCs w:val="10"/>
          <w:lang w:val="pt-BR"/>
        </w:rPr>
        <w:t>-br</w:t>
      </w:r>
    </w:p>
    <w:p w:rsidR="00543B7A" w:rsidRDefault="001069C6" w:rsidP="001069C6">
      <w:pPr>
        <w:autoSpaceDE w:val="0"/>
        <w:autoSpaceDN w:val="0"/>
        <w:adjustRightInd w:val="0"/>
        <w:jc w:val="both"/>
        <w:rPr>
          <w:rFonts w:ascii="Times New Roman" w:hAnsi="Times New Roman"/>
          <w:szCs w:val="24"/>
          <w:lang w:val="pt-BR"/>
        </w:rPr>
      </w:pPr>
      <w:r>
        <w:rPr>
          <w:rFonts w:ascii="Times New Roman" w:hAnsi="Times New Roman"/>
          <w:szCs w:val="24"/>
          <w:lang w:val="pt-BR"/>
        </w:rPr>
        <w:tab/>
      </w:r>
      <w:r>
        <w:rPr>
          <w:rFonts w:ascii="Times New Roman" w:hAnsi="Times New Roman"/>
          <w:szCs w:val="24"/>
          <w:lang w:val="pt-BR"/>
        </w:rPr>
        <w:tab/>
        <w:t xml:space="preserve">   </w:t>
      </w:r>
    </w:p>
    <w:p w:rsidR="0094131F" w:rsidRDefault="0094131F" w:rsidP="001069C6">
      <w:pPr>
        <w:autoSpaceDE w:val="0"/>
        <w:autoSpaceDN w:val="0"/>
        <w:adjustRightInd w:val="0"/>
        <w:jc w:val="both"/>
        <w:rPr>
          <w:rFonts w:ascii="Times New Roman" w:hAnsi="Times New Roman"/>
          <w:szCs w:val="24"/>
          <w:lang w:val="pt-BR"/>
        </w:rPr>
      </w:pPr>
    </w:p>
    <w:p w:rsidR="00543B7A" w:rsidRDefault="00543B7A" w:rsidP="00543B7A">
      <w:pPr>
        <w:autoSpaceDE w:val="0"/>
        <w:autoSpaceDN w:val="0"/>
        <w:adjustRightInd w:val="0"/>
        <w:ind w:left="1702"/>
        <w:jc w:val="center"/>
        <w:rPr>
          <w:rFonts w:ascii="Calibri" w:hAnsi="Calibri" w:cs="Calibri"/>
          <w:b/>
          <w:color w:val="FF0000"/>
          <w:sz w:val="24"/>
          <w:szCs w:val="18"/>
          <w:lang w:val="pt-BR"/>
        </w:rPr>
      </w:pPr>
      <w:r>
        <w:rPr>
          <w:rFonts w:ascii="Calibri" w:hAnsi="Calibri" w:cs="Calibri"/>
          <w:b/>
          <w:color w:val="FF0000"/>
          <w:sz w:val="24"/>
          <w:szCs w:val="18"/>
          <w:lang w:val="pt-BR"/>
        </w:rPr>
        <w:t>Tabela Relação de Troca * Número de Ações</w:t>
      </w:r>
    </w:p>
    <w:p w:rsidR="0094131F" w:rsidRDefault="0094131F" w:rsidP="00543B7A">
      <w:pPr>
        <w:autoSpaceDE w:val="0"/>
        <w:autoSpaceDN w:val="0"/>
        <w:adjustRightInd w:val="0"/>
        <w:ind w:left="1702"/>
        <w:jc w:val="center"/>
        <w:rPr>
          <w:rFonts w:ascii="Calibri" w:hAnsi="Calibri" w:cs="Calibri"/>
          <w:b/>
          <w:color w:val="FF0000"/>
          <w:sz w:val="24"/>
          <w:szCs w:val="18"/>
          <w:lang w:val="pt-BR"/>
        </w:rPr>
      </w:pPr>
    </w:p>
    <w:tbl>
      <w:tblPr>
        <w:tblStyle w:val="Tabelacomgrade"/>
        <w:tblW w:w="0" w:type="auto"/>
        <w:tblInd w:w="1702" w:type="dxa"/>
        <w:tblLook w:val="04A0"/>
      </w:tblPr>
      <w:tblGrid>
        <w:gridCol w:w="5154"/>
        <w:gridCol w:w="4025"/>
      </w:tblGrid>
      <w:tr w:rsidR="001069C6" w:rsidRPr="00317781" w:rsidTr="002B6C75">
        <w:tc>
          <w:tcPr>
            <w:tcW w:w="5154" w:type="dxa"/>
            <w:tcBorders>
              <w:bottom w:val="single" w:sz="4" w:space="0" w:color="000000" w:themeColor="text1"/>
            </w:tcBorders>
          </w:tcPr>
          <w:p w:rsidR="001069C6" w:rsidRPr="00317781" w:rsidRDefault="001069C6" w:rsidP="00C90229">
            <w:pPr>
              <w:pStyle w:val="Corpodetexto"/>
              <w:ind w:left="0" w:right="1072" w:firstLine="0"/>
              <w:jc w:val="center"/>
              <w:rPr>
                <w:rFonts w:ascii="Courier New" w:hAnsi="Courier New" w:cs="Courier New"/>
                <w:b/>
                <w:spacing w:val="-1"/>
                <w:sz w:val="22"/>
              </w:rPr>
            </w:pPr>
            <w:r w:rsidRPr="00317781">
              <w:rPr>
                <w:rFonts w:ascii="Courier New" w:hAnsi="Courier New" w:cs="Courier New"/>
                <w:b/>
                <w:spacing w:val="-1"/>
                <w:sz w:val="22"/>
              </w:rPr>
              <w:t>RELAÇÃO</w:t>
            </w:r>
          </w:p>
        </w:tc>
        <w:tc>
          <w:tcPr>
            <w:tcW w:w="4025" w:type="dxa"/>
            <w:tcBorders>
              <w:bottom w:val="single" w:sz="4" w:space="0" w:color="000000" w:themeColor="text1"/>
            </w:tcBorders>
          </w:tcPr>
          <w:p w:rsidR="001069C6" w:rsidRPr="00317781" w:rsidRDefault="001069C6" w:rsidP="00C90229">
            <w:pPr>
              <w:pStyle w:val="Corpodetexto"/>
              <w:ind w:left="0" w:right="1072" w:firstLine="0"/>
              <w:jc w:val="center"/>
              <w:rPr>
                <w:rFonts w:ascii="Courier New" w:hAnsi="Courier New" w:cs="Courier New"/>
                <w:b/>
                <w:spacing w:val="-1"/>
                <w:sz w:val="22"/>
              </w:rPr>
            </w:pPr>
            <w:r w:rsidRPr="00317781">
              <w:rPr>
                <w:rFonts w:ascii="Courier New" w:hAnsi="Courier New" w:cs="Courier New"/>
                <w:b/>
                <w:spacing w:val="-1"/>
                <w:sz w:val="22"/>
              </w:rPr>
              <w:t>TOTAL</w:t>
            </w:r>
            <w:r w:rsidR="002B6C75">
              <w:rPr>
                <w:rFonts w:ascii="Courier New" w:hAnsi="Courier New" w:cs="Courier New"/>
                <w:b/>
                <w:spacing w:val="-1"/>
                <w:sz w:val="22"/>
              </w:rPr>
              <w:t xml:space="preserve"> DE AÇÕES</w:t>
            </w:r>
          </w:p>
        </w:tc>
      </w:tr>
      <w:tr w:rsidR="001069C6" w:rsidTr="002B6C75">
        <w:tc>
          <w:tcPr>
            <w:tcW w:w="5154" w:type="dxa"/>
            <w:tcBorders>
              <w:bottom w:val="nil"/>
            </w:tcBorders>
          </w:tcPr>
          <w:p w:rsidR="0094131F" w:rsidRDefault="0094131F" w:rsidP="007E537F">
            <w:pPr>
              <w:pStyle w:val="Corpodetexto"/>
              <w:ind w:left="0" w:right="1072" w:firstLine="0"/>
              <w:jc w:val="center"/>
              <w:rPr>
                <w:rFonts w:ascii="Courier New" w:hAnsi="Courier New" w:cs="Courier New"/>
                <w:b/>
                <w:spacing w:val="-1"/>
                <w:sz w:val="22"/>
              </w:rPr>
            </w:pPr>
          </w:p>
          <w:p w:rsidR="001069C6" w:rsidRDefault="007E537F" w:rsidP="007E537F">
            <w:pPr>
              <w:pStyle w:val="Corpodetexto"/>
              <w:ind w:left="0" w:right="1072" w:firstLine="0"/>
              <w:jc w:val="center"/>
              <w:rPr>
                <w:rFonts w:ascii="Courier New" w:hAnsi="Courier New" w:cs="Courier New"/>
                <w:b/>
                <w:color w:val="FF0000"/>
                <w:spacing w:val="-1"/>
                <w:sz w:val="22"/>
              </w:rPr>
            </w:pPr>
            <w:r>
              <w:rPr>
                <w:rFonts w:ascii="Courier New" w:hAnsi="Courier New" w:cs="Courier New"/>
                <w:b/>
                <w:spacing w:val="-1"/>
                <w:sz w:val="22"/>
              </w:rPr>
              <w:t>17</w:t>
            </w:r>
            <w:r w:rsidR="001069C6" w:rsidRPr="00B13FE3">
              <w:rPr>
                <w:rFonts w:ascii="Courier New" w:hAnsi="Courier New" w:cs="Courier New"/>
                <w:b/>
                <w:spacing w:val="-1"/>
                <w:sz w:val="22"/>
              </w:rPr>
              <w:t>.</w:t>
            </w:r>
            <w:r>
              <w:rPr>
                <w:rFonts w:ascii="Courier New" w:hAnsi="Courier New" w:cs="Courier New"/>
                <w:b/>
                <w:spacing w:val="-1"/>
                <w:sz w:val="22"/>
              </w:rPr>
              <w:t>253</w:t>
            </w:r>
            <w:r w:rsidR="001069C6" w:rsidRPr="00B13FE3">
              <w:rPr>
                <w:rFonts w:ascii="Courier New" w:hAnsi="Courier New" w:cs="Courier New"/>
                <w:b/>
                <w:spacing w:val="-1"/>
                <w:sz w:val="22"/>
              </w:rPr>
              <w:t xml:space="preserve"> * </w:t>
            </w:r>
            <w:r w:rsidR="001069C6" w:rsidRPr="00292755">
              <w:rPr>
                <w:rFonts w:ascii="Courier New" w:hAnsi="Courier New" w:cs="Courier New"/>
                <w:b/>
                <w:color w:val="FF0000"/>
                <w:spacing w:val="-1"/>
                <w:sz w:val="22"/>
              </w:rPr>
              <w:t>0,644967</w:t>
            </w:r>
          </w:p>
          <w:p w:rsidR="0094131F" w:rsidRDefault="0094131F" w:rsidP="007E537F">
            <w:pPr>
              <w:pStyle w:val="Corpodetexto"/>
              <w:ind w:left="0" w:right="1072" w:firstLine="0"/>
              <w:jc w:val="center"/>
              <w:rPr>
                <w:spacing w:val="-1"/>
              </w:rPr>
            </w:pPr>
          </w:p>
        </w:tc>
        <w:tc>
          <w:tcPr>
            <w:tcW w:w="4025" w:type="dxa"/>
            <w:tcBorders>
              <w:bottom w:val="nil"/>
            </w:tcBorders>
          </w:tcPr>
          <w:p w:rsidR="0094131F" w:rsidRDefault="0094131F" w:rsidP="007E537F">
            <w:pPr>
              <w:pStyle w:val="Corpodetexto"/>
              <w:ind w:left="0" w:right="1072" w:firstLine="0"/>
              <w:jc w:val="center"/>
              <w:rPr>
                <w:rFonts w:ascii="Courier New" w:hAnsi="Courier New" w:cs="Courier New"/>
                <w:b/>
                <w:color w:val="C00000"/>
                <w:spacing w:val="-1"/>
                <w:sz w:val="22"/>
              </w:rPr>
            </w:pPr>
          </w:p>
          <w:p w:rsidR="001069C6" w:rsidRPr="00292755" w:rsidRDefault="001069C6" w:rsidP="007E537F">
            <w:pPr>
              <w:pStyle w:val="Corpodetexto"/>
              <w:ind w:left="0" w:right="1072" w:firstLine="0"/>
              <w:jc w:val="center"/>
              <w:rPr>
                <w:color w:val="C00000"/>
                <w:spacing w:val="-1"/>
              </w:rPr>
            </w:pPr>
            <w:r w:rsidRPr="00292755">
              <w:rPr>
                <w:rFonts w:ascii="Courier New" w:hAnsi="Courier New" w:cs="Courier New"/>
                <w:b/>
                <w:color w:val="C00000"/>
                <w:spacing w:val="-1"/>
                <w:sz w:val="22"/>
              </w:rPr>
              <w:t>1</w:t>
            </w:r>
            <w:r w:rsidR="007E537F">
              <w:rPr>
                <w:rFonts w:ascii="Courier New" w:hAnsi="Courier New" w:cs="Courier New"/>
                <w:b/>
                <w:color w:val="C00000"/>
                <w:spacing w:val="-1"/>
                <w:sz w:val="22"/>
              </w:rPr>
              <w:t>1</w:t>
            </w:r>
            <w:r w:rsidRPr="00292755">
              <w:rPr>
                <w:rFonts w:ascii="Courier New" w:hAnsi="Courier New" w:cs="Courier New"/>
                <w:b/>
                <w:color w:val="C00000"/>
                <w:spacing w:val="-1"/>
                <w:sz w:val="22"/>
              </w:rPr>
              <w:t>.</w:t>
            </w:r>
            <w:r w:rsidR="007E537F">
              <w:rPr>
                <w:rFonts w:ascii="Courier New" w:hAnsi="Courier New" w:cs="Courier New"/>
                <w:b/>
                <w:color w:val="C00000"/>
                <w:spacing w:val="-1"/>
                <w:sz w:val="22"/>
              </w:rPr>
              <w:t>127</w:t>
            </w:r>
          </w:p>
        </w:tc>
      </w:tr>
      <w:tr w:rsidR="001069C6" w:rsidTr="002B6C75">
        <w:tc>
          <w:tcPr>
            <w:tcW w:w="5154" w:type="dxa"/>
            <w:tcBorders>
              <w:top w:val="nil"/>
            </w:tcBorders>
          </w:tcPr>
          <w:p w:rsidR="001069C6" w:rsidRPr="00B13FE3" w:rsidRDefault="007E537F" w:rsidP="007E537F">
            <w:pPr>
              <w:pStyle w:val="Corpodetexto"/>
              <w:ind w:left="0" w:right="1072" w:firstLine="0"/>
              <w:jc w:val="center"/>
              <w:rPr>
                <w:rFonts w:ascii="Courier New" w:hAnsi="Courier New" w:cs="Courier New"/>
                <w:b/>
                <w:spacing w:val="-1"/>
                <w:sz w:val="22"/>
              </w:rPr>
            </w:pPr>
            <w:r>
              <w:rPr>
                <w:rFonts w:ascii="Courier New" w:hAnsi="Courier New" w:cs="Courier New"/>
                <w:b/>
                <w:spacing w:val="-1"/>
                <w:sz w:val="22"/>
              </w:rPr>
              <w:t>3</w:t>
            </w:r>
            <w:r w:rsidR="001069C6" w:rsidRPr="00B13FE3">
              <w:rPr>
                <w:rFonts w:ascii="Courier New" w:hAnsi="Courier New" w:cs="Courier New"/>
                <w:b/>
                <w:spacing w:val="-1"/>
                <w:sz w:val="22"/>
              </w:rPr>
              <w:t xml:space="preserve">9 * </w:t>
            </w:r>
            <w:r w:rsidR="001069C6" w:rsidRPr="00292755">
              <w:rPr>
                <w:rFonts w:ascii="Courier New" w:hAnsi="Courier New" w:cs="Courier New"/>
                <w:b/>
                <w:color w:val="FF0000"/>
                <w:spacing w:val="-1"/>
                <w:sz w:val="22"/>
              </w:rPr>
              <w:t>1</w:t>
            </w:r>
            <w:r>
              <w:rPr>
                <w:rFonts w:ascii="Courier New" w:hAnsi="Courier New" w:cs="Courier New"/>
                <w:b/>
                <w:color w:val="FF0000"/>
                <w:spacing w:val="-1"/>
                <w:sz w:val="22"/>
              </w:rPr>
              <w:t>1</w:t>
            </w:r>
            <w:r w:rsidR="001069C6" w:rsidRPr="00292755">
              <w:rPr>
                <w:rFonts w:ascii="Courier New" w:hAnsi="Courier New" w:cs="Courier New"/>
                <w:b/>
                <w:color w:val="FF0000"/>
                <w:spacing w:val="-1"/>
                <w:sz w:val="22"/>
              </w:rPr>
              <w:t>.</w:t>
            </w:r>
            <w:r>
              <w:rPr>
                <w:rFonts w:ascii="Courier New" w:hAnsi="Courier New" w:cs="Courier New"/>
                <w:b/>
                <w:color w:val="FF0000"/>
                <w:spacing w:val="-1"/>
                <w:sz w:val="22"/>
              </w:rPr>
              <w:t>127</w:t>
            </w:r>
          </w:p>
        </w:tc>
        <w:tc>
          <w:tcPr>
            <w:tcW w:w="4025" w:type="dxa"/>
            <w:tcBorders>
              <w:top w:val="nil"/>
            </w:tcBorders>
          </w:tcPr>
          <w:p w:rsidR="001069C6" w:rsidRDefault="007E537F" w:rsidP="007E537F">
            <w:pPr>
              <w:pStyle w:val="Corpodetexto"/>
              <w:ind w:left="0" w:right="1072" w:firstLine="0"/>
              <w:jc w:val="center"/>
              <w:rPr>
                <w:rFonts w:ascii="Courier New" w:hAnsi="Courier New" w:cs="Courier New"/>
                <w:b/>
                <w:bCs/>
                <w:color w:val="339C32"/>
                <w:sz w:val="22"/>
                <w:szCs w:val="14"/>
              </w:rPr>
            </w:pPr>
            <w:r>
              <w:rPr>
                <w:rFonts w:ascii="Courier New" w:hAnsi="Courier New" w:cs="Courier New"/>
                <w:b/>
                <w:bCs/>
                <w:color w:val="339C32"/>
                <w:sz w:val="22"/>
                <w:szCs w:val="14"/>
              </w:rPr>
              <w:t>433.953</w:t>
            </w:r>
          </w:p>
          <w:p w:rsidR="0094131F" w:rsidRPr="00292755" w:rsidRDefault="0094131F" w:rsidP="007E537F">
            <w:pPr>
              <w:pStyle w:val="Corpodetexto"/>
              <w:ind w:left="0" w:right="1072" w:firstLine="0"/>
              <w:jc w:val="center"/>
              <w:rPr>
                <w:rFonts w:ascii="Courier New" w:hAnsi="Courier New" w:cs="Courier New"/>
                <w:b/>
                <w:color w:val="92D050"/>
                <w:spacing w:val="-1"/>
                <w:sz w:val="22"/>
              </w:rPr>
            </w:pPr>
          </w:p>
        </w:tc>
      </w:tr>
    </w:tbl>
    <w:p w:rsidR="00543B7A" w:rsidRPr="00166378" w:rsidRDefault="00AE08E2" w:rsidP="00543B7A">
      <w:pPr>
        <w:autoSpaceDE w:val="0"/>
        <w:autoSpaceDN w:val="0"/>
        <w:adjustRightInd w:val="0"/>
        <w:spacing w:line="208" w:lineRule="auto"/>
        <w:ind w:left="1722"/>
        <w:jc w:val="both"/>
        <w:rPr>
          <w:rFonts w:ascii="Calibri" w:hAnsi="Calibri" w:cs="Calibri"/>
          <w:sz w:val="18"/>
          <w:szCs w:val="10"/>
        </w:rPr>
      </w:pPr>
      <w:r w:rsidRPr="00AE08E2">
        <w:rPr>
          <w:noProof/>
          <w:sz w:val="36"/>
        </w:rPr>
        <w:pict>
          <v:line id="_x0000_s1263" style="position:absolute;left:0;text-align:left;z-index:-251652096;mso-position-horizontal-relative:text;mso-position-vertical-relative:text" from="52.45pt,-73.25pt" to="53.4pt,-73.25pt" o:allowincell="f" strokeweight="0"/>
        </w:pict>
      </w:r>
      <w:r w:rsidRPr="00AE08E2">
        <w:rPr>
          <w:noProof/>
          <w:sz w:val="36"/>
        </w:rPr>
        <w:pict>
          <v:line id="_x0000_s1264" style="position:absolute;left:0;text-align:left;z-index:-251651072;mso-position-horizontal-relative:text;mso-position-vertical-relative:text" from="52.45pt,-.85pt" to="53.4pt,-.85pt" o:allowincell="f" strokeweight="3e-5mm"/>
        </w:pict>
      </w:r>
      <w:r w:rsidRPr="00AE08E2">
        <w:rPr>
          <w:noProof/>
          <w:sz w:val="36"/>
        </w:rPr>
        <w:pict>
          <v:line id="_x0000_s1265" style="position:absolute;left:0;text-align:left;z-index:-251650048;mso-position-horizontal-relative:text;mso-position-vertical-relative:text" from=".2pt,-29.7pt" to=".2pt,-28.75pt" o:allowincell="f" strokeweight="1e-4mm"/>
        </w:pict>
      </w:r>
      <w:r w:rsidR="00543B7A" w:rsidRPr="00166378">
        <w:rPr>
          <w:rFonts w:ascii="Calibri" w:hAnsi="Calibri" w:cs="Calibri"/>
          <w:sz w:val="18"/>
          <w:szCs w:val="10"/>
        </w:rPr>
        <w:t>http://www.bmfbovespa.com.br/Cias-Listadas/Empresas-Listadas/ResumoProventosDinheiro.aspx?CodigoCvm=11258&amp;tab</w:t>
      </w:r>
      <w:r w:rsidR="00543B7A">
        <w:rPr>
          <w:rFonts w:ascii="Calibri" w:hAnsi="Calibri" w:cs="Calibri"/>
          <w:sz w:val="18"/>
          <w:szCs w:val="10"/>
        </w:rPr>
        <w:t>=</w:t>
      </w:r>
    </w:p>
    <w:p w:rsidR="001069C6" w:rsidRDefault="00543B7A" w:rsidP="00543B7A">
      <w:pPr>
        <w:pStyle w:val="Corpodetexto"/>
        <w:ind w:right="1072" w:firstLine="0"/>
        <w:jc w:val="both"/>
        <w:rPr>
          <w:rFonts w:ascii="Calibri" w:hAnsi="Calibri" w:cs="Calibri"/>
          <w:sz w:val="18"/>
          <w:szCs w:val="10"/>
          <w:lang w:val="pt-BR"/>
        </w:rPr>
      </w:pPr>
      <w:r w:rsidRPr="00166378">
        <w:rPr>
          <w:rFonts w:ascii="Calibri" w:hAnsi="Calibri" w:cs="Calibri"/>
          <w:sz w:val="18"/>
          <w:szCs w:val="10"/>
          <w:lang w:val="pt-BR"/>
        </w:rPr>
        <w:t>3.1&amp;idioma=</w:t>
      </w:r>
      <w:proofErr w:type="gramStart"/>
      <w:r w:rsidRPr="00166378">
        <w:rPr>
          <w:rFonts w:ascii="Calibri" w:hAnsi="Calibri" w:cs="Calibri"/>
          <w:sz w:val="18"/>
          <w:szCs w:val="10"/>
          <w:lang w:val="pt-BR"/>
        </w:rPr>
        <w:t>pt</w:t>
      </w:r>
      <w:proofErr w:type="gramEnd"/>
      <w:r w:rsidRPr="00166378">
        <w:rPr>
          <w:rFonts w:ascii="Calibri" w:hAnsi="Calibri" w:cs="Calibri"/>
          <w:sz w:val="18"/>
          <w:szCs w:val="10"/>
          <w:lang w:val="pt-BR"/>
        </w:rPr>
        <w:t>-br</w:t>
      </w:r>
    </w:p>
    <w:p w:rsidR="006855AA" w:rsidRDefault="006855AA" w:rsidP="00543B7A">
      <w:pPr>
        <w:pStyle w:val="Corpodetexto"/>
        <w:ind w:right="1072" w:firstLine="0"/>
        <w:jc w:val="both"/>
        <w:rPr>
          <w:spacing w:val="-1"/>
          <w:lang w:val="pt-BR"/>
        </w:rPr>
      </w:pPr>
    </w:p>
    <w:p w:rsidR="001069C6" w:rsidRDefault="00586D53" w:rsidP="00A41DAE">
      <w:pPr>
        <w:pStyle w:val="Ttulo1"/>
        <w:ind w:left="1702" w:right="969" w:firstLine="0"/>
        <w:jc w:val="both"/>
        <w:rPr>
          <w:rFonts w:cs="Arial"/>
          <w:b w:val="0"/>
          <w:lang w:val="pt-BR"/>
        </w:rPr>
      </w:pPr>
      <w:r w:rsidRPr="00586D53">
        <w:rPr>
          <w:b w:val="0"/>
          <w:lang w:val="pt-BR"/>
        </w:rPr>
        <w:tab/>
      </w:r>
      <w:r w:rsidRPr="00586D53">
        <w:rPr>
          <w:b w:val="0"/>
          <w:lang w:val="pt-BR"/>
        </w:rPr>
        <w:tab/>
      </w:r>
      <w:r w:rsidRPr="00586D53">
        <w:rPr>
          <w:b w:val="0"/>
          <w:lang w:val="pt-BR"/>
        </w:rPr>
        <w:tab/>
      </w:r>
      <w:r w:rsidRPr="00586D53">
        <w:rPr>
          <w:b w:val="0"/>
          <w:lang w:val="pt-BR"/>
        </w:rPr>
        <w:tab/>
      </w:r>
      <w:r w:rsidRPr="00586D53">
        <w:rPr>
          <w:rFonts w:cs="Arial"/>
          <w:b w:val="0"/>
          <w:lang w:val="pt-BR"/>
        </w:rPr>
        <w:t>Uma v</w:t>
      </w:r>
      <w:r>
        <w:rPr>
          <w:rFonts w:cs="Arial"/>
          <w:b w:val="0"/>
          <w:lang w:val="pt-BR"/>
        </w:rPr>
        <w:t>ez definido o número de ações</w:t>
      </w:r>
      <w:r w:rsidR="00953536">
        <w:rPr>
          <w:rFonts w:cs="Arial"/>
          <w:b w:val="0"/>
          <w:lang w:val="pt-BR"/>
        </w:rPr>
        <w:t>, computados os eventos acionários ocorridos na Cia,</w:t>
      </w:r>
      <w:r>
        <w:rPr>
          <w:rFonts w:cs="Arial"/>
          <w:b w:val="0"/>
          <w:lang w:val="pt-BR"/>
        </w:rPr>
        <w:t xml:space="preserve"> a que o Consumidor/Exequente tem direito a retribuição, basta aplicar ao número de ações </w:t>
      </w:r>
      <w:r w:rsidR="00953536">
        <w:rPr>
          <w:rFonts w:cs="Arial"/>
          <w:b w:val="0"/>
          <w:lang w:val="pt-BR"/>
        </w:rPr>
        <w:t xml:space="preserve">encontrado </w:t>
      </w:r>
      <w:r>
        <w:rPr>
          <w:rFonts w:cs="Arial"/>
          <w:b w:val="0"/>
          <w:lang w:val="pt-BR"/>
        </w:rPr>
        <w:t xml:space="preserve">a cotação das referidas ações no mercado financeiro na data definida na </w:t>
      </w:r>
      <w:proofErr w:type="spellStart"/>
      <w:proofErr w:type="gramStart"/>
      <w:r>
        <w:rPr>
          <w:rFonts w:cs="Arial"/>
          <w:b w:val="0"/>
          <w:lang w:val="pt-BR"/>
        </w:rPr>
        <w:t>r.</w:t>
      </w:r>
      <w:proofErr w:type="spellEnd"/>
      <w:proofErr w:type="gramEnd"/>
      <w:r>
        <w:rPr>
          <w:rFonts w:cs="Arial"/>
          <w:b w:val="0"/>
          <w:lang w:val="pt-BR"/>
        </w:rPr>
        <w:t xml:space="preserve"> sentença.</w:t>
      </w:r>
    </w:p>
    <w:p w:rsidR="00FA609A" w:rsidRDefault="00535C7F" w:rsidP="00FA609A">
      <w:pPr>
        <w:pStyle w:val="Ttulo1"/>
        <w:ind w:left="1702" w:right="969" w:firstLine="0"/>
        <w:rPr>
          <w:spacing w:val="45"/>
          <w:lang w:val="pt-BR"/>
        </w:rPr>
      </w:pPr>
      <w:r>
        <w:rPr>
          <w:lang w:val="pt-BR"/>
        </w:rPr>
        <w:lastRenderedPageBreak/>
        <w:t xml:space="preserve">- </w:t>
      </w:r>
      <w:r w:rsidR="00FA609A" w:rsidRPr="00E435D4">
        <w:rPr>
          <w:lang w:val="pt-BR"/>
        </w:rPr>
        <w:t>D</w:t>
      </w:r>
      <w:r w:rsidR="00FA609A">
        <w:rPr>
          <w:lang w:val="pt-BR"/>
        </w:rPr>
        <w:t>A COTAÇÃO DAS AÇÕES NA DATA ESTABELECIDA NA SENTENÇA</w:t>
      </w:r>
      <w:r w:rsidR="00FA609A">
        <w:rPr>
          <w:spacing w:val="45"/>
          <w:lang w:val="pt-BR"/>
        </w:rPr>
        <w:t>:</w:t>
      </w:r>
    </w:p>
    <w:p w:rsidR="000308A2" w:rsidRDefault="000308A2" w:rsidP="00FA609A">
      <w:pPr>
        <w:pStyle w:val="Corpodetexto"/>
        <w:ind w:right="1070" w:firstLine="0"/>
        <w:jc w:val="both"/>
        <w:rPr>
          <w:lang w:val="pt-BR"/>
        </w:rPr>
      </w:pPr>
    </w:p>
    <w:p w:rsidR="00FA609A" w:rsidRDefault="00F52602" w:rsidP="00D077B8">
      <w:pPr>
        <w:pStyle w:val="Corpodetexto"/>
        <w:ind w:right="1070" w:firstLine="0"/>
        <w:jc w:val="both"/>
        <w:rPr>
          <w:lang w:val="pt-BR"/>
        </w:rPr>
      </w:pPr>
      <w:r>
        <w:rPr>
          <w:lang w:val="pt-BR"/>
        </w:rPr>
        <w:t xml:space="preserve"> </w:t>
      </w:r>
      <w:r>
        <w:rPr>
          <w:lang w:val="pt-BR"/>
        </w:rPr>
        <w:tab/>
      </w:r>
      <w:r>
        <w:rPr>
          <w:lang w:val="pt-BR"/>
        </w:rPr>
        <w:tab/>
      </w:r>
      <w:r>
        <w:rPr>
          <w:lang w:val="pt-BR"/>
        </w:rPr>
        <w:tab/>
      </w:r>
      <w:r>
        <w:rPr>
          <w:lang w:val="pt-BR"/>
        </w:rPr>
        <w:tab/>
        <w:t xml:space="preserve">Para </w:t>
      </w:r>
      <w:r w:rsidR="00FA609A" w:rsidRPr="00202E12">
        <w:rPr>
          <w:spacing w:val="-1"/>
          <w:u w:color="000000"/>
          <w:lang w:val="pt-BR"/>
        </w:rPr>
        <w:t>conhecer</w:t>
      </w:r>
      <w:r>
        <w:rPr>
          <w:spacing w:val="-1"/>
          <w:u w:color="000000"/>
          <w:lang w:val="pt-BR"/>
        </w:rPr>
        <w:t>mos</w:t>
      </w:r>
      <w:r w:rsidR="00FA609A" w:rsidRPr="00202E12">
        <w:rPr>
          <w:spacing w:val="25"/>
          <w:u w:color="000000"/>
          <w:lang w:val="pt-BR"/>
        </w:rPr>
        <w:t xml:space="preserve"> a </w:t>
      </w:r>
      <w:r w:rsidR="00FA609A" w:rsidRPr="00202E12">
        <w:rPr>
          <w:spacing w:val="-1"/>
          <w:u w:color="000000"/>
          <w:lang w:val="pt-BR"/>
        </w:rPr>
        <w:t>cotação</w:t>
      </w:r>
      <w:r w:rsidR="00FA609A" w:rsidRPr="00202E12">
        <w:rPr>
          <w:spacing w:val="26"/>
          <w:u w:color="000000"/>
          <w:lang w:val="pt-BR"/>
        </w:rPr>
        <w:t xml:space="preserve"> </w:t>
      </w:r>
      <w:r w:rsidR="00FA609A" w:rsidRPr="00202E12">
        <w:rPr>
          <w:spacing w:val="-1"/>
          <w:u w:color="000000"/>
          <w:lang w:val="pt-BR"/>
        </w:rPr>
        <w:t>das</w:t>
      </w:r>
      <w:r w:rsidR="00FA609A" w:rsidRPr="00202E12">
        <w:rPr>
          <w:spacing w:val="22"/>
          <w:u w:color="000000"/>
          <w:lang w:val="pt-BR"/>
        </w:rPr>
        <w:t xml:space="preserve"> </w:t>
      </w:r>
      <w:r w:rsidR="00FA609A" w:rsidRPr="00202E12">
        <w:rPr>
          <w:u w:color="000000"/>
          <w:lang w:val="pt-BR"/>
        </w:rPr>
        <w:t>ações,</w:t>
      </w:r>
      <w:r w:rsidR="00FA609A" w:rsidRPr="00202E12">
        <w:rPr>
          <w:spacing w:val="25"/>
          <w:u w:color="000000"/>
          <w:lang w:val="pt-BR"/>
        </w:rPr>
        <w:t xml:space="preserve"> </w:t>
      </w:r>
      <w:r w:rsidR="00FA609A" w:rsidRPr="00202E12">
        <w:rPr>
          <w:spacing w:val="-1"/>
          <w:u w:color="000000"/>
          <w:lang w:val="pt-BR"/>
        </w:rPr>
        <w:t>n</w:t>
      </w:r>
      <w:r>
        <w:rPr>
          <w:spacing w:val="-1"/>
          <w:u w:color="000000"/>
          <w:lang w:val="pt-BR"/>
        </w:rPr>
        <w:t xml:space="preserve">ecessário valer-se da </w:t>
      </w:r>
      <w:proofErr w:type="spellStart"/>
      <w:proofErr w:type="gramStart"/>
      <w:r w:rsidR="00FA609A" w:rsidRPr="00202E12">
        <w:rPr>
          <w:spacing w:val="-1"/>
          <w:u w:color="000000"/>
          <w:lang w:val="pt-BR"/>
        </w:rPr>
        <w:t>r.</w:t>
      </w:r>
      <w:proofErr w:type="spellEnd"/>
      <w:proofErr w:type="gramEnd"/>
      <w:r w:rsidR="00FA609A" w:rsidRPr="00202E12">
        <w:rPr>
          <w:spacing w:val="-1"/>
          <w:u w:color="000000"/>
          <w:lang w:val="pt-BR"/>
        </w:rPr>
        <w:t xml:space="preserve"> </w:t>
      </w:r>
      <w:r w:rsidR="00FA609A" w:rsidRPr="00202E12">
        <w:rPr>
          <w:u w:color="000000"/>
          <w:lang w:val="pt-BR"/>
        </w:rPr>
        <w:t>sentença</w:t>
      </w:r>
      <w:r w:rsidR="00FA609A" w:rsidRPr="00202E12">
        <w:rPr>
          <w:lang w:val="pt-BR"/>
        </w:rPr>
        <w:t>.</w:t>
      </w:r>
      <w:r w:rsidR="00FA609A">
        <w:rPr>
          <w:lang w:val="pt-BR"/>
        </w:rPr>
        <w:t xml:space="preserve"> Vejamos:</w:t>
      </w:r>
    </w:p>
    <w:p w:rsidR="000308A2" w:rsidRDefault="000308A2" w:rsidP="00D077B8">
      <w:pPr>
        <w:pStyle w:val="Corpodetexto"/>
        <w:ind w:right="1070" w:firstLine="0"/>
        <w:jc w:val="both"/>
        <w:rPr>
          <w:lang w:val="pt-BR"/>
        </w:rPr>
      </w:pPr>
    </w:p>
    <w:p w:rsidR="00F175DF" w:rsidRDefault="00FA609A" w:rsidP="00535C7F">
      <w:pPr>
        <w:ind w:left="5040" w:right="1070" w:firstLine="50"/>
        <w:jc w:val="both"/>
        <w:rPr>
          <w:i/>
          <w:spacing w:val="-1"/>
          <w:lang w:val="pt-BR"/>
        </w:rPr>
      </w:pPr>
      <w:proofErr w:type="gramStart"/>
      <w:r>
        <w:rPr>
          <w:i/>
          <w:lang w:val="pt-BR"/>
        </w:rPr>
        <w:t>“</w:t>
      </w:r>
      <w:r w:rsidRPr="00747B1A">
        <w:rPr>
          <w:i/>
          <w:lang w:val="pt-BR"/>
        </w:rPr>
        <w:t xml:space="preserve"> </w:t>
      </w:r>
      <w:proofErr w:type="gramEnd"/>
      <w:r w:rsidRPr="00747B1A">
        <w:rPr>
          <w:i/>
          <w:lang w:val="pt-BR"/>
        </w:rPr>
        <w:t>(...</w:t>
      </w:r>
      <w:r w:rsidRPr="00747B1A">
        <w:rPr>
          <w:i/>
          <w:spacing w:val="-1"/>
          <w:lang w:val="pt-BR"/>
        </w:rPr>
        <w:t>.)</w:t>
      </w:r>
      <w:r w:rsidR="00535C7F">
        <w:rPr>
          <w:i/>
          <w:spacing w:val="-1"/>
          <w:lang w:val="pt-BR"/>
        </w:rPr>
        <w:t xml:space="preserve"> </w:t>
      </w:r>
      <w:r w:rsidRPr="00747B1A">
        <w:rPr>
          <w:i/>
          <w:spacing w:val="-1"/>
          <w:lang w:val="pt-BR"/>
        </w:rPr>
        <w:t>JULGO</w:t>
      </w:r>
      <w:r w:rsidRPr="00747B1A">
        <w:rPr>
          <w:i/>
          <w:spacing w:val="7"/>
          <w:lang w:val="pt-BR"/>
        </w:rPr>
        <w:t xml:space="preserve"> </w:t>
      </w:r>
      <w:r w:rsidRPr="00747B1A">
        <w:rPr>
          <w:i/>
          <w:lang w:val="pt-BR"/>
        </w:rPr>
        <w:t>em</w:t>
      </w:r>
      <w:r w:rsidRPr="00747B1A">
        <w:rPr>
          <w:i/>
          <w:spacing w:val="27"/>
          <w:lang w:val="pt-BR"/>
        </w:rPr>
        <w:t xml:space="preserve"> </w:t>
      </w:r>
      <w:r w:rsidRPr="00747B1A">
        <w:rPr>
          <w:i/>
          <w:lang w:val="pt-BR"/>
        </w:rPr>
        <w:t>parte</w:t>
      </w:r>
      <w:r w:rsidRPr="00747B1A">
        <w:rPr>
          <w:i/>
          <w:spacing w:val="29"/>
          <w:lang w:val="pt-BR"/>
        </w:rPr>
        <w:t xml:space="preserve"> </w:t>
      </w:r>
      <w:r w:rsidRPr="00747B1A">
        <w:rPr>
          <w:i/>
          <w:spacing w:val="-1"/>
          <w:lang w:val="pt-BR"/>
        </w:rPr>
        <w:t>Procedente</w:t>
      </w:r>
      <w:r w:rsidRPr="00747B1A">
        <w:rPr>
          <w:i/>
          <w:spacing w:val="29"/>
          <w:lang w:val="pt-BR"/>
        </w:rPr>
        <w:t xml:space="preserve"> </w:t>
      </w:r>
      <w:r w:rsidRPr="00747B1A">
        <w:rPr>
          <w:i/>
          <w:lang w:val="pt-BR"/>
        </w:rPr>
        <w:t>a</w:t>
      </w:r>
      <w:r w:rsidRPr="00747B1A">
        <w:rPr>
          <w:i/>
          <w:spacing w:val="25"/>
          <w:lang w:val="pt-BR"/>
        </w:rPr>
        <w:t xml:space="preserve"> </w:t>
      </w:r>
      <w:r w:rsidRPr="00747B1A">
        <w:rPr>
          <w:i/>
          <w:spacing w:val="-1"/>
          <w:lang w:val="pt-BR"/>
        </w:rPr>
        <w:t>presente</w:t>
      </w:r>
      <w:r w:rsidRPr="00747B1A">
        <w:rPr>
          <w:i/>
          <w:spacing w:val="29"/>
          <w:lang w:val="pt-BR"/>
        </w:rPr>
        <w:t xml:space="preserve"> </w:t>
      </w:r>
      <w:r w:rsidRPr="00747B1A">
        <w:rPr>
          <w:i/>
          <w:lang w:val="pt-BR"/>
        </w:rPr>
        <w:t>AÇÃO</w:t>
      </w:r>
      <w:r w:rsidRPr="00747B1A">
        <w:rPr>
          <w:i/>
          <w:spacing w:val="47"/>
          <w:lang w:val="pt-BR"/>
        </w:rPr>
        <w:t xml:space="preserve"> </w:t>
      </w:r>
      <w:r w:rsidRPr="00747B1A">
        <w:rPr>
          <w:i/>
          <w:lang w:val="pt-BR"/>
        </w:rPr>
        <w:t>CIVIL</w:t>
      </w:r>
      <w:r w:rsidRPr="00747B1A">
        <w:rPr>
          <w:i/>
          <w:spacing w:val="32"/>
          <w:lang w:val="pt-BR"/>
        </w:rPr>
        <w:t xml:space="preserve"> </w:t>
      </w:r>
      <w:r w:rsidRPr="00747B1A">
        <w:rPr>
          <w:i/>
          <w:lang w:val="pt-BR"/>
        </w:rPr>
        <w:t>PÚBLICA</w:t>
      </w:r>
      <w:r w:rsidRPr="00747B1A">
        <w:rPr>
          <w:i/>
          <w:spacing w:val="30"/>
          <w:lang w:val="pt-BR"/>
        </w:rPr>
        <w:t xml:space="preserve"> </w:t>
      </w:r>
      <w:r w:rsidRPr="00747B1A">
        <w:rPr>
          <w:i/>
          <w:lang w:val="pt-BR"/>
        </w:rPr>
        <w:t>(...)</w:t>
      </w:r>
      <w:r w:rsidRPr="00747B1A">
        <w:rPr>
          <w:i/>
          <w:spacing w:val="31"/>
          <w:lang w:val="pt-BR"/>
        </w:rPr>
        <w:t xml:space="preserve"> </w:t>
      </w:r>
      <w:r w:rsidRPr="00202E12">
        <w:rPr>
          <w:b/>
          <w:i/>
          <w:u w:color="000000"/>
          <w:lang w:val="pt-BR"/>
        </w:rPr>
        <w:t>para</w:t>
      </w:r>
      <w:r w:rsidRPr="00202E12">
        <w:rPr>
          <w:b/>
          <w:i/>
          <w:spacing w:val="29"/>
          <w:u w:color="000000"/>
          <w:lang w:val="pt-BR"/>
        </w:rPr>
        <w:t xml:space="preserve"> </w:t>
      </w:r>
      <w:r w:rsidRPr="00202E12">
        <w:rPr>
          <w:b/>
          <w:i/>
          <w:u w:color="000000"/>
          <w:lang w:val="pt-BR"/>
        </w:rPr>
        <w:t>o</w:t>
      </w:r>
      <w:r w:rsidRPr="00202E12">
        <w:rPr>
          <w:b/>
          <w:i/>
          <w:spacing w:val="31"/>
          <w:u w:color="000000"/>
          <w:lang w:val="pt-BR"/>
        </w:rPr>
        <w:t xml:space="preserve"> </w:t>
      </w:r>
      <w:r w:rsidRPr="00202E12">
        <w:rPr>
          <w:b/>
          <w:i/>
          <w:spacing w:val="-1"/>
          <w:u w:color="000000"/>
          <w:lang w:val="pt-BR"/>
        </w:rPr>
        <w:t>fim</w:t>
      </w:r>
      <w:r w:rsidRPr="00202E12">
        <w:rPr>
          <w:b/>
          <w:i/>
          <w:spacing w:val="32"/>
          <w:u w:color="000000"/>
          <w:lang w:val="pt-BR"/>
        </w:rPr>
        <w:t xml:space="preserve"> </w:t>
      </w:r>
      <w:r w:rsidRPr="00202E12">
        <w:rPr>
          <w:b/>
          <w:i/>
          <w:spacing w:val="-1"/>
          <w:u w:color="000000"/>
          <w:lang w:val="pt-BR"/>
        </w:rPr>
        <w:t>determinar</w:t>
      </w:r>
      <w:r w:rsidRPr="00202E12">
        <w:rPr>
          <w:b/>
          <w:i/>
          <w:spacing w:val="30"/>
          <w:u w:color="000000"/>
          <w:lang w:val="pt-BR"/>
        </w:rPr>
        <w:t xml:space="preserve"> </w:t>
      </w:r>
      <w:r w:rsidRPr="00202E12">
        <w:rPr>
          <w:b/>
          <w:i/>
          <w:u w:color="000000"/>
          <w:lang w:val="pt-BR"/>
        </w:rPr>
        <w:t>à</w:t>
      </w:r>
      <w:r w:rsidRPr="00202E12">
        <w:rPr>
          <w:b/>
          <w:i/>
          <w:spacing w:val="29"/>
          <w:u w:color="000000"/>
          <w:lang w:val="pt-BR"/>
        </w:rPr>
        <w:t xml:space="preserve"> </w:t>
      </w:r>
      <w:r w:rsidRPr="00202E12">
        <w:rPr>
          <w:b/>
          <w:i/>
          <w:u w:color="000000"/>
          <w:lang w:val="pt-BR"/>
        </w:rPr>
        <w:t>Ré</w:t>
      </w:r>
      <w:r w:rsidRPr="00202E12">
        <w:rPr>
          <w:b/>
          <w:i/>
          <w:spacing w:val="31"/>
          <w:u w:color="000000"/>
          <w:lang w:val="pt-BR"/>
        </w:rPr>
        <w:t xml:space="preserve"> </w:t>
      </w:r>
      <w:r w:rsidRPr="00202E12">
        <w:rPr>
          <w:b/>
          <w:i/>
          <w:spacing w:val="-1"/>
          <w:u w:color="000000"/>
          <w:lang w:val="pt-BR"/>
        </w:rPr>
        <w:t>que</w:t>
      </w:r>
      <w:r w:rsidRPr="00202E12">
        <w:rPr>
          <w:b/>
          <w:i/>
          <w:spacing w:val="31"/>
          <w:u w:color="000000"/>
          <w:lang w:val="pt-BR"/>
        </w:rPr>
        <w:t xml:space="preserve"> </w:t>
      </w:r>
      <w:r w:rsidRPr="00202E12">
        <w:rPr>
          <w:b/>
          <w:i/>
          <w:u w:color="000000"/>
          <w:lang w:val="pt-BR"/>
        </w:rPr>
        <w:t>no</w:t>
      </w:r>
      <w:r w:rsidRPr="00202E12">
        <w:rPr>
          <w:b/>
          <w:i/>
          <w:spacing w:val="29"/>
          <w:u w:color="000000"/>
          <w:lang w:val="pt-BR"/>
        </w:rPr>
        <w:t xml:space="preserve"> </w:t>
      </w:r>
      <w:r w:rsidRPr="00202E12">
        <w:rPr>
          <w:b/>
          <w:i/>
          <w:u w:color="000000"/>
          <w:lang w:val="pt-BR"/>
        </w:rPr>
        <w:t>prazo</w:t>
      </w:r>
      <w:r w:rsidRPr="00202E12">
        <w:rPr>
          <w:b/>
          <w:i/>
          <w:spacing w:val="29"/>
          <w:u w:color="000000"/>
          <w:lang w:val="pt-BR"/>
        </w:rPr>
        <w:t xml:space="preserve"> </w:t>
      </w:r>
      <w:r w:rsidRPr="00202E12">
        <w:rPr>
          <w:b/>
          <w:i/>
          <w:u w:color="000000"/>
          <w:lang w:val="pt-BR"/>
        </w:rPr>
        <w:t>de</w:t>
      </w:r>
      <w:r w:rsidRPr="00202E12">
        <w:rPr>
          <w:b/>
          <w:i/>
          <w:spacing w:val="32"/>
          <w:u w:color="000000"/>
          <w:lang w:val="pt-BR"/>
        </w:rPr>
        <w:t xml:space="preserve"> </w:t>
      </w:r>
      <w:r w:rsidRPr="00202E12">
        <w:rPr>
          <w:b/>
          <w:i/>
          <w:spacing w:val="-1"/>
          <w:u w:color="000000"/>
          <w:lang w:val="pt-BR"/>
        </w:rPr>
        <w:t>180</w:t>
      </w:r>
      <w:r w:rsidRPr="00202E12">
        <w:rPr>
          <w:b/>
          <w:i/>
          <w:spacing w:val="21"/>
          <w:lang w:val="pt-BR"/>
        </w:rPr>
        <w:t xml:space="preserve"> </w:t>
      </w:r>
      <w:r w:rsidRPr="00202E12">
        <w:rPr>
          <w:b/>
          <w:i/>
          <w:u w:color="000000"/>
          <w:lang w:val="pt-BR"/>
        </w:rPr>
        <w:t>dias,</w:t>
      </w:r>
      <w:r w:rsidRPr="00202E12">
        <w:rPr>
          <w:b/>
          <w:i/>
          <w:spacing w:val="22"/>
          <w:u w:color="000000"/>
          <w:lang w:val="pt-BR"/>
        </w:rPr>
        <w:t xml:space="preserve"> </w:t>
      </w:r>
      <w:r w:rsidRPr="00202E12">
        <w:rPr>
          <w:b/>
          <w:i/>
          <w:spacing w:val="-1"/>
          <w:u w:color="000000"/>
          <w:lang w:val="pt-BR"/>
        </w:rPr>
        <w:t>contado</w:t>
      </w:r>
      <w:r w:rsidRPr="00202E12">
        <w:rPr>
          <w:b/>
          <w:i/>
          <w:spacing w:val="22"/>
          <w:u w:color="000000"/>
          <w:lang w:val="pt-BR"/>
        </w:rPr>
        <w:t xml:space="preserve"> </w:t>
      </w:r>
      <w:r w:rsidRPr="00202E12">
        <w:rPr>
          <w:b/>
          <w:i/>
          <w:spacing w:val="-1"/>
          <w:u w:color="000000"/>
          <w:lang w:val="pt-BR"/>
        </w:rPr>
        <w:t>da</w:t>
      </w:r>
      <w:r w:rsidRPr="00202E12">
        <w:rPr>
          <w:b/>
          <w:i/>
          <w:spacing w:val="22"/>
          <w:u w:color="000000"/>
          <w:lang w:val="pt-BR"/>
        </w:rPr>
        <w:t xml:space="preserve"> </w:t>
      </w:r>
      <w:r w:rsidRPr="00202E12">
        <w:rPr>
          <w:b/>
          <w:i/>
          <w:u w:color="000000"/>
          <w:lang w:val="pt-BR"/>
        </w:rPr>
        <w:t>data</w:t>
      </w:r>
      <w:r w:rsidRPr="00202E12">
        <w:rPr>
          <w:b/>
          <w:i/>
          <w:spacing w:val="22"/>
          <w:u w:color="000000"/>
          <w:lang w:val="pt-BR"/>
        </w:rPr>
        <w:t xml:space="preserve"> </w:t>
      </w:r>
      <w:r w:rsidRPr="00202E12">
        <w:rPr>
          <w:b/>
          <w:i/>
          <w:u w:color="000000"/>
          <w:lang w:val="pt-BR"/>
        </w:rPr>
        <w:t>de</w:t>
      </w:r>
      <w:r w:rsidRPr="00202E12">
        <w:rPr>
          <w:b/>
          <w:i/>
          <w:spacing w:val="22"/>
          <w:u w:color="000000"/>
          <w:lang w:val="pt-BR"/>
        </w:rPr>
        <w:t xml:space="preserve"> </w:t>
      </w:r>
      <w:r w:rsidRPr="00202E12">
        <w:rPr>
          <w:b/>
          <w:i/>
          <w:spacing w:val="-1"/>
          <w:u w:color="000000"/>
          <w:lang w:val="pt-BR"/>
        </w:rPr>
        <w:t>intimação</w:t>
      </w:r>
      <w:r w:rsidRPr="00202E12">
        <w:rPr>
          <w:b/>
          <w:i/>
          <w:spacing w:val="22"/>
          <w:u w:color="000000"/>
          <w:lang w:val="pt-BR"/>
        </w:rPr>
        <w:t xml:space="preserve"> </w:t>
      </w:r>
      <w:r w:rsidRPr="00202E12">
        <w:rPr>
          <w:b/>
          <w:i/>
          <w:u w:color="000000"/>
          <w:lang w:val="pt-BR"/>
        </w:rPr>
        <w:t>da</w:t>
      </w:r>
      <w:r w:rsidRPr="00202E12">
        <w:rPr>
          <w:b/>
          <w:i/>
          <w:spacing w:val="22"/>
          <w:u w:color="000000"/>
          <w:lang w:val="pt-BR"/>
        </w:rPr>
        <w:t xml:space="preserve"> </w:t>
      </w:r>
      <w:r w:rsidRPr="00202E12">
        <w:rPr>
          <w:b/>
          <w:i/>
          <w:u w:color="000000"/>
          <w:lang w:val="pt-BR"/>
        </w:rPr>
        <w:t>sentença</w:t>
      </w:r>
      <w:r w:rsidRPr="00202E12">
        <w:rPr>
          <w:i/>
          <w:lang w:val="pt-BR"/>
        </w:rPr>
        <w:t>,</w:t>
      </w:r>
      <w:r w:rsidRPr="00747B1A">
        <w:rPr>
          <w:i/>
          <w:spacing w:val="22"/>
          <w:lang w:val="pt-BR"/>
        </w:rPr>
        <w:t xml:space="preserve"> </w:t>
      </w:r>
      <w:r w:rsidRPr="00747B1A">
        <w:rPr>
          <w:i/>
          <w:spacing w:val="-1"/>
          <w:lang w:val="pt-BR"/>
        </w:rPr>
        <w:t>proceda</w:t>
      </w:r>
      <w:r w:rsidRPr="00747B1A">
        <w:rPr>
          <w:i/>
          <w:spacing w:val="22"/>
          <w:lang w:val="pt-BR"/>
        </w:rPr>
        <w:t xml:space="preserve"> </w:t>
      </w:r>
      <w:r w:rsidRPr="00747B1A">
        <w:rPr>
          <w:i/>
          <w:lang w:val="pt-BR"/>
        </w:rPr>
        <w:t>à</w:t>
      </w:r>
      <w:r w:rsidRPr="00747B1A">
        <w:rPr>
          <w:i/>
          <w:spacing w:val="22"/>
          <w:lang w:val="pt-BR"/>
        </w:rPr>
        <w:t xml:space="preserve"> </w:t>
      </w:r>
      <w:r w:rsidRPr="00747B1A">
        <w:rPr>
          <w:i/>
          <w:spacing w:val="-1"/>
          <w:lang w:val="pt-BR"/>
        </w:rPr>
        <w:t>retribuição</w:t>
      </w:r>
      <w:r w:rsidRPr="00747B1A">
        <w:rPr>
          <w:i/>
          <w:spacing w:val="49"/>
          <w:lang w:val="pt-BR"/>
        </w:rPr>
        <w:t xml:space="preserve"> </w:t>
      </w:r>
      <w:r w:rsidRPr="00747B1A">
        <w:rPr>
          <w:i/>
          <w:lang w:val="pt-BR"/>
        </w:rPr>
        <w:t>em</w:t>
      </w:r>
      <w:r w:rsidRPr="00747B1A">
        <w:rPr>
          <w:i/>
          <w:spacing w:val="35"/>
          <w:lang w:val="pt-BR"/>
        </w:rPr>
        <w:t xml:space="preserve"> </w:t>
      </w:r>
      <w:r w:rsidRPr="00747B1A">
        <w:rPr>
          <w:i/>
          <w:spacing w:val="-1"/>
          <w:lang w:val="pt-BR"/>
        </w:rPr>
        <w:t>ações</w:t>
      </w:r>
      <w:r w:rsidRPr="00747B1A">
        <w:rPr>
          <w:i/>
          <w:spacing w:val="35"/>
          <w:lang w:val="pt-BR"/>
        </w:rPr>
        <w:t xml:space="preserve"> </w:t>
      </w:r>
      <w:r w:rsidRPr="00747B1A">
        <w:rPr>
          <w:i/>
          <w:spacing w:val="-1"/>
          <w:lang w:val="pt-BR"/>
        </w:rPr>
        <w:t>TELEBRÁS</w:t>
      </w:r>
      <w:r w:rsidRPr="00747B1A">
        <w:rPr>
          <w:i/>
          <w:spacing w:val="36"/>
          <w:lang w:val="pt-BR"/>
        </w:rPr>
        <w:t xml:space="preserve"> </w:t>
      </w:r>
      <w:r w:rsidRPr="00747B1A">
        <w:rPr>
          <w:i/>
          <w:lang w:val="pt-BR"/>
        </w:rPr>
        <w:t>a</w:t>
      </w:r>
      <w:r w:rsidRPr="00747B1A">
        <w:rPr>
          <w:i/>
          <w:spacing w:val="35"/>
          <w:lang w:val="pt-BR"/>
        </w:rPr>
        <w:t xml:space="preserve"> </w:t>
      </w:r>
      <w:r w:rsidRPr="00747B1A">
        <w:rPr>
          <w:i/>
          <w:spacing w:val="-1"/>
          <w:lang w:val="pt-BR"/>
        </w:rPr>
        <w:t>participação</w:t>
      </w:r>
      <w:r w:rsidRPr="00747B1A">
        <w:rPr>
          <w:i/>
          <w:spacing w:val="35"/>
          <w:lang w:val="pt-BR"/>
        </w:rPr>
        <w:t xml:space="preserve"> </w:t>
      </w:r>
      <w:r w:rsidRPr="00747B1A">
        <w:rPr>
          <w:i/>
          <w:lang w:val="pt-BR"/>
        </w:rPr>
        <w:t>financeira</w:t>
      </w:r>
      <w:r w:rsidRPr="00747B1A">
        <w:rPr>
          <w:i/>
          <w:spacing w:val="35"/>
          <w:lang w:val="pt-BR"/>
        </w:rPr>
        <w:t xml:space="preserve"> </w:t>
      </w:r>
      <w:r w:rsidRPr="00747B1A">
        <w:rPr>
          <w:i/>
          <w:spacing w:val="-1"/>
          <w:lang w:val="pt-BR"/>
        </w:rPr>
        <w:t>(...)investindo</w:t>
      </w:r>
      <w:r w:rsidRPr="00747B1A">
        <w:rPr>
          <w:i/>
          <w:spacing w:val="37"/>
          <w:lang w:val="pt-BR"/>
        </w:rPr>
        <w:t xml:space="preserve"> </w:t>
      </w:r>
      <w:r w:rsidRPr="00747B1A">
        <w:rPr>
          <w:i/>
          <w:spacing w:val="-1"/>
          <w:lang w:val="pt-BR"/>
        </w:rPr>
        <w:t>os</w:t>
      </w:r>
      <w:r w:rsidRPr="00747B1A">
        <w:rPr>
          <w:i/>
          <w:spacing w:val="53"/>
          <w:lang w:val="pt-BR"/>
        </w:rPr>
        <w:t xml:space="preserve"> </w:t>
      </w:r>
      <w:r w:rsidRPr="00747B1A">
        <w:rPr>
          <w:i/>
          <w:spacing w:val="-1"/>
          <w:lang w:val="pt-BR"/>
        </w:rPr>
        <w:t>consumidores</w:t>
      </w:r>
      <w:r w:rsidRPr="00747B1A">
        <w:rPr>
          <w:i/>
          <w:spacing w:val="6"/>
          <w:lang w:val="pt-BR"/>
        </w:rPr>
        <w:t xml:space="preserve"> </w:t>
      </w:r>
      <w:r w:rsidRPr="00747B1A">
        <w:rPr>
          <w:i/>
          <w:lang w:val="pt-BR"/>
        </w:rPr>
        <w:t>na</w:t>
      </w:r>
      <w:r w:rsidRPr="00747B1A">
        <w:rPr>
          <w:i/>
          <w:spacing w:val="3"/>
          <w:lang w:val="pt-BR"/>
        </w:rPr>
        <w:t xml:space="preserve"> </w:t>
      </w:r>
      <w:r w:rsidRPr="00747B1A">
        <w:rPr>
          <w:i/>
          <w:spacing w:val="-1"/>
          <w:lang w:val="pt-BR"/>
        </w:rPr>
        <w:t>condição</w:t>
      </w:r>
      <w:r w:rsidRPr="00747B1A">
        <w:rPr>
          <w:i/>
          <w:spacing w:val="5"/>
          <w:lang w:val="pt-BR"/>
        </w:rPr>
        <w:t xml:space="preserve"> </w:t>
      </w:r>
      <w:r w:rsidRPr="00747B1A">
        <w:rPr>
          <w:i/>
          <w:lang w:val="pt-BR"/>
        </w:rPr>
        <w:t>de</w:t>
      </w:r>
      <w:r w:rsidRPr="00747B1A">
        <w:rPr>
          <w:i/>
          <w:spacing w:val="3"/>
          <w:lang w:val="pt-BR"/>
        </w:rPr>
        <w:t xml:space="preserve"> </w:t>
      </w:r>
      <w:r w:rsidRPr="00747B1A">
        <w:rPr>
          <w:i/>
          <w:spacing w:val="-1"/>
          <w:lang w:val="pt-BR"/>
        </w:rPr>
        <w:t>assinantes,</w:t>
      </w:r>
      <w:r w:rsidRPr="00747B1A">
        <w:rPr>
          <w:i/>
          <w:spacing w:val="5"/>
          <w:lang w:val="pt-BR"/>
        </w:rPr>
        <w:t xml:space="preserve"> </w:t>
      </w:r>
      <w:r w:rsidRPr="00747B1A">
        <w:rPr>
          <w:i/>
          <w:spacing w:val="-1"/>
          <w:lang w:val="pt-BR"/>
        </w:rPr>
        <w:t>levando</w:t>
      </w:r>
      <w:r w:rsidRPr="00747B1A">
        <w:rPr>
          <w:i/>
          <w:spacing w:val="5"/>
          <w:lang w:val="pt-BR"/>
        </w:rPr>
        <w:t xml:space="preserve"> </w:t>
      </w:r>
      <w:r w:rsidRPr="00747B1A">
        <w:rPr>
          <w:i/>
          <w:lang w:val="pt-BR"/>
        </w:rPr>
        <w:t>em</w:t>
      </w:r>
      <w:r w:rsidRPr="00747B1A">
        <w:rPr>
          <w:i/>
          <w:spacing w:val="3"/>
          <w:lang w:val="pt-BR"/>
        </w:rPr>
        <w:t xml:space="preserve"> </w:t>
      </w:r>
      <w:r w:rsidRPr="00747B1A">
        <w:rPr>
          <w:i/>
          <w:spacing w:val="-1"/>
          <w:lang w:val="pt-BR"/>
        </w:rPr>
        <w:t>consideração</w:t>
      </w:r>
      <w:r w:rsidRPr="00747B1A">
        <w:rPr>
          <w:i/>
          <w:spacing w:val="5"/>
          <w:lang w:val="pt-BR"/>
        </w:rPr>
        <w:t xml:space="preserve"> </w:t>
      </w:r>
      <w:r w:rsidRPr="00747B1A">
        <w:rPr>
          <w:i/>
          <w:lang w:val="pt-BR"/>
        </w:rPr>
        <w:t>o</w:t>
      </w:r>
      <w:r w:rsidRPr="00747B1A">
        <w:rPr>
          <w:i/>
          <w:spacing w:val="5"/>
          <w:lang w:val="pt-BR"/>
        </w:rPr>
        <w:t xml:space="preserve"> </w:t>
      </w:r>
      <w:r w:rsidRPr="00747B1A">
        <w:rPr>
          <w:i/>
          <w:spacing w:val="-1"/>
          <w:lang w:val="pt-BR"/>
        </w:rPr>
        <w:t>valor</w:t>
      </w:r>
      <w:r w:rsidRPr="00747B1A">
        <w:rPr>
          <w:i/>
          <w:spacing w:val="73"/>
          <w:lang w:val="pt-BR"/>
        </w:rPr>
        <w:t xml:space="preserve"> </w:t>
      </w:r>
      <w:r w:rsidRPr="00747B1A">
        <w:rPr>
          <w:i/>
          <w:spacing w:val="-1"/>
          <w:lang w:val="pt-BR"/>
        </w:rPr>
        <w:t>efetivamente</w:t>
      </w:r>
      <w:r w:rsidRPr="00747B1A">
        <w:rPr>
          <w:i/>
          <w:spacing w:val="41"/>
          <w:lang w:val="pt-BR"/>
        </w:rPr>
        <w:t xml:space="preserve"> </w:t>
      </w:r>
      <w:r w:rsidRPr="00747B1A">
        <w:rPr>
          <w:i/>
          <w:spacing w:val="-1"/>
          <w:lang w:val="pt-BR"/>
        </w:rPr>
        <w:t>pago</w:t>
      </w:r>
      <w:r w:rsidRPr="00747B1A">
        <w:rPr>
          <w:i/>
          <w:spacing w:val="41"/>
          <w:lang w:val="pt-BR"/>
        </w:rPr>
        <w:t xml:space="preserve"> </w:t>
      </w:r>
      <w:r w:rsidRPr="00747B1A">
        <w:rPr>
          <w:i/>
          <w:lang w:val="pt-BR"/>
        </w:rPr>
        <w:t>por</w:t>
      </w:r>
      <w:r w:rsidRPr="00747B1A">
        <w:rPr>
          <w:i/>
          <w:spacing w:val="41"/>
          <w:lang w:val="pt-BR"/>
        </w:rPr>
        <w:t xml:space="preserve"> </w:t>
      </w:r>
      <w:r w:rsidRPr="00747B1A">
        <w:rPr>
          <w:i/>
          <w:spacing w:val="-1"/>
          <w:lang w:val="pt-BR"/>
        </w:rPr>
        <w:t>cada</w:t>
      </w:r>
      <w:r w:rsidRPr="00747B1A">
        <w:rPr>
          <w:i/>
          <w:spacing w:val="39"/>
          <w:lang w:val="pt-BR"/>
        </w:rPr>
        <w:t xml:space="preserve"> </w:t>
      </w:r>
      <w:r w:rsidRPr="00747B1A">
        <w:rPr>
          <w:i/>
          <w:spacing w:val="-1"/>
          <w:lang w:val="pt-BR"/>
        </w:rPr>
        <w:t>consumidor,</w:t>
      </w:r>
      <w:r w:rsidRPr="00747B1A">
        <w:rPr>
          <w:i/>
          <w:spacing w:val="39"/>
          <w:lang w:val="pt-BR"/>
        </w:rPr>
        <w:t xml:space="preserve"> </w:t>
      </w:r>
      <w:r w:rsidRPr="00747B1A">
        <w:rPr>
          <w:i/>
          <w:spacing w:val="-1"/>
          <w:lang w:val="pt-BR"/>
        </w:rPr>
        <w:t>corrigido</w:t>
      </w:r>
      <w:r w:rsidRPr="00747B1A">
        <w:rPr>
          <w:i/>
          <w:spacing w:val="41"/>
          <w:lang w:val="pt-BR"/>
        </w:rPr>
        <w:t xml:space="preserve"> </w:t>
      </w:r>
      <w:r w:rsidR="000308A2">
        <w:rPr>
          <w:i/>
          <w:spacing w:val="41"/>
          <w:lang w:val="pt-BR"/>
        </w:rPr>
        <w:t xml:space="preserve">monetariamente </w:t>
      </w:r>
      <w:r w:rsidRPr="00747B1A">
        <w:rPr>
          <w:i/>
          <w:spacing w:val="41"/>
          <w:lang w:val="pt-BR"/>
        </w:rPr>
        <w:t xml:space="preserve"> </w:t>
      </w:r>
      <w:r w:rsidRPr="00747B1A">
        <w:rPr>
          <w:i/>
          <w:spacing w:val="-1"/>
          <w:lang w:val="pt-BR"/>
        </w:rPr>
        <w:t>pelo</w:t>
      </w:r>
      <w:r w:rsidRPr="00747B1A">
        <w:rPr>
          <w:i/>
          <w:spacing w:val="39"/>
          <w:lang w:val="pt-BR"/>
        </w:rPr>
        <w:t xml:space="preserve"> </w:t>
      </w:r>
      <w:r w:rsidRPr="00747B1A">
        <w:rPr>
          <w:i/>
          <w:spacing w:val="-1"/>
          <w:lang w:val="pt-BR"/>
        </w:rPr>
        <w:t>IGPM/FGV,</w:t>
      </w:r>
      <w:r w:rsidRPr="00747B1A">
        <w:rPr>
          <w:i/>
          <w:spacing w:val="49"/>
          <w:lang w:val="pt-BR"/>
        </w:rPr>
        <w:t xml:space="preserve"> </w:t>
      </w:r>
      <w:r w:rsidRPr="00202E12">
        <w:rPr>
          <w:b/>
          <w:i/>
          <w:u w:val="single" w:color="000000"/>
          <w:lang w:val="pt-BR"/>
        </w:rPr>
        <w:t>a</w:t>
      </w:r>
      <w:r w:rsidRPr="00202E12">
        <w:rPr>
          <w:b/>
          <w:i/>
          <w:spacing w:val="65"/>
          <w:u w:val="single"/>
          <w:lang w:val="pt-BR"/>
        </w:rPr>
        <w:t xml:space="preserve"> </w:t>
      </w:r>
      <w:r w:rsidRPr="00202E12">
        <w:rPr>
          <w:b/>
          <w:i/>
          <w:spacing w:val="-1"/>
          <w:u w:val="single" w:color="000000"/>
          <w:lang w:val="pt-BR"/>
        </w:rPr>
        <w:t>cotação</w:t>
      </w:r>
      <w:r w:rsidRPr="00202E12">
        <w:rPr>
          <w:b/>
          <w:i/>
          <w:spacing w:val="10"/>
          <w:u w:val="single" w:color="000000"/>
          <w:lang w:val="pt-BR"/>
        </w:rPr>
        <w:t xml:space="preserve"> </w:t>
      </w:r>
      <w:r w:rsidRPr="00202E12">
        <w:rPr>
          <w:b/>
          <w:i/>
          <w:u w:val="single" w:color="000000"/>
          <w:lang w:val="pt-BR"/>
        </w:rPr>
        <w:t>das</w:t>
      </w:r>
      <w:r w:rsidRPr="00202E12">
        <w:rPr>
          <w:b/>
          <w:i/>
          <w:spacing w:val="8"/>
          <w:u w:val="single" w:color="000000"/>
          <w:lang w:val="pt-BR"/>
        </w:rPr>
        <w:t xml:space="preserve"> </w:t>
      </w:r>
      <w:r w:rsidRPr="00202E12">
        <w:rPr>
          <w:b/>
          <w:i/>
          <w:spacing w:val="-1"/>
          <w:u w:val="single" w:color="000000"/>
          <w:lang w:val="pt-BR"/>
        </w:rPr>
        <w:t>ações</w:t>
      </w:r>
      <w:r w:rsidRPr="00202E12">
        <w:rPr>
          <w:b/>
          <w:i/>
          <w:spacing w:val="10"/>
          <w:u w:val="single" w:color="000000"/>
          <w:lang w:val="pt-BR"/>
        </w:rPr>
        <w:t xml:space="preserve"> </w:t>
      </w:r>
      <w:r w:rsidRPr="00202E12">
        <w:rPr>
          <w:b/>
          <w:i/>
          <w:spacing w:val="-1"/>
          <w:u w:val="single" w:color="000000"/>
          <w:lang w:val="pt-BR"/>
        </w:rPr>
        <w:t>nesta</w:t>
      </w:r>
      <w:r w:rsidRPr="00202E12">
        <w:rPr>
          <w:b/>
          <w:i/>
          <w:spacing w:val="8"/>
          <w:u w:val="single" w:color="000000"/>
          <w:lang w:val="pt-BR"/>
        </w:rPr>
        <w:t xml:space="preserve"> </w:t>
      </w:r>
      <w:r w:rsidRPr="00202E12">
        <w:rPr>
          <w:b/>
          <w:i/>
          <w:u w:val="single" w:color="000000"/>
          <w:lang w:val="pt-BR"/>
        </w:rPr>
        <w:t>mesma</w:t>
      </w:r>
      <w:r w:rsidRPr="00202E12">
        <w:rPr>
          <w:b/>
          <w:i/>
          <w:spacing w:val="8"/>
          <w:u w:val="single" w:color="000000"/>
          <w:lang w:val="pt-BR"/>
        </w:rPr>
        <w:t xml:space="preserve"> </w:t>
      </w:r>
      <w:r w:rsidRPr="00202E12">
        <w:rPr>
          <w:b/>
          <w:i/>
          <w:u w:val="single" w:color="000000"/>
          <w:lang w:val="pt-BR"/>
        </w:rPr>
        <w:t>data</w:t>
      </w:r>
      <w:r w:rsidRPr="00202E12">
        <w:rPr>
          <w:b/>
          <w:i/>
          <w:spacing w:val="8"/>
          <w:u w:val="single" w:color="000000"/>
          <w:lang w:val="pt-BR"/>
        </w:rPr>
        <w:t xml:space="preserve"> </w:t>
      </w:r>
      <w:r w:rsidRPr="00202E12">
        <w:rPr>
          <w:b/>
          <w:i/>
          <w:u w:val="single" w:color="000000"/>
          <w:lang w:val="pt-BR"/>
        </w:rPr>
        <w:t>e</w:t>
      </w:r>
      <w:r w:rsidRPr="00202E12">
        <w:rPr>
          <w:b/>
          <w:i/>
          <w:spacing w:val="10"/>
          <w:u w:val="single" w:color="000000"/>
          <w:lang w:val="pt-BR"/>
        </w:rPr>
        <w:t xml:space="preserve"> </w:t>
      </w:r>
      <w:r w:rsidRPr="00202E12">
        <w:rPr>
          <w:b/>
          <w:i/>
          <w:u w:val="single" w:color="000000"/>
          <w:lang w:val="pt-BR"/>
        </w:rPr>
        <w:t>os</w:t>
      </w:r>
      <w:r w:rsidRPr="00202E12">
        <w:rPr>
          <w:b/>
          <w:i/>
          <w:spacing w:val="10"/>
          <w:u w:val="single" w:color="000000"/>
          <w:lang w:val="pt-BR"/>
        </w:rPr>
        <w:t xml:space="preserve"> </w:t>
      </w:r>
      <w:r w:rsidRPr="00202E12">
        <w:rPr>
          <w:b/>
          <w:i/>
          <w:spacing w:val="-1"/>
          <w:u w:val="single" w:color="000000"/>
          <w:lang w:val="pt-BR"/>
        </w:rPr>
        <w:t>dividendos</w:t>
      </w:r>
      <w:r w:rsidRPr="00202E12">
        <w:rPr>
          <w:b/>
          <w:i/>
          <w:spacing w:val="10"/>
          <w:u w:val="single" w:color="000000"/>
          <w:lang w:val="pt-BR"/>
        </w:rPr>
        <w:t xml:space="preserve"> </w:t>
      </w:r>
      <w:r w:rsidRPr="00202E12">
        <w:rPr>
          <w:b/>
          <w:i/>
          <w:spacing w:val="-1"/>
          <w:u w:val="single" w:color="000000"/>
          <w:lang w:val="pt-BR"/>
        </w:rPr>
        <w:t>existentes</w:t>
      </w:r>
      <w:r w:rsidRPr="00202E12">
        <w:rPr>
          <w:b/>
          <w:i/>
          <w:spacing w:val="47"/>
          <w:u w:val="single"/>
          <w:lang w:val="pt-BR"/>
        </w:rPr>
        <w:t xml:space="preserve"> </w:t>
      </w:r>
      <w:r w:rsidRPr="00202E12">
        <w:rPr>
          <w:b/>
          <w:i/>
          <w:u w:val="single" w:color="000000"/>
          <w:lang w:val="pt-BR"/>
        </w:rPr>
        <w:t>desde</w:t>
      </w:r>
      <w:r w:rsidRPr="00202E12">
        <w:rPr>
          <w:b/>
          <w:i/>
          <w:spacing w:val="-2"/>
          <w:u w:val="single" w:color="000000"/>
          <w:lang w:val="pt-BR"/>
        </w:rPr>
        <w:t xml:space="preserve"> </w:t>
      </w:r>
      <w:r w:rsidRPr="00202E12">
        <w:rPr>
          <w:b/>
          <w:i/>
          <w:spacing w:val="-1"/>
          <w:u w:val="single" w:color="000000"/>
          <w:lang w:val="pt-BR"/>
        </w:rPr>
        <w:t>aquela</w:t>
      </w:r>
      <w:r w:rsidRPr="00202E12">
        <w:rPr>
          <w:b/>
          <w:i/>
          <w:u w:val="single" w:color="000000"/>
          <w:lang w:val="pt-BR"/>
        </w:rPr>
        <w:t xml:space="preserve"> </w:t>
      </w:r>
      <w:r w:rsidRPr="00202E12">
        <w:rPr>
          <w:b/>
          <w:i/>
          <w:spacing w:val="-1"/>
          <w:u w:val="single" w:color="000000"/>
          <w:lang w:val="pt-BR"/>
        </w:rPr>
        <w:t xml:space="preserve">data </w:t>
      </w:r>
      <w:r w:rsidRPr="00747B1A">
        <w:rPr>
          <w:i/>
          <w:spacing w:val="-1"/>
          <w:lang w:val="pt-BR"/>
        </w:rPr>
        <w:t>(...)</w:t>
      </w:r>
      <w:r>
        <w:rPr>
          <w:i/>
          <w:spacing w:val="-1"/>
          <w:lang w:val="pt-BR"/>
        </w:rPr>
        <w:t>”</w:t>
      </w:r>
    </w:p>
    <w:p w:rsidR="0009720C" w:rsidRDefault="0009720C" w:rsidP="00FA609A">
      <w:pPr>
        <w:pStyle w:val="Corpodetexto"/>
        <w:spacing w:before="69"/>
        <w:ind w:right="1068" w:firstLine="0"/>
        <w:jc w:val="both"/>
        <w:rPr>
          <w:lang w:val="pt-BR"/>
        </w:rPr>
      </w:pPr>
    </w:p>
    <w:p w:rsidR="000308A2" w:rsidRDefault="00FA609A" w:rsidP="00FA609A">
      <w:pPr>
        <w:pStyle w:val="Corpodetexto"/>
        <w:spacing w:before="69"/>
        <w:ind w:right="1068" w:firstLine="0"/>
        <w:jc w:val="both"/>
        <w:rPr>
          <w:spacing w:val="21"/>
          <w:lang w:val="pt-BR"/>
        </w:rPr>
      </w:pPr>
      <w:r>
        <w:rPr>
          <w:lang w:val="pt-BR"/>
        </w:rPr>
        <w:tab/>
      </w:r>
      <w:r>
        <w:rPr>
          <w:lang w:val="pt-BR"/>
        </w:rPr>
        <w:tab/>
      </w:r>
      <w:r>
        <w:rPr>
          <w:lang w:val="pt-BR"/>
        </w:rPr>
        <w:tab/>
      </w:r>
      <w:r>
        <w:rPr>
          <w:lang w:val="pt-BR"/>
        </w:rPr>
        <w:tab/>
        <w:t>A</w:t>
      </w:r>
      <w:r w:rsidR="00404B14">
        <w:rPr>
          <w:lang w:val="pt-BR"/>
        </w:rPr>
        <w:t xml:space="preserve"> partir da publicação da </w:t>
      </w:r>
      <w:proofErr w:type="spellStart"/>
      <w:proofErr w:type="gramStart"/>
      <w:r w:rsidR="00404B14">
        <w:rPr>
          <w:lang w:val="pt-BR"/>
        </w:rPr>
        <w:t>r.</w:t>
      </w:r>
      <w:proofErr w:type="spellEnd"/>
      <w:proofErr w:type="gramEnd"/>
      <w:r w:rsidR="00404B14">
        <w:rPr>
          <w:lang w:val="pt-BR"/>
        </w:rPr>
        <w:t xml:space="preserve"> sentença</w:t>
      </w:r>
      <w:r>
        <w:rPr>
          <w:lang w:val="pt-BR"/>
        </w:rPr>
        <w:t>, a Executada</w:t>
      </w:r>
      <w:r w:rsidRPr="00E435D4">
        <w:rPr>
          <w:spacing w:val="13"/>
          <w:lang w:val="pt-BR"/>
        </w:rPr>
        <w:t xml:space="preserve"> </w:t>
      </w:r>
      <w:r>
        <w:rPr>
          <w:spacing w:val="13"/>
          <w:lang w:val="pt-BR"/>
        </w:rPr>
        <w:t>na via recursal inter</w:t>
      </w:r>
      <w:r w:rsidRPr="00E435D4">
        <w:rPr>
          <w:spacing w:val="-1"/>
          <w:lang w:val="pt-BR"/>
        </w:rPr>
        <w:t>pôs</w:t>
      </w:r>
      <w:r w:rsidRPr="00E435D4">
        <w:rPr>
          <w:spacing w:val="14"/>
          <w:lang w:val="pt-BR"/>
        </w:rPr>
        <w:t xml:space="preserve"> </w:t>
      </w:r>
      <w:r w:rsidRPr="00A64170">
        <w:rPr>
          <w:b/>
          <w:spacing w:val="-1"/>
          <w:u w:val="single"/>
          <w:lang w:val="pt-BR"/>
        </w:rPr>
        <w:t>Embargos</w:t>
      </w:r>
      <w:r w:rsidRPr="00A64170">
        <w:rPr>
          <w:b/>
          <w:spacing w:val="14"/>
          <w:u w:val="single"/>
          <w:lang w:val="pt-BR"/>
        </w:rPr>
        <w:t xml:space="preserve"> </w:t>
      </w:r>
      <w:r w:rsidRPr="00A64170">
        <w:rPr>
          <w:b/>
          <w:spacing w:val="-1"/>
          <w:u w:val="single"/>
          <w:lang w:val="pt-BR"/>
        </w:rPr>
        <w:t>Declaratórios,</w:t>
      </w:r>
      <w:r w:rsidRPr="00E435D4">
        <w:rPr>
          <w:spacing w:val="20"/>
          <w:lang w:val="pt-BR"/>
        </w:rPr>
        <w:t xml:space="preserve"> </w:t>
      </w:r>
      <w:r>
        <w:rPr>
          <w:spacing w:val="20"/>
          <w:lang w:val="pt-BR"/>
        </w:rPr>
        <w:t xml:space="preserve">sendo a </w:t>
      </w:r>
      <w:r w:rsidRPr="00A64170">
        <w:rPr>
          <w:b/>
          <w:u w:val="single"/>
          <w:lang w:val="pt-BR"/>
        </w:rPr>
        <w:t>decisão</w:t>
      </w:r>
      <w:r w:rsidRPr="00A64170">
        <w:rPr>
          <w:b/>
          <w:spacing w:val="23"/>
          <w:u w:val="single"/>
          <w:lang w:val="pt-BR"/>
        </w:rPr>
        <w:t xml:space="preserve"> </w:t>
      </w:r>
      <w:r w:rsidRPr="00A64170">
        <w:rPr>
          <w:b/>
          <w:spacing w:val="-1"/>
          <w:u w:val="single"/>
          <w:lang w:val="pt-BR"/>
        </w:rPr>
        <w:t>publicada</w:t>
      </w:r>
      <w:r w:rsidRPr="00A64170">
        <w:rPr>
          <w:b/>
          <w:spacing w:val="24"/>
          <w:u w:val="single"/>
          <w:lang w:val="pt-BR"/>
        </w:rPr>
        <w:t xml:space="preserve"> na data de 2</w:t>
      </w:r>
      <w:r w:rsidRPr="00A64170">
        <w:rPr>
          <w:b/>
          <w:spacing w:val="-1"/>
          <w:u w:val="single"/>
          <w:lang w:val="pt-BR"/>
        </w:rPr>
        <w:t>1/06/2002,</w:t>
      </w:r>
      <w:r w:rsidRPr="00E435D4">
        <w:rPr>
          <w:spacing w:val="24"/>
          <w:lang w:val="pt-BR"/>
        </w:rPr>
        <w:t xml:space="preserve"> </w:t>
      </w:r>
      <w:r>
        <w:rPr>
          <w:spacing w:val="24"/>
          <w:lang w:val="pt-BR"/>
        </w:rPr>
        <w:t xml:space="preserve">tendo por consequência a contagem do </w:t>
      </w:r>
      <w:r w:rsidRPr="00E435D4">
        <w:rPr>
          <w:spacing w:val="-1"/>
          <w:lang w:val="pt-BR"/>
        </w:rPr>
        <w:t>prazo</w:t>
      </w:r>
      <w:r w:rsidRPr="00E435D4">
        <w:rPr>
          <w:spacing w:val="24"/>
          <w:lang w:val="pt-BR"/>
        </w:rPr>
        <w:t xml:space="preserve"> </w:t>
      </w:r>
      <w:r w:rsidRPr="00E435D4">
        <w:rPr>
          <w:lang w:val="pt-BR"/>
        </w:rPr>
        <w:t>de</w:t>
      </w:r>
      <w:r w:rsidRPr="00E435D4">
        <w:rPr>
          <w:spacing w:val="24"/>
          <w:lang w:val="pt-BR"/>
        </w:rPr>
        <w:t xml:space="preserve"> </w:t>
      </w:r>
      <w:r w:rsidRPr="00E435D4">
        <w:rPr>
          <w:spacing w:val="-1"/>
          <w:lang w:val="pt-BR"/>
        </w:rPr>
        <w:t>180</w:t>
      </w:r>
      <w:r w:rsidRPr="00E435D4">
        <w:rPr>
          <w:spacing w:val="24"/>
          <w:lang w:val="pt-BR"/>
        </w:rPr>
        <w:t xml:space="preserve"> </w:t>
      </w:r>
      <w:r w:rsidRPr="00E435D4">
        <w:rPr>
          <w:spacing w:val="-1"/>
          <w:lang w:val="pt-BR"/>
        </w:rPr>
        <w:t>dias</w:t>
      </w:r>
      <w:r>
        <w:rPr>
          <w:spacing w:val="-1"/>
          <w:lang w:val="pt-BR"/>
        </w:rPr>
        <w:t xml:space="preserve"> a </w:t>
      </w:r>
      <w:r w:rsidRPr="00E435D4">
        <w:rPr>
          <w:lang w:val="pt-BR"/>
        </w:rPr>
        <w:t>partir</w:t>
      </w:r>
      <w:r w:rsidRPr="00E435D4">
        <w:rPr>
          <w:spacing w:val="25"/>
          <w:lang w:val="pt-BR"/>
        </w:rPr>
        <w:t xml:space="preserve"> </w:t>
      </w:r>
      <w:r w:rsidRPr="00E435D4">
        <w:rPr>
          <w:lang w:val="pt-BR"/>
        </w:rPr>
        <w:t>desta</w:t>
      </w:r>
      <w:r w:rsidRPr="00E435D4">
        <w:rPr>
          <w:spacing w:val="25"/>
          <w:lang w:val="pt-BR"/>
        </w:rPr>
        <w:t xml:space="preserve"> </w:t>
      </w:r>
      <w:r w:rsidRPr="00E435D4">
        <w:rPr>
          <w:spacing w:val="-1"/>
          <w:lang w:val="pt-BR"/>
        </w:rPr>
        <w:t>data,</w:t>
      </w:r>
      <w:r w:rsidRPr="00E435D4">
        <w:rPr>
          <w:spacing w:val="27"/>
          <w:lang w:val="pt-BR"/>
        </w:rPr>
        <w:t xml:space="preserve"> </w:t>
      </w:r>
      <w:r>
        <w:rPr>
          <w:spacing w:val="27"/>
          <w:lang w:val="pt-BR"/>
        </w:rPr>
        <w:t>sobrevindo assim a</w:t>
      </w:r>
      <w:r w:rsidRPr="00E435D4">
        <w:rPr>
          <w:spacing w:val="24"/>
          <w:lang w:val="pt-BR"/>
        </w:rPr>
        <w:t xml:space="preserve"> </w:t>
      </w:r>
      <w:r w:rsidRPr="00E435D4">
        <w:rPr>
          <w:spacing w:val="-1"/>
          <w:lang w:val="pt-BR"/>
        </w:rPr>
        <w:t>data</w:t>
      </w:r>
      <w:r w:rsidRPr="00E435D4">
        <w:rPr>
          <w:spacing w:val="27"/>
          <w:lang w:val="pt-BR"/>
        </w:rPr>
        <w:t xml:space="preserve"> </w:t>
      </w:r>
      <w:r w:rsidRPr="00E435D4">
        <w:rPr>
          <w:lang w:val="pt-BR"/>
        </w:rPr>
        <w:t>limite</w:t>
      </w:r>
      <w:r w:rsidRPr="00E435D4">
        <w:rPr>
          <w:spacing w:val="27"/>
          <w:lang w:val="pt-BR"/>
        </w:rPr>
        <w:t xml:space="preserve"> </w:t>
      </w:r>
      <w:r w:rsidRPr="00E435D4">
        <w:rPr>
          <w:spacing w:val="-1"/>
          <w:lang w:val="pt-BR"/>
        </w:rPr>
        <w:t>para</w:t>
      </w:r>
      <w:r w:rsidRPr="00E435D4">
        <w:rPr>
          <w:spacing w:val="26"/>
          <w:lang w:val="pt-BR"/>
        </w:rPr>
        <w:t xml:space="preserve"> </w:t>
      </w:r>
      <w:r w:rsidRPr="00E435D4">
        <w:rPr>
          <w:spacing w:val="-1"/>
          <w:lang w:val="pt-BR"/>
        </w:rPr>
        <w:t>cumprimento</w:t>
      </w:r>
      <w:r w:rsidRPr="00E435D4">
        <w:rPr>
          <w:spacing w:val="27"/>
          <w:lang w:val="pt-BR"/>
        </w:rPr>
        <w:t xml:space="preserve"> </w:t>
      </w:r>
      <w:r w:rsidRPr="00E435D4">
        <w:rPr>
          <w:lang w:val="pt-BR"/>
        </w:rPr>
        <w:t>da</w:t>
      </w:r>
      <w:r w:rsidRPr="00E435D4">
        <w:rPr>
          <w:spacing w:val="27"/>
          <w:lang w:val="pt-BR"/>
        </w:rPr>
        <w:t xml:space="preserve"> </w:t>
      </w:r>
      <w:r w:rsidRPr="00E435D4">
        <w:rPr>
          <w:spacing w:val="-1"/>
          <w:lang w:val="pt-BR"/>
        </w:rPr>
        <w:t>sentença</w:t>
      </w:r>
      <w:r w:rsidRPr="00E435D4">
        <w:rPr>
          <w:spacing w:val="24"/>
          <w:lang w:val="pt-BR"/>
        </w:rPr>
        <w:t xml:space="preserve"> </w:t>
      </w:r>
      <w:r w:rsidRPr="00E435D4">
        <w:rPr>
          <w:lang w:val="pt-BR"/>
        </w:rPr>
        <w:t>a</w:t>
      </w:r>
      <w:r w:rsidRPr="00E435D4">
        <w:rPr>
          <w:spacing w:val="51"/>
          <w:lang w:val="pt-BR"/>
        </w:rPr>
        <w:t xml:space="preserve"> </w:t>
      </w:r>
      <w:r w:rsidRPr="00E435D4">
        <w:rPr>
          <w:lang w:val="pt-BR"/>
        </w:rPr>
        <w:t>data</w:t>
      </w:r>
      <w:r w:rsidRPr="00E435D4">
        <w:rPr>
          <w:spacing w:val="15"/>
          <w:lang w:val="pt-BR"/>
        </w:rPr>
        <w:t xml:space="preserve"> </w:t>
      </w:r>
      <w:r w:rsidRPr="00E435D4">
        <w:rPr>
          <w:lang w:val="pt-BR"/>
        </w:rPr>
        <w:t>de</w:t>
      </w:r>
      <w:r w:rsidRPr="00E435D4">
        <w:rPr>
          <w:spacing w:val="15"/>
          <w:lang w:val="pt-BR"/>
        </w:rPr>
        <w:t xml:space="preserve"> </w:t>
      </w:r>
      <w:r w:rsidRPr="00E435D4">
        <w:rPr>
          <w:spacing w:val="-1"/>
          <w:lang w:val="pt-BR"/>
        </w:rPr>
        <w:t>22/12/2002.</w:t>
      </w:r>
    </w:p>
    <w:p w:rsidR="000308A2" w:rsidRDefault="000308A2" w:rsidP="00FA609A">
      <w:pPr>
        <w:pStyle w:val="Corpodetexto"/>
        <w:spacing w:before="69"/>
        <w:ind w:right="1068" w:firstLine="0"/>
        <w:jc w:val="both"/>
        <w:rPr>
          <w:spacing w:val="21"/>
          <w:lang w:val="pt-BR"/>
        </w:rPr>
      </w:pPr>
    </w:p>
    <w:p w:rsidR="00FA609A" w:rsidRDefault="000308A2" w:rsidP="00FA609A">
      <w:pPr>
        <w:pStyle w:val="Corpodetexto"/>
        <w:spacing w:before="69"/>
        <w:ind w:right="1068" w:firstLine="0"/>
        <w:jc w:val="both"/>
        <w:rPr>
          <w:spacing w:val="21"/>
          <w:lang w:val="pt-BR"/>
        </w:rPr>
      </w:pPr>
      <w:r>
        <w:rPr>
          <w:spacing w:val="21"/>
          <w:lang w:val="pt-BR"/>
        </w:rPr>
        <w:t xml:space="preserve"> </w:t>
      </w:r>
      <w:r>
        <w:rPr>
          <w:spacing w:val="21"/>
          <w:lang w:val="pt-BR"/>
        </w:rPr>
        <w:tab/>
      </w:r>
      <w:r>
        <w:rPr>
          <w:spacing w:val="21"/>
          <w:lang w:val="pt-BR"/>
        </w:rPr>
        <w:tab/>
      </w:r>
      <w:r>
        <w:rPr>
          <w:spacing w:val="21"/>
          <w:lang w:val="pt-BR"/>
        </w:rPr>
        <w:tab/>
      </w:r>
      <w:r>
        <w:rPr>
          <w:spacing w:val="21"/>
          <w:lang w:val="pt-BR"/>
        </w:rPr>
        <w:tab/>
      </w:r>
      <w:r w:rsidR="00FA609A">
        <w:rPr>
          <w:spacing w:val="21"/>
          <w:lang w:val="pt-BR"/>
        </w:rPr>
        <w:t xml:space="preserve">O que define o VPA – Valor Patrimonial das Ações do 4º trimestre de 2002, que foi registrado na data de 31 de Dezembro de 2002, para que se converta o número de ações em valor, de acordo com o extrato </w:t>
      </w:r>
      <w:proofErr w:type="gramStart"/>
      <w:r w:rsidR="00FA609A">
        <w:rPr>
          <w:spacing w:val="21"/>
          <w:lang w:val="pt-BR"/>
        </w:rPr>
        <w:t>do balancete demonstrado a seguir</w:t>
      </w:r>
      <w:proofErr w:type="gramEnd"/>
      <w:r w:rsidR="00FA609A">
        <w:rPr>
          <w:spacing w:val="21"/>
          <w:lang w:val="pt-BR"/>
        </w:rPr>
        <w:t>:</w:t>
      </w:r>
    </w:p>
    <w:p w:rsidR="00AF5D22" w:rsidRDefault="00AF5D22" w:rsidP="00FA609A">
      <w:pPr>
        <w:pStyle w:val="Corpodetexto"/>
        <w:spacing w:before="69"/>
        <w:ind w:right="1068" w:firstLine="0"/>
        <w:jc w:val="both"/>
        <w:rPr>
          <w:spacing w:val="21"/>
          <w:lang w:val="pt-BR"/>
        </w:rPr>
      </w:pPr>
    </w:p>
    <w:p w:rsidR="00D077B8" w:rsidRDefault="004879AC" w:rsidP="00FA609A">
      <w:pPr>
        <w:pStyle w:val="Corpodetexto"/>
        <w:spacing w:before="69"/>
        <w:ind w:right="1068" w:firstLine="0"/>
        <w:jc w:val="both"/>
        <w:rPr>
          <w:spacing w:val="21"/>
          <w:lang w:val="pt-BR"/>
        </w:rPr>
      </w:pPr>
      <w:r w:rsidRPr="004879AC">
        <w:rPr>
          <w:noProof/>
          <w:spacing w:val="21"/>
          <w:lang w:val="pt-BR" w:eastAsia="pt-BR"/>
        </w:rPr>
        <w:drawing>
          <wp:inline distT="0" distB="0" distL="0" distR="0">
            <wp:extent cx="5705995" cy="3638550"/>
            <wp:effectExtent l="19050" t="0" r="9005"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5715780" cy="3644790"/>
                    </a:xfrm>
                    <a:prstGeom prst="rect">
                      <a:avLst/>
                    </a:prstGeom>
                    <a:noFill/>
                    <a:ln w="9525">
                      <a:noFill/>
                      <a:miter lim="800000"/>
                      <a:headEnd/>
                      <a:tailEnd/>
                    </a:ln>
                  </pic:spPr>
                </pic:pic>
              </a:graphicData>
            </a:graphic>
          </wp:inline>
        </w:drawing>
      </w:r>
    </w:p>
    <w:p w:rsidR="0094131F" w:rsidRDefault="0094131F" w:rsidP="00FA609A">
      <w:pPr>
        <w:pStyle w:val="Corpodetexto"/>
        <w:ind w:right="1074" w:firstLine="0"/>
        <w:jc w:val="both"/>
        <w:rPr>
          <w:b/>
          <w:lang w:val="pt-BR"/>
        </w:rPr>
      </w:pPr>
    </w:p>
    <w:p w:rsidR="00022B3D" w:rsidRDefault="00022B3D" w:rsidP="00FA609A">
      <w:pPr>
        <w:pStyle w:val="Corpodetexto"/>
        <w:ind w:right="1074" w:firstLine="0"/>
        <w:jc w:val="both"/>
        <w:rPr>
          <w:b/>
          <w:lang w:val="pt-BR"/>
        </w:rPr>
      </w:pPr>
      <w:r>
        <w:rPr>
          <w:b/>
          <w:lang w:val="pt-BR"/>
        </w:rPr>
        <w:tab/>
      </w:r>
      <w:r>
        <w:rPr>
          <w:b/>
          <w:lang w:val="pt-BR"/>
        </w:rPr>
        <w:tab/>
      </w:r>
      <w:r>
        <w:rPr>
          <w:b/>
          <w:lang w:val="pt-BR"/>
        </w:rPr>
        <w:tab/>
      </w:r>
      <w:r>
        <w:rPr>
          <w:b/>
          <w:lang w:val="pt-BR"/>
        </w:rPr>
        <w:tab/>
      </w:r>
      <w:r>
        <w:rPr>
          <w:lang w:val="pt-BR"/>
        </w:rPr>
        <w:t xml:space="preserve"> A tabela a seguir demonstra a conversão do número de ações em pecúnia, de acordo com o estabelecido na </w:t>
      </w:r>
      <w:proofErr w:type="spellStart"/>
      <w:proofErr w:type="gramStart"/>
      <w:r>
        <w:rPr>
          <w:lang w:val="pt-BR"/>
        </w:rPr>
        <w:t>r.</w:t>
      </w:r>
      <w:proofErr w:type="spellEnd"/>
      <w:proofErr w:type="gramEnd"/>
      <w:r>
        <w:rPr>
          <w:lang w:val="pt-BR"/>
        </w:rPr>
        <w:t xml:space="preserve"> sentença:</w:t>
      </w:r>
    </w:p>
    <w:tbl>
      <w:tblPr>
        <w:tblW w:w="9217" w:type="dxa"/>
        <w:tblInd w:w="1485" w:type="dxa"/>
        <w:tblCellMar>
          <w:left w:w="70" w:type="dxa"/>
          <w:right w:w="70" w:type="dxa"/>
        </w:tblCellMar>
        <w:tblLook w:val="04A0"/>
      </w:tblPr>
      <w:tblGrid>
        <w:gridCol w:w="6960"/>
        <w:gridCol w:w="2257"/>
      </w:tblGrid>
      <w:tr w:rsidR="00022B3D" w:rsidRPr="00A248F3" w:rsidTr="00FD5F8A">
        <w:trPr>
          <w:trHeight w:val="321"/>
        </w:trPr>
        <w:tc>
          <w:tcPr>
            <w:tcW w:w="921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022B3D" w:rsidRPr="00F719AE" w:rsidRDefault="00022B3D" w:rsidP="00BE6DC4">
            <w:pPr>
              <w:widowControl/>
              <w:jc w:val="center"/>
              <w:rPr>
                <w:rFonts w:ascii="Calibri" w:eastAsia="Times New Roman" w:hAnsi="Calibri" w:cs="Times New Roman"/>
                <w:b/>
                <w:bCs/>
                <w:color w:val="FF0000"/>
                <w:u w:val="single"/>
                <w:lang w:val="pt-BR" w:eastAsia="pt-BR"/>
              </w:rPr>
            </w:pPr>
            <w:r w:rsidRPr="00A5490E">
              <w:rPr>
                <w:rFonts w:ascii="Calibri" w:eastAsia="Times New Roman" w:hAnsi="Calibri" w:cs="Times New Roman"/>
                <w:b/>
                <w:bCs/>
                <w:color w:val="FF0000"/>
                <w:lang w:val="pt-BR" w:eastAsia="pt-BR"/>
              </w:rPr>
              <w:lastRenderedPageBreak/>
              <w:t>CONVERSÃO DO N</w:t>
            </w:r>
            <w:r w:rsidR="00BE6DC4" w:rsidRPr="00A5490E">
              <w:rPr>
                <w:rFonts w:ascii="Calibri" w:eastAsia="Times New Roman" w:hAnsi="Calibri" w:cs="Times New Roman"/>
                <w:b/>
                <w:bCs/>
                <w:color w:val="FF0000"/>
                <w:lang w:val="pt-BR" w:eastAsia="pt-BR"/>
              </w:rPr>
              <w:t>ÚMERO DE</w:t>
            </w:r>
            <w:r w:rsidRPr="00A5490E">
              <w:rPr>
                <w:rFonts w:ascii="Calibri" w:eastAsia="Times New Roman" w:hAnsi="Calibri" w:cs="Times New Roman"/>
                <w:b/>
                <w:bCs/>
                <w:color w:val="FF0000"/>
                <w:lang w:val="pt-BR" w:eastAsia="pt-BR"/>
              </w:rPr>
              <w:t xml:space="preserve"> AÇÕES EM PECUNIA</w:t>
            </w:r>
            <w:r w:rsidRPr="00F719AE">
              <w:rPr>
                <w:rFonts w:ascii="Calibri" w:eastAsia="Times New Roman" w:hAnsi="Calibri" w:cs="Times New Roman"/>
                <w:b/>
                <w:bCs/>
                <w:color w:val="FF0000"/>
                <w:u w:val="single"/>
                <w:lang w:val="pt-BR" w:eastAsia="pt-BR"/>
              </w:rPr>
              <w:t>:</w:t>
            </w:r>
          </w:p>
        </w:tc>
      </w:tr>
      <w:tr w:rsidR="00022B3D" w:rsidRPr="002725C6" w:rsidTr="00FD5F8A">
        <w:trPr>
          <w:trHeight w:val="321"/>
        </w:trPr>
        <w:tc>
          <w:tcPr>
            <w:tcW w:w="9217" w:type="dxa"/>
            <w:gridSpan w:val="2"/>
            <w:tcBorders>
              <w:top w:val="single" w:sz="4" w:space="0" w:color="auto"/>
              <w:left w:val="nil"/>
              <w:bottom w:val="single" w:sz="4" w:space="0" w:color="auto"/>
              <w:right w:val="nil"/>
            </w:tcBorders>
            <w:shd w:val="clear" w:color="auto" w:fill="auto"/>
            <w:noWrap/>
            <w:vAlign w:val="bottom"/>
            <w:hideMark/>
          </w:tcPr>
          <w:p w:rsidR="00022B3D" w:rsidRPr="004F16BB" w:rsidRDefault="00022B3D" w:rsidP="00D64F97">
            <w:pPr>
              <w:widowControl/>
              <w:jc w:val="center"/>
              <w:rPr>
                <w:rFonts w:ascii="Calibri" w:eastAsia="Times New Roman" w:hAnsi="Calibri" w:cs="Times New Roman"/>
                <w:b/>
                <w:bCs/>
                <w:color w:val="000000"/>
                <w:sz w:val="20"/>
                <w:u w:val="single"/>
                <w:lang w:val="pt-BR" w:eastAsia="pt-BR"/>
              </w:rPr>
            </w:pPr>
          </w:p>
          <w:p w:rsidR="00022B3D" w:rsidRPr="00A5490E" w:rsidRDefault="00022B3D" w:rsidP="00D64F97">
            <w:pPr>
              <w:widowControl/>
              <w:jc w:val="center"/>
              <w:rPr>
                <w:rFonts w:ascii="Calibri" w:eastAsia="Times New Roman" w:hAnsi="Calibri" w:cs="Times New Roman"/>
                <w:b/>
                <w:bCs/>
                <w:color w:val="1F497D" w:themeColor="text2"/>
                <w:sz w:val="20"/>
                <w:lang w:val="pt-BR" w:eastAsia="pt-BR"/>
              </w:rPr>
            </w:pPr>
            <w:r w:rsidRPr="00A5490E">
              <w:rPr>
                <w:rFonts w:ascii="Calibri" w:eastAsia="Times New Roman" w:hAnsi="Calibri" w:cs="Times New Roman"/>
                <w:b/>
                <w:bCs/>
                <w:color w:val="1F497D" w:themeColor="text2"/>
                <w:sz w:val="20"/>
                <w:lang w:val="pt-BR" w:eastAsia="pt-BR"/>
              </w:rPr>
              <w:t>Nº CONTRATO: 16525</w:t>
            </w:r>
            <w:proofErr w:type="gramStart"/>
            <w:r w:rsidRPr="00A5490E">
              <w:rPr>
                <w:rFonts w:ascii="Calibri" w:eastAsia="Times New Roman" w:hAnsi="Calibri" w:cs="Times New Roman"/>
                <w:b/>
                <w:bCs/>
                <w:color w:val="1F497D" w:themeColor="text2"/>
                <w:sz w:val="20"/>
                <w:lang w:val="pt-BR" w:eastAsia="pt-BR"/>
              </w:rPr>
              <w:t xml:space="preserve">  </w:t>
            </w:r>
            <w:proofErr w:type="gramEnd"/>
            <w:r w:rsidRPr="00A5490E">
              <w:rPr>
                <w:rFonts w:ascii="Calibri" w:eastAsia="Times New Roman" w:hAnsi="Calibri" w:cs="Times New Roman"/>
                <w:b/>
                <w:bCs/>
                <w:color w:val="1F497D" w:themeColor="text2"/>
                <w:sz w:val="20"/>
                <w:lang w:val="pt-BR" w:eastAsia="pt-BR"/>
              </w:rPr>
              <w:t>-  JOSÉ VALÉRIO DE SOUZA LIMA  -  DATA ASSINATURA: 20/06/1996</w:t>
            </w:r>
          </w:p>
          <w:p w:rsidR="00022B3D" w:rsidRPr="004F16BB" w:rsidRDefault="00022B3D" w:rsidP="00D64F97">
            <w:pPr>
              <w:widowControl/>
              <w:jc w:val="center"/>
              <w:rPr>
                <w:rFonts w:ascii="Calibri" w:eastAsia="Times New Roman" w:hAnsi="Calibri" w:cs="Times New Roman"/>
                <w:b/>
                <w:bCs/>
                <w:color w:val="000000"/>
                <w:sz w:val="20"/>
                <w:u w:val="single"/>
                <w:lang w:val="pt-BR" w:eastAsia="pt-BR"/>
              </w:rPr>
            </w:pPr>
          </w:p>
        </w:tc>
      </w:tr>
      <w:tr w:rsidR="00022B3D" w:rsidRPr="001D227E" w:rsidTr="00FD5F8A">
        <w:trPr>
          <w:trHeight w:val="300"/>
        </w:trPr>
        <w:tc>
          <w:tcPr>
            <w:tcW w:w="6960" w:type="dxa"/>
            <w:tcBorders>
              <w:top w:val="single" w:sz="4" w:space="0" w:color="auto"/>
              <w:left w:val="single" w:sz="4" w:space="0" w:color="auto"/>
              <w:bottom w:val="single" w:sz="4" w:space="0" w:color="auto"/>
            </w:tcBorders>
            <w:shd w:val="clear" w:color="auto" w:fill="auto"/>
            <w:noWrap/>
            <w:vAlign w:val="bottom"/>
            <w:hideMark/>
          </w:tcPr>
          <w:p w:rsidR="00022B3D" w:rsidRPr="001D227E" w:rsidRDefault="00022B3D" w:rsidP="00D64F97">
            <w:pPr>
              <w:widowControl/>
              <w:jc w:val="center"/>
              <w:rPr>
                <w:rFonts w:ascii="Calibri" w:eastAsia="Times New Roman" w:hAnsi="Calibri" w:cs="Times New Roman"/>
                <w:b/>
                <w:bCs/>
                <w:color w:val="000000"/>
                <w:lang w:val="pt-BR" w:eastAsia="pt-BR"/>
              </w:rPr>
            </w:pPr>
            <w:r w:rsidRPr="001D227E">
              <w:rPr>
                <w:rFonts w:ascii="Calibri" w:eastAsia="Times New Roman" w:hAnsi="Calibri" w:cs="Times New Roman"/>
                <w:b/>
                <w:bCs/>
                <w:color w:val="000000"/>
                <w:lang w:val="pt-BR" w:eastAsia="pt-BR"/>
              </w:rPr>
              <w:t>DESCRIÇÃO</w:t>
            </w:r>
          </w:p>
        </w:tc>
        <w:tc>
          <w:tcPr>
            <w:tcW w:w="2257" w:type="dxa"/>
            <w:tcBorders>
              <w:top w:val="single" w:sz="4" w:space="0" w:color="auto"/>
              <w:bottom w:val="single" w:sz="4" w:space="0" w:color="auto"/>
              <w:right w:val="single" w:sz="4" w:space="0" w:color="auto"/>
            </w:tcBorders>
            <w:shd w:val="clear" w:color="auto" w:fill="auto"/>
            <w:noWrap/>
            <w:vAlign w:val="bottom"/>
            <w:hideMark/>
          </w:tcPr>
          <w:p w:rsidR="00022B3D" w:rsidRPr="001D227E" w:rsidRDefault="00022B3D" w:rsidP="00D64F97">
            <w:pPr>
              <w:widowControl/>
              <w:jc w:val="center"/>
              <w:rPr>
                <w:rFonts w:ascii="Calibri" w:eastAsia="Times New Roman" w:hAnsi="Calibri" w:cs="Times New Roman"/>
                <w:b/>
                <w:bCs/>
                <w:color w:val="000000"/>
                <w:u w:val="single"/>
                <w:lang w:val="pt-BR" w:eastAsia="pt-BR"/>
              </w:rPr>
            </w:pPr>
          </w:p>
        </w:tc>
      </w:tr>
      <w:tr w:rsidR="00022B3D" w:rsidRPr="00166378" w:rsidTr="00FD5F8A">
        <w:trPr>
          <w:trHeight w:val="300"/>
        </w:trPr>
        <w:tc>
          <w:tcPr>
            <w:tcW w:w="6960" w:type="dxa"/>
            <w:tcBorders>
              <w:top w:val="single" w:sz="4" w:space="0" w:color="auto"/>
              <w:left w:val="single" w:sz="4" w:space="0" w:color="auto"/>
            </w:tcBorders>
            <w:shd w:val="clear" w:color="auto" w:fill="auto"/>
            <w:noWrap/>
            <w:hideMark/>
          </w:tcPr>
          <w:p w:rsidR="00FD5F8A" w:rsidRPr="00FD5F8A" w:rsidRDefault="00FD5F8A" w:rsidP="00D64F97">
            <w:pPr>
              <w:widowControl/>
              <w:jc w:val="both"/>
              <w:rPr>
                <w:rFonts w:ascii="Arial" w:eastAsia="Times New Roman" w:hAnsi="Arial" w:cs="Arial"/>
                <w:b/>
                <w:color w:val="FF0000"/>
                <w:sz w:val="20"/>
                <w:szCs w:val="16"/>
                <w:lang w:val="pt-BR" w:eastAsia="pt-BR"/>
              </w:rPr>
            </w:pPr>
          </w:p>
          <w:p w:rsidR="00022B3D" w:rsidRPr="00FD5F8A" w:rsidRDefault="00022B3D" w:rsidP="00D64F97">
            <w:pPr>
              <w:widowControl/>
              <w:jc w:val="both"/>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Nº AÇÕES EM FAVOR DO ACIONISTA em 31/12/2002 - (a)</w:t>
            </w:r>
          </w:p>
        </w:tc>
        <w:tc>
          <w:tcPr>
            <w:tcW w:w="2257" w:type="dxa"/>
            <w:tcBorders>
              <w:top w:val="single" w:sz="4" w:space="0" w:color="auto"/>
              <w:right w:val="single" w:sz="4" w:space="0" w:color="auto"/>
            </w:tcBorders>
            <w:shd w:val="clear" w:color="auto" w:fill="auto"/>
            <w:hideMark/>
          </w:tcPr>
          <w:p w:rsidR="00022B3D" w:rsidRPr="00FD5F8A" w:rsidRDefault="00022B3D" w:rsidP="00D64F97">
            <w:pPr>
              <w:widowControl/>
              <w:jc w:val="right"/>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433.953</w:t>
            </w:r>
          </w:p>
        </w:tc>
      </w:tr>
      <w:tr w:rsidR="00022B3D" w:rsidRPr="001D227E" w:rsidTr="00FD5F8A">
        <w:trPr>
          <w:trHeight w:val="300"/>
        </w:trPr>
        <w:tc>
          <w:tcPr>
            <w:tcW w:w="6960" w:type="dxa"/>
            <w:tcBorders>
              <w:top w:val="nil"/>
              <w:left w:val="single" w:sz="4" w:space="0" w:color="auto"/>
            </w:tcBorders>
            <w:shd w:val="clear" w:color="auto" w:fill="auto"/>
            <w:hideMark/>
          </w:tcPr>
          <w:p w:rsidR="00FD5F8A" w:rsidRPr="00FD5F8A" w:rsidRDefault="00FD5F8A" w:rsidP="00D64F97">
            <w:pPr>
              <w:autoSpaceDE w:val="0"/>
              <w:autoSpaceDN w:val="0"/>
              <w:adjustRightInd w:val="0"/>
              <w:spacing w:line="239" w:lineRule="auto"/>
              <w:ind w:left="60"/>
              <w:rPr>
                <w:rFonts w:ascii="Arial" w:eastAsia="Times New Roman" w:hAnsi="Arial" w:cs="Arial"/>
                <w:color w:val="000000"/>
                <w:sz w:val="20"/>
                <w:szCs w:val="16"/>
                <w:lang w:val="pt-BR" w:eastAsia="pt-BR"/>
              </w:rPr>
            </w:pPr>
          </w:p>
          <w:p w:rsidR="00022B3D" w:rsidRPr="00FD5F8A" w:rsidRDefault="00022B3D" w:rsidP="00FD5F8A">
            <w:pPr>
              <w:autoSpaceDE w:val="0"/>
              <w:autoSpaceDN w:val="0"/>
              <w:adjustRightInd w:val="0"/>
              <w:spacing w:line="239" w:lineRule="auto"/>
              <w:rPr>
                <w:rFonts w:cs="Tahoma"/>
                <w:sz w:val="20"/>
                <w:szCs w:val="20"/>
                <w:lang w:val="pt-BR"/>
              </w:rPr>
            </w:pPr>
            <w:r w:rsidRPr="00FD5F8A">
              <w:rPr>
                <w:rFonts w:ascii="Arial" w:eastAsia="Times New Roman" w:hAnsi="Arial" w:cs="Arial"/>
                <w:color w:val="000000"/>
                <w:sz w:val="20"/>
                <w:szCs w:val="16"/>
                <w:lang w:val="pt-BR" w:eastAsia="pt-BR"/>
              </w:rPr>
              <w:t xml:space="preserve">COTAÇÃO DO VPA NO 4º Trimestre de 2002 - (b) </w:t>
            </w:r>
          </w:p>
          <w:p w:rsidR="00022B3D" w:rsidRPr="00FD5F8A" w:rsidRDefault="00022B3D" w:rsidP="00D64F97">
            <w:pPr>
              <w:widowControl/>
              <w:rPr>
                <w:rFonts w:ascii="Arial" w:eastAsia="Times New Roman" w:hAnsi="Arial" w:cs="Arial"/>
                <w:color w:val="000000"/>
                <w:sz w:val="20"/>
                <w:szCs w:val="16"/>
                <w:lang w:val="pt-BR" w:eastAsia="pt-BR"/>
              </w:rPr>
            </w:pPr>
          </w:p>
        </w:tc>
        <w:tc>
          <w:tcPr>
            <w:tcW w:w="2257" w:type="dxa"/>
            <w:tcBorders>
              <w:top w:val="nil"/>
              <w:right w:val="single" w:sz="4" w:space="0" w:color="auto"/>
            </w:tcBorders>
            <w:shd w:val="clear" w:color="auto" w:fill="auto"/>
            <w:hideMark/>
          </w:tcPr>
          <w:p w:rsidR="00022B3D" w:rsidRPr="00FD5F8A" w:rsidRDefault="00022B3D" w:rsidP="00D64F97">
            <w:pPr>
              <w:widowControl/>
              <w:jc w:val="right"/>
              <w:rPr>
                <w:rFonts w:ascii="Arial" w:eastAsia="Times New Roman" w:hAnsi="Arial" w:cs="Arial"/>
                <w:color w:val="000000"/>
                <w:sz w:val="20"/>
                <w:szCs w:val="16"/>
                <w:lang w:val="pt-BR" w:eastAsia="pt-BR"/>
              </w:rPr>
            </w:pPr>
            <w:r w:rsidRPr="00FD5F8A">
              <w:rPr>
                <w:rFonts w:ascii="Arial" w:eastAsia="Times New Roman" w:hAnsi="Arial" w:cs="Arial"/>
                <w:color w:val="000000"/>
                <w:sz w:val="20"/>
                <w:szCs w:val="16"/>
                <w:lang w:val="pt-BR" w:eastAsia="pt-BR"/>
              </w:rPr>
              <w:t>R$ 0,017675</w:t>
            </w:r>
          </w:p>
        </w:tc>
      </w:tr>
      <w:tr w:rsidR="00022B3D" w:rsidRPr="006038F2" w:rsidTr="00FD5F8A">
        <w:trPr>
          <w:trHeight w:val="300"/>
        </w:trPr>
        <w:tc>
          <w:tcPr>
            <w:tcW w:w="6960" w:type="dxa"/>
            <w:tcBorders>
              <w:top w:val="nil"/>
              <w:left w:val="single" w:sz="4" w:space="0" w:color="auto"/>
              <w:bottom w:val="single" w:sz="4" w:space="0" w:color="auto"/>
            </w:tcBorders>
            <w:shd w:val="clear" w:color="auto" w:fill="auto"/>
            <w:hideMark/>
          </w:tcPr>
          <w:p w:rsidR="00022B3D" w:rsidRPr="00FD5F8A" w:rsidRDefault="00022B3D" w:rsidP="00D64F97">
            <w:pPr>
              <w:widowControl/>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 xml:space="preserve">VALOR NOMINAL em 31/12/2002 </w:t>
            </w:r>
            <w:r w:rsidRPr="00FD5F8A">
              <w:rPr>
                <w:rFonts w:ascii="Arial" w:eastAsia="Times New Roman" w:hAnsi="Arial" w:cs="Arial"/>
                <w:b/>
                <w:color w:val="FF0000"/>
                <w:sz w:val="20"/>
                <w:szCs w:val="16"/>
                <w:lang w:val="pt-BR" w:eastAsia="pt-BR"/>
              </w:rPr>
              <w:sym w:font="Wingdings" w:char="F0E0"/>
            </w:r>
            <w:r w:rsidRPr="00FD5F8A">
              <w:rPr>
                <w:rFonts w:ascii="Arial" w:eastAsia="Times New Roman" w:hAnsi="Arial" w:cs="Arial"/>
                <w:b/>
                <w:color w:val="FF0000"/>
                <w:sz w:val="20"/>
                <w:szCs w:val="16"/>
                <w:lang w:val="pt-BR" w:eastAsia="pt-BR"/>
              </w:rPr>
              <w:t xml:space="preserve"> c = (a * b)</w:t>
            </w:r>
          </w:p>
        </w:tc>
        <w:tc>
          <w:tcPr>
            <w:tcW w:w="2257" w:type="dxa"/>
            <w:tcBorders>
              <w:top w:val="nil"/>
              <w:bottom w:val="single" w:sz="4" w:space="0" w:color="auto"/>
              <w:right w:val="single" w:sz="4" w:space="0" w:color="auto"/>
            </w:tcBorders>
            <w:shd w:val="clear" w:color="auto" w:fill="auto"/>
            <w:hideMark/>
          </w:tcPr>
          <w:p w:rsidR="00022B3D" w:rsidRPr="00FD5F8A" w:rsidRDefault="00022B3D" w:rsidP="00D64F97">
            <w:pPr>
              <w:widowControl/>
              <w:jc w:val="right"/>
              <w:rPr>
                <w:rFonts w:ascii="Arial" w:eastAsia="Times New Roman" w:hAnsi="Arial" w:cs="Arial"/>
                <w:b/>
                <w:color w:val="FF0000"/>
                <w:sz w:val="20"/>
                <w:szCs w:val="16"/>
                <w:lang w:val="pt-BR" w:eastAsia="pt-BR"/>
              </w:rPr>
            </w:pPr>
            <w:r w:rsidRPr="00FD5F8A">
              <w:rPr>
                <w:rFonts w:ascii="Arial" w:eastAsia="Times New Roman" w:hAnsi="Arial" w:cs="Arial"/>
                <w:b/>
                <w:color w:val="FF0000"/>
                <w:sz w:val="20"/>
                <w:szCs w:val="16"/>
                <w:lang w:val="pt-BR" w:eastAsia="pt-BR"/>
              </w:rPr>
              <w:t xml:space="preserve">R$ 7.670,11 </w:t>
            </w:r>
          </w:p>
        </w:tc>
      </w:tr>
    </w:tbl>
    <w:p w:rsidR="00022B3D" w:rsidRDefault="00022B3D" w:rsidP="00FA609A">
      <w:pPr>
        <w:pStyle w:val="Corpodetexto"/>
        <w:ind w:right="1074" w:firstLine="0"/>
        <w:jc w:val="both"/>
        <w:rPr>
          <w:b/>
          <w:lang w:val="pt-BR"/>
        </w:rPr>
      </w:pPr>
    </w:p>
    <w:tbl>
      <w:tblPr>
        <w:tblStyle w:val="Tabelacomgrade"/>
        <w:tblW w:w="0" w:type="auto"/>
        <w:tblInd w:w="1526" w:type="dxa"/>
        <w:tblLook w:val="04A0"/>
      </w:tblPr>
      <w:tblGrid>
        <w:gridCol w:w="9214"/>
      </w:tblGrid>
      <w:tr w:rsidR="00E157F8" w:rsidRPr="00A248F3" w:rsidTr="00E157F8">
        <w:tc>
          <w:tcPr>
            <w:tcW w:w="9214" w:type="dxa"/>
          </w:tcPr>
          <w:p w:rsidR="00E157F8" w:rsidRPr="00E157F8" w:rsidRDefault="00E157F8" w:rsidP="00B07C2F">
            <w:pPr>
              <w:pStyle w:val="Corpodetexto"/>
              <w:ind w:left="0" w:right="1074" w:firstLine="0"/>
              <w:jc w:val="right"/>
              <w:rPr>
                <w:rFonts w:ascii="Courier New" w:hAnsi="Courier New" w:cs="Courier New"/>
                <w:b/>
                <w:color w:val="FF0000"/>
              </w:rPr>
            </w:pPr>
            <w:r w:rsidRPr="00B07C2F">
              <w:rPr>
                <w:rFonts w:ascii="Courier New" w:hAnsi="Courier New" w:cs="Courier New"/>
                <w:b/>
                <w:color w:val="FF0000"/>
                <w:sz w:val="22"/>
              </w:rPr>
              <w:t>Valor apurado</w:t>
            </w:r>
            <w:r w:rsidR="00B07C2F" w:rsidRPr="00B07C2F">
              <w:rPr>
                <w:rFonts w:ascii="Courier New" w:hAnsi="Courier New" w:cs="Courier New"/>
                <w:b/>
                <w:color w:val="FF0000"/>
                <w:sz w:val="22"/>
              </w:rPr>
              <w:t xml:space="preserve"> sem correção </w:t>
            </w:r>
            <w:r w:rsidRPr="00B07C2F">
              <w:rPr>
                <w:rFonts w:ascii="Courier New" w:hAnsi="Courier New" w:cs="Courier New"/>
                <w:b/>
                <w:color w:val="FF0000"/>
                <w:sz w:val="22"/>
              </w:rPr>
              <w:t>a ser restituído: R$ 7.670,11</w:t>
            </w:r>
          </w:p>
        </w:tc>
      </w:tr>
    </w:tbl>
    <w:p w:rsidR="006855AA" w:rsidRDefault="006855AA" w:rsidP="00FA609A">
      <w:pPr>
        <w:pStyle w:val="Corpodetexto"/>
        <w:ind w:right="1074" w:firstLine="0"/>
        <w:jc w:val="both"/>
        <w:rPr>
          <w:lang w:val="pt-BR"/>
        </w:rPr>
      </w:pPr>
    </w:p>
    <w:p w:rsidR="00655370" w:rsidRPr="00F36674" w:rsidRDefault="00655370" w:rsidP="00FA609A">
      <w:pPr>
        <w:pStyle w:val="Corpodetexto"/>
        <w:ind w:right="1074" w:firstLine="0"/>
        <w:jc w:val="both"/>
        <w:rPr>
          <w:lang w:val="pt-BR"/>
        </w:rPr>
      </w:pPr>
      <w:r w:rsidRPr="00F36674">
        <w:rPr>
          <w:lang w:val="pt-BR"/>
        </w:rPr>
        <w:tab/>
      </w:r>
      <w:r w:rsidRPr="00F36674">
        <w:rPr>
          <w:lang w:val="pt-BR"/>
        </w:rPr>
        <w:tab/>
      </w:r>
      <w:r w:rsidRPr="00F36674">
        <w:rPr>
          <w:lang w:val="pt-BR"/>
        </w:rPr>
        <w:tab/>
      </w:r>
      <w:r w:rsidRPr="00F36674">
        <w:rPr>
          <w:lang w:val="pt-BR"/>
        </w:rPr>
        <w:tab/>
        <w:t xml:space="preserve">Uma vez apurado o valor correspondente ao número de ações que o Consumidor/Exequente tem direito a ser restituído, passa-se a demonstrar a aplicação da incidência dos juros determinados na </w:t>
      </w:r>
      <w:proofErr w:type="spellStart"/>
      <w:proofErr w:type="gramStart"/>
      <w:r w:rsidRPr="00F36674">
        <w:rPr>
          <w:lang w:val="pt-BR"/>
        </w:rPr>
        <w:t>r.</w:t>
      </w:r>
      <w:proofErr w:type="spellEnd"/>
      <w:proofErr w:type="gramEnd"/>
      <w:r w:rsidRPr="00F36674">
        <w:rPr>
          <w:lang w:val="pt-BR"/>
        </w:rPr>
        <w:t xml:space="preserve"> sentença.</w:t>
      </w:r>
    </w:p>
    <w:p w:rsidR="00022B3D" w:rsidRDefault="00022B3D" w:rsidP="00FA609A">
      <w:pPr>
        <w:pStyle w:val="Corpodetexto"/>
        <w:ind w:right="1074" w:firstLine="0"/>
        <w:jc w:val="both"/>
        <w:rPr>
          <w:b/>
          <w:lang w:val="pt-BR"/>
        </w:rPr>
      </w:pPr>
    </w:p>
    <w:p w:rsidR="00696F88" w:rsidRDefault="00696F88" w:rsidP="0025038C">
      <w:pPr>
        <w:pStyle w:val="Corpodetexto"/>
        <w:ind w:right="1074" w:firstLine="0"/>
        <w:jc w:val="both"/>
        <w:rPr>
          <w:b/>
          <w:lang w:val="pt-BR"/>
        </w:rPr>
      </w:pPr>
    </w:p>
    <w:p w:rsidR="0025038C" w:rsidRPr="00435854" w:rsidRDefault="0025038C" w:rsidP="0025038C">
      <w:pPr>
        <w:pStyle w:val="Corpodetexto"/>
        <w:ind w:right="1074" w:firstLine="0"/>
        <w:jc w:val="both"/>
        <w:rPr>
          <w:b/>
          <w:lang w:val="pt-BR"/>
        </w:rPr>
      </w:pPr>
      <w:r>
        <w:rPr>
          <w:b/>
          <w:lang w:val="pt-BR"/>
        </w:rPr>
        <w:t xml:space="preserve">- </w:t>
      </w:r>
      <w:r w:rsidRPr="00435854">
        <w:rPr>
          <w:b/>
          <w:lang w:val="pt-BR"/>
        </w:rPr>
        <w:t>D</w:t>
      </w:r>
      <w:r>
        <w:rPr>
          <w:b/>
          <w:lang w:val="pt-BR"/>
        </w:rPr>
        <w:t>A CORREÇÃO MONETÁRIA</w:t>
      </w:r>
      <w:r w:rsidRPr="00435854">
        <w:rPr>
          <w:b/>
          <w:spacing w:val="45"/>
          <w:lang w:val="pt-BR"/>
        </w:rPr>
        <w:t>:</w:t>
      </w:r>
    </w:p>
    <w:p w:rsidR="0025038C" w:rsidRDefault="0025038C" w:rsidP="0025038C">
      <w:pPr>
        <w:pStyle w:val="Corpodetexto"/>
        <w:ind w:right="1074" w:firstLine="0"/>
        <w:jc w:val="both"/>
        <w:rPr>
          <w:b/>
          <w:lang w:val="pt-BR"/>
        </w:rPr>
      </w:pPr>
    </w:p>
    <w:p w:rsidR="0025038C" w:rsidRPr="00766679" w:rsidRDefault="0025038C" w:rsidP="0025038C">
      <w:pPr>
        <w:pStyle w:val="Corpodetexto"/>
        <w:ind w:left="1701" w:right="1072" w:firstLine="459"/>
        <w:jc w:val="both"/>
        <w:rPr>
          <w:lang w:val="pt-BR"/>
        </w:rPr>
      </w:pPr>
      <w:r w:rsidRPr="00766679">
        <w:rPr>
          <w:lang w:val="pt-BR"/>
        </w:rPr>
        <w:t xml:space="preserve"> </w:t>
      </w:r>
      <w:r w:rsidRPr="00766679">
        <w:rPr>
          <w:lang w:val="pt-BR"/>
        </w:rPr>
        <w:tab/>
      </w:r>
      <w:r w:rsidRPr="00766679">
        <w:rPr>
          <w:lang w:val="pt-BR"/>
        </w:rPr>
        <w:tab/>
      </w:r>
      <w:r w:rsidRPr="00766679">
        <w:rPr>
          <w:lang w:val="pt-BR"/>
        </w:rPr>
        <w:tab/>
        <w:t>Consiste na aplicação</w:t>
      </w:r>
      <w:proofErr w:type="gramStart"/>
      <w:r w:rsidRPr="00766679">
        <w:rPr>
          <w:lang w:val="pt-BR"/>
        </w:rPr>
        <w:t xml:space="preserve">  </w:t>
      </w:r>
      <w:proofErr w:type="gramEnd"/>
      <w:r w:rsidRPr="00766679">
        <w:rPr>
          <w:lang w:val="pt-BR"/>
        </w:rPr>
        <w:t xml:space="preserve">de  um  índice  de  preços  para  compensar  os  efeitos  da  inflação num determinado período. </w:t>
      </w:r>
      <w:r>
        <w:rPr>
          <w:lang w:val="pt-BR"/>
        </w:rPr>
        <w:t>Tendo incidência</w:t>
      </w:r>
      <w:r w:rsidRPr="00766679">
        <w:rPr>
          <w:lang w:val="pt-BR"/>
        </w:rPr>
        <w:t xml:space="preserve"> sobre qualquer débito resultante de decisão judicial. </w:t>
      </w:r>
    </w:p>
    <w:p w:rsidR="0025038C" w:rsidRPr="00766679" w:rsidRDefault="0025038C" w:rsidP="0025038C">
      <w:pPr>
        <w:pStyle w:val="Corpodetexto"/>
        <w:ind w:left="0" w:right="1074" w:firstLine="0"/>
        <w:jc w:val="both"/>
        <w:rPr>
          <w:lang w:val="pt-BR"/>
        </w:rPr>
      </w:pPr>
    </w:p>
    <w:p w:rsidR="0025038C" w:rsidRPr="00766679" w:rsidRDefault="0025038C" w:rsidP="0025038C">
      <w:pPr>
        <w:pStyle w:val="Corpodetexto"/>
        <w:ind w:right="1074" w:firstLine="0"/>
        <w:jc w:val="both"/>
        <w:rPr>
          <w:lang w:val="pt-BR"/>
        </w:rPr>
      </w:pPr>
      <w:r w:rsidRPr="00766679">
        <w:rPr>
          <w:lang w:val="pt-BR"/>
        </w:rPr>
        <w:t xml:space="preserve"> </w:t>
      </w:r>
      <w:r w:rsidRPr="00766679">
        <w:rPr>
          <w:lang w:val="pt-BR"/>
        </w:rPr>
        <w:tab/>
      </w:r>
      <w:r w:rsidRPr="00766679">
        <w:rPr>
          <w:lang w:val="pt-BR"/>
        </w:rPr>
        <w:tab/>
      </w:r>
      <w:r w:rsidRPr="00766679">
        <w:rPr>
          <w:lang w:val="pt-BR"/>
        </w:rPr>
        <w:tab/>
      </w:r>
      <w:r w:rsidRPr="00766679">
        <w:rPr>
          <w:lang w:val="pt-BR"/>
        </w:rPr>
        <w:tab/>
      </w:r>
      <w:r>
        <w:rPr>
          <w:lang w:val="pt-BR"/>
        </w:rPr>
        <w:t>Nas</w:t>
      </w:r>
      <w:r w:rsidRPr="00766679">
        <w:rPr>
          <w:lang w:val="pt-BR"/>
        </w:rPr>
        <w:t xml:space="preserve"> execuções de dívida líquida e certa,</w:t>
      </w:r>
      <w:proofErr w:type="gramStart"/>
      <w:r w:rsidRPr="00766679">
        <w:rPr>
          <w:lang w:val="pt-BR"/>
        </w:rPr>
        <w:t xml:space="preserve">  </w:t>
      </w:r>
      <w:proofErr w:type="gramEnd"/>
      <w:r w:rsidRPr="00766679">
        <w:rPr>
          <w:lang w:val="pt-BR"/>
        </w:rPr>
        <w:t>será calculada  a  partir do respectivo vencimento e nos demais casos, a partir do ajuizamento  da  ação  (artigo 1º da Lei 6</w:t>
      </w:r>
      <w:r>
        <w:rPr>
          <w:lang w:val="pt-BR"/>
        </w:rPr>
        <w:t>.</w:t>
      </w:r>
      <w:r w:rsidRPr="00766679">
        <w:rPr>
          <w:lang w:val="pt-BR"/>
        </w:rPr>
        <w:t>899/1981), salvo determinação judicial expressa.</w:t>
      </w:r>
    </w:p>
    <w:p w:rsidR="0025038C" w:rsidRDefault="0025038C" w:rsidP="0025038C">
      <w:pPr>
        <w:pStyle w:val="Corpodetexto"/>
        <w:ind w:right="1074" w:firstLine="0"/>
        <w:jc w:val="both"/>
        <w:rPr>
          <w:b/>
          <w:lang w:val="pt-BR"/>
        </w:rPr>
      </w:pPr>
    </w:p>
    <w:p w:rsidR="0025038C" w:rsidRDefault="0025038C" w:rsidP="0025038C">
      <w:pPr>
        <w:pStyle w:val="Corpodetexto"/>
        <w:ind w:right="1074" w:firstLine="0"/>
        <w:jc w:val="both"/>
        <w:rPr>
          <w:lang w:val="pt-BR"/>
        </w:rPr>
      </w:pPr>
      <w:r>
        <w:rPr>
          <w:lang w:val="pt-BR"/>
        </w:rPr>
        <w:t xml:space="preserve"> </w:t>
      </w:r>
      <w:r>
        <w:rPr>
          <w:lang w:val="pt-BR"/>
        </w:rPr>
        <w:tab/>
      </w:r>
      <w:r>
        <w:rPr>
          <w:lang w:val="pt-BR"/>
        </w:rPr>
        <w:tab/>
      </w:r>
      <w:r>
        <w:rPr>
          <w:lang w:val="pt-BR"/>
        </w:rPr>
        <w:tab/>
      </w:r>
      <w:r>
        <w:rPr>
          <w:lang w:val="pt-BR"/>
        </w:rPr>
        <w:tab/>
        <w:t xml:space="preserve">A </w:t>
      </w:r>
      <w:proofErr w:type="spellStart"/>
      <w:proofErr w:type="gramStart"/>
      <w:r>
        <w:rPr>
          <w:lang w:val="pt-BR"/>
        </w:rPr>
        <w:t>r.</w:t>
      </w:r>
      <w:proofErr w:type="spellEnd"/>
      <w:proofErr w:type="gramEnd"/>
      <w:r>
        <w:rPr>
          <w:lang w:val="pt-BR"/>
        </w:rPr>
        <w:t xml:space="preserve"> sentença determinou que haverá a incidência da  correção monetária apurada pelo índice do IGPM/FGV. </w:t>
      </w:r>
    </w:p>
    <w:p w:rsidR="00696F88" w:rsidRDefault="00696F88" w:rsidP="0025038C">
      <w:pPr>
        <w:pStyle w:val="Corpodetexto"/>
        <w:ind w:right="1074" w:firstLine="0"/>
        <w:jc w:val="both"/>
        <w:rPr>
          <w:lang w:val="pt-BR"/>
        </w:rPr>
      </w:pPr>
    </w:p>
    <w:p w:rsidR="0025038C" w:rsidRDefault="0025038C" w:rsidP="00FA609A">
      <w:pPr>
        <w:pStyle w:val="Corpodetexto"/>
        <w:ind w:right="1074" w:firstLine="0"/>
        <w:jc w:val="both"/>
        <w:rPr>
          <w:b/>
          <w:lang w:val="pt-BR"/>
        </w:rPr>
      </w:pPr>
    </w:p>
    <w:p w:rsidR="00FA609A" w:rsidRPr="00435854" w:rsidRDefault="00535C7F" w:rsidP="00FA609A">
      <w:pPr>
        <w:pStyle w:val="Corpodetexto"/>
        <w:ind w:right="1074" w:firstLine="0"/>
        <w:jc w:val="both"/>
        <w:rPr>
          <w:b/>
          <w:lang w:val="pt-BR"/>
        </w:rPr>
      </w:pPr>
      <w:r>
        <w:rPr>
          <w:b/>
          <w:lang w:val="pt-BR"/>
        </w:rPr>
        <w:t xml:space="preserve">- </w:t>
      </w:r>
      <w:r w:rsidR="00FA609A" w:rsidRPr="00435854">
        <w:rPr>
          <w:b/>
          <w:lang w:val="pt-BR"/>
        </w:rPr>
        <w:t>D</w:t>
      </w:r>
      <w:r w:rsidR="00FA609A">
        <w:rPr>
          <w:b/>
          <w:lang w:val="pt-BR"/>
        </w:rPr>
        <w:t>A INCIDÊNCIA DOS JUROS LEGAIS (MORATÓRIOS)</w:t>
      </w:r>
      <w:r w:rsidR="00FA609A" w:rsidRPr="00435854">
        <w:rPr>
          <w:b/>
          <w:spacing w:val="45"/>
          <w:lang w:val="pt-BR"/>
        </w:rPr>
        <w:t>:</w:t>
      </w:r>
    </w:p>
    <w:p w:rsidR="00FA609A" w:rsidRDefault="00FA609A" w:rsidP="00FA609A">
      <w:pPr>
        <w:pStyle w:val="Corpodetexto"/>
        <w:ind w:right="1074" w:firstLine="0"/>
        <w:jc w:val="both"/>
        <w:rPr>
          <w:lang w:val="pt-BR"/>
        </w:rPr>
      </w:pPr>
    </w:p>
    <w:p w:rsidR="00FA609A" w:rsidRPr="00E435D4" w:rsidRDefault="00FA609A" w:rsidP="00FA609A">
      <w:pPr>
        <w:pStyle w:val="Corpodetexto"/>
        <w:ind w:right="1074" w:firstLine="0"/>
        <w:jc w:val="both"/>
        <w:rPr>
          <w:lang w:val="pt-BR"/>
        </w:rPr>
      </w:pPr>
      <w:r>
        <w:rPr>
          <w:lang w:val="pt-BR"/>
        </w:rPr>
        <w:t xml:space="preserve"> </w:t>
      </w:r>
      <w:r>
        <w:rPr>
          <w:lang w:val="pt-BR"/>
        </w:rPr>
        <w:tab/>
      </w:r>
      <w:r>
        <w:rPr>
          <w:lang w:val="pt-BR"/>
        </w:rPr>
        <w:tab/>
      </w:r>
      <w:r>
        <w:rPr>
          <w:lang w:val="pt-BR"/>
        </w:rPr>
        <w:tab/>
      </w:r>
      <w:r>
        <w:rPr>
          <w:lang w:val="pt-BR"/>
        </w:rPr>
        <w:tab/>
        <w:t>Ainda na composição</w:t>
      </w:r>
      <w:r w:rsidRPr="00E435D4">
        <w:rPr>
          <w:spacing w:val="3"/>
          <w:lang w:val="pt-BR"/>
        </w:rPr>
        <w:t xml:space="preserve"> </w:t>
      </w:r>
      <w:r w:rsidRPr="00E435D4">
        <w:rPr>
          <w:spacing w:val="-1"/>
          <w:lang w:val="pt-BR"/>
        </w:rPr>
        <w:t>do</w:t>
      </w:r>
      <w:r w:rsidRPr="00E435D4">
        <w:rPr>
          <w:spacing w:val="5"/>
          <w:lang w:val="pt-BR"/>
        </w:rPr>
        <w:t xml:space="preserve"> </w:t>
      </w:r>
      <w:r w:rsidRPr="00E435D4">
        <w:rPr>
          <w:spacing w:val="-1"/>
          <w:lang w:val="pt-BR"/>
        </w:rPr>
        <w:t>valor</w:t>
      </w:r>
      <w:r w:rsidR="009A1FC2">
        <w:rPr>
          <w:spacing w:val="-1"/>
          <w:lang w:val="pt-BR"/>
        </w:rPr>
        <w:t xml:space="preserve"> principal e dividendos</w:t>
      </w:r>
      <w:r w:rsidRPr="00E435D4">
        <w:rPr>
          <w:lang w:val="pt-BR"/>
        </w:rPr>
        <w:t>,</w:t>
      </w:r>
      <w:r>
        <w:rPr>
          <w:lang w:val="pt-BR"/>
        </w:rPr>
        <w:t xml:space="preserve"> é necessário apurar os juros </w:t>
      </w:r>
      <w:proofErr w:type="gramStart"/>
      <w:r>
        <w:rPr>
          <w:lang w:val="pt-BR"/>
        </w:rPr>
        <w:t>moratórios previsto</w:t>
      </w:r>
      <w:proofErr w:type="gramEnd"/>
      <w:r>
        <w:rPr>
          <w:lang w:val="pt-BR"/>
        </w:rPr>
        <w:t xml:space="preserve"> no Art. 406 do Código Civil. Definindo-se a partir de quando </w:t>
      </w:r>
      <w:proofErr w:type="gramStart"/>
      <w:r>
        <w:rPr>
          <w:lang w:val="pt-BR"/>
        </w:rPr>
        <w:t>deve-se</w:t>
      </w:r>
      <w:proofErr w:type="gramEnd"/>
      <w:r>
        <w:rPr>
          <w:lang w:val="pt-BR"/>
        </w:rPr>
        <w:t xml:space="preserve"> aplicar a sua incidência em relação a </w:t>
      </w:r>
      <w:r w:rsidRPr="00E435D4">
        <w:rPr>
          <w:spacing w:val="-1"/>
          <w:lang w:val="pt-BR"/>
        </w:rPr>
        <w:t>conversão</w:t>
      </w:r>
      <w:r w:rsidRPr="00E435D4">
        <w:rPr>
          <w:lang w:val="pt-BR"/>
        </w:rPr>
        <w:t xml:space="preserve"> </w:t>
      </w:r>
      <w:r w:rsidRPr="00E435D4">
        <w:rPr>
          <w:spacing w:val="-1"/>
          <w:lang w:val="pt-BR"/>
        </w:rPr>
        <w:t>das</w:t>
      </w:r>
      <w:r w:rsidRPr="00E435D4">
        <w:rPr>
          <w:lang w:val="pt-BR"/>
        </w:rPr>
        <w:t xml:space="preserve"> </w:t>
      </w:r>
      <w:r w:rsidRPr="00E435D4">
        <w:rPr>
          <w:spacing w:val="-1"/>
          <w:lang w:val="pt-BR"/>
        </w:rPr>
        <w:t>ações</w:t>
      </w:r>
      <w:r w:rsidRPr="00E435D4">
        <w:rPr>
          <w:spacing w:val="-2"/>
          <w:lang w:val="pt-BR"/>
        </w:rPr>
        <w:t xml:space="preserve"> </w:t>
      </w:r>
      <w:r w:rsidRPr="00E435D4">
        <w:rPr>
          <w:spacing w:val="-1"/>
          <w:lang w:val="pt-BR"/>
        </w:rPr>
        <w:t>em</w:t>
      </w:r>
      <w:r w:rsidRPr="00E435D4">
        <w:rPr>
          <w:spacing w:val="1"/>
          <w:lang w:val="pt-BR"/>
        </w:rPr>
        <w:t xml:space="preserve"> </w:t>
      </w:r>
      <w:r>
        <w:rPr>
          <w:spacing w:val="1"/>
          <w:lang w:val="pt-BR"/>
        </w:rPr>
        <w:t>valor</w:t>
      </w:r>
      <w:r w:rsidRPr="00E435D4">
        <w:rPr>
          <w:spacing w:val="-1"/>
          <w:lang w:val="pt-BR"/>
        </w:rPr>
        <w:t>.</w:t>
      </w:r>
    </w:p>
    <w:p w:rsidR="00FA609A" w:rsidRPr="00E435D4" w:rsidRDefault="00FA609A" w:rsidP="00FA609A">
      <w:pPr>
        <w:spacing w:before="11"/>
        <w:rPr>
          <w:rFonts w:ascii="Arial" w:eastAsia="Arial" w:hAnsi="Arial" w:cs="Arial"/>
          <w:sz w:val="17"/>
          <w:szCs w:val="17"/>
          <w:lang w:val="pt-BR"/>
        </w:rPr>
      </w:pPr>
    </w:p>
    <w:p w:rsidR="00FA609A" w:rsidRDefault="00FA609A" w:rsidP="00FA609A">
      <w:pPr>
        <w:pStyle w:val="Corpodetexto"/>
        <w:ind w:right="1067" w:firstLine="0"/>
        <w:jc w:val="both"/>
        <w:rPr>
          <w:spacing w:val="12"/>
          <w:lang w:val="pt-BR"/>
        </w:rPr>
      </w:pPr>
      <w:r>
        <w:rPr>
          <w:lang w:val="pt-BR"/>
        </w:rPr>
        <w:tab/>
      </w:r>
      <w:r>
        <w:rPr>
          <w:lang w:val="pt-BR"/>
        </w:rPr>
        <w:tab/>
      </w:r>
      <w:r>
        <w:rPr>
          <w:lang w:val="pt-BR"/>
        </w:rPr>
        <w:tab/>
      </w:r>
      <w:r>
        <w:rPr>
          <w:lang w:val="pt-BR"/>
        </w:rPr>
        <w:tab/>
      </w:r>
      <w:r w:rsidR="009A1FC2">
        <w:rPr>
          <w:lang w:val="pt-BR"/>
        </w:rPr>
        <w:t xml:space="preserve">Devendo-se considerar como marco inicial para a incidência dos moratórios a data da citação da </w:t>
      </w:r>
      <w:r>
        <w:rPr>
          <w:spacing w:val="24"/>
          <w:lang w:val="pt-BR"/>
        </w:rPr>
        <w:t>Ação Civil Públi</w:t>
      </w:r>
      <w:r w:rsidR="009A1FC2">
        <w:rPr>
          <w:spacing w:val="24"/>
          <w:lang w:val="pt-BR"/>
        </w:rPr>
        <w:t>ca corrida em</w:t>
      </w:r>
      <w:r>
        <w:rPr>
          <w:spacing w:val="24"/>
          <w:lang w:val="pt-BR"/>
        </w:rPr>
        <w:t xml:space="preserve"> </w:t>
      </w:r>
      <w:r w:rsidRPr="00E435D4">
        <w:rPr>
          <w:spacing w:val="-1"/>
          <w:lang w:val="pt-BR"/>
        </w:rPr>
        <w:t>03/10/1997</w:t>
      </w:r>
      <w:r w:rsidR="009A1FC2">
        <w:rPr>
          <w:spacing w:val="-1"/>
          <w:lang w:val="pt-BR"/>
        </w:rPr>
        <w:t xml:space="preserve">, de acordo com </w:t>
      </w:r>
      <w:r>
        <w:rPr>
          <w:spacing w:val="12"/>
          <w:lang w:val="pt-BR"/>
        </w:rPr>
        <w:t>o entendimento do Superior Tribunal de Justiça:</w:t>
      </w:r>
    </w:p>
    <w:p w:rsidR="00FA609A" w:rsidRDefault="00FA609A" w:rsidP="00FA609A">
      <w:pPr>
        <w:rPr>
          <w:rFonts w:ascii="Calibri" w:eastAsia="Calibri" w:hAnsi="Calibri" w:cs="Calibri"/>
          <w:sz w:val="20"/>
          <w:szCs w:val="20"/>
          <w:lang w:val="pt-BR"/>
        </w:rPr>
      </w:pPr>
    </w:p>
    <w:p w:rsidR="000607D3" w:rsidRPr="000607D3" w:rsidRDefault="000607D3" w:rsidP="000607D3">
      <w:pPr>
        <w:tabs>
          <w:tab w:val="left" w:pos="10431"/>
        </w:tabs>
        <w:ind w:left="5040" w:right="1068"/>
        <w:jc w:val="both"/>
        <w:rPr>
          <w:rFonts w:ascii="Arial" w:eastAsia="Arial" w:hAnsi="Arial" w:cs="Arial"/>
          <w:i/>
          <w:sz w:val="18"/>
          <w:szCs w:val="16"/>
          <w:lang w:val="pt-BR"/>
        </w:rPr>
      </w:pPr>
      <w:r w:rsidRPr="000607D3">
        <w:rPr>
          <w:rFonts w:ascii="Arial" w:eastAsia="Arial" w:hAnsi="Arial" w:cs="Arial"/>
          <w:i/>
          <w:sz w:val="18"/>
          <w:szCs w:val="16"/>
          <w:lang w:val="pt-BR"/>
        </w:rPr>
        <w:t>(...)</w:t>
      </w:r>
    </w:p>
    <w:p w:rsidR="000607D3" w:rsidRPr="000607D3" w:rsidRDefault="000607D3" w:rsidP="000607D3">
      <w:pPr>
        <w:tabs>
          <w:tab w:val="left" w:pos="10431"/>
        </w:tabs>
        <w:ind w:left="5040" w:right="1068"/>
        <w:jc w:val="both"/>
        <w:rPr>
          <w:rFonts w:ascii="Arial" w:eastAsia="Arial" w:hAnsi="Arial" w:cs="Arial"/>
          <w:i/>
          <w:sz w:val="18"/>
          <w:szCs w:val="16"/>
          <w:lang w:val="pt-BR"/>
        </w:rPr>
      </w:pPr>
      <w:r w:rsidRPr="000607D3">
        <w:rPr>
          <w:rFonts w:ascii="Arial" w:eastAsia="Arial" w:hAnsi="Arial" w:cs="Arial"/>
          <w:i/>
          <w:sz w:val="18"/>
          <w:szCs w:val="16"/>
          <w:lang w:val="pt-BR"/>
        </w:rPr>
        <w:t>“</w:t>
      </w:r>
      <w:proofErr w:type="gramStart"/>
      <w:r w:rsidRPr="000607D3">
        <w:rPr>
          <w:rFonts w:ascii="Arial" w:eastAsia="Arial" w:hAnsi="Arial" w:cs="Arial"/>
          <w:i/>
          <w:sz w:val="18"/>
          <w:szCs w:val="16"/>
          <w:lang w:val="pt-BR"/>
        </w:rPr>
        <w:t>3</w:t>
      </w:r>
      <w:proofErr w:type="gramEnd"/>
      <w:r w:rsidRPr="000607D3">
        <w:rPr>
          <w:rFonts w:ascii="Arial" w:eastAsia="Arial" w:hAnsi="Arial" w:cs="Arial"/>
          <w:i/>
          <w:sz w:val="18"/>
          <w:szCs w:val="16"/>
          <w:lang w:val="pt-BR"/>
        </w:rPr>
        <w:t>.-  Para  fins  de  julgamento  de  Recurso  Representativo</w:t>
      </w:r>
      <w:r>
        <w:rPr>
          <w:rFonts w:ascii="Arial" w:eastAsia="Arial" w:hAnsi="Arial" w:cs="Arial"/>
          <w:i/>
          <w:sz w:val="18"/>
          <w:szCs w:val="16"/>
          <w:lang w:val="pt-BR"/>
        </w:rPr>
        <w:t xml:space="preserve"> </w:t>
      </w:r>
      <w:r w:rsidRPr="000607D3">
        <w:rPr>
          <w:rFonts w:ascii="Arial" w:eastAsia="Arial" w:hAnsi="Arial" w:cs="Arial"/>
          <w:i/>
          <w:sz w:val="18"/>
          <w:szCs w:val="16"/>
          <w:lang w:val="pt-BR"/>
        </w:rPr>
        <w:t xml:space="preserve">de Controvérsia  (CPC,  art.  543-C,  com  a  redação  dada  pela  Lei  1.418, de19.206), declarar-se consolidada a tese seguinte: </w:t>
      </w:r>
      <w:r w:rsidRPr="005E7709">
        <w:rPr>
          <w:rFonts w:ascii="Arial" w:eastAsia="Arial" w:hAnsi="Arial" w:cs="Arial"/>
          <w:b/>
          <w:i/>
          <w:sz w:val="18"/>
          <w:szCs w:val="16"/>
          <w:u w:val="single"/>
          <w:lang w:val="pt-BR"/>
        </w:rPr>
        <w:t>“Os juros de mora incidem a partir da citação do devedor na fase de conhecimento da Ação Civil Pública,</w:t>
      </w:r>
      <w:r w:rsidRPr="000607D3">
        <w:rPr>
          <w:rFonts w:ascii="Arial" w:eastAsia="Arial" w:hAnsi="Arial" w:cs="Arial"/>
          <w:i/>
          <w:sz w:val="18"/>
          <w:szCs w:val="16"/>
          <w:lang w:val="pt-BR"/>
        </w:rPr>
        <w:t xml:space="preserve"> quando esta se fundar em responsabilidade contratual, sem que haja configuração da mora em momento anterior.”</w:t>
      </w:r>
      <w:r w:rsidR="0094131F">
        <w:rPr>
          <w:rFonts w:ascii="Arial" w:eastAsia="Arial" w:hAnsi="Arial" w:cs="Arial"/>
          <w:i/>
          <w:sz w:val="18"/>
          <w:szCs w:val="16"/>
          <w:lang w:val="pt-BR"/>
        </w:rPr>
        <w:t xml:space="preserve"> (..</w:t>
      </w:r>
      <w:r w:rsidRPr="000607D3">
        <w:rPr>
          <w:rFonts w:ascii="Arial" w:eastAsia="Arial" w:hAnsi="Arial" w:cs="Arial"/>
          <w:i/>
          <w:sz w:val="18"/>
          <w:szCs w:val="16"/>
          <w:lang w:val="pt-BR"/>
        </w:rPr>
        <w:t>.)</w:t>
      </w:r>
    </w:p>
    <w:p w:rsidR="00F329AA" w:rsidRDefault="00F329AA" w:rsidP="000607D3">
      <w:pPr>
        <w:tabs>
          <w:tab w:val="left" w:pos="10431"/>
        </w:tabs>
        <w:ind w:left="5040" w:right="1068"/>
        <w:jc w:val="both"/>
        <w:rPr>
          <w:rFonts w:ascii="Arial" w:eastAsia="Arial" w:hAnsi="Arial" w:cs="Arial"/>
          <w:i/>
          <w:sz w:val="18"/>
          <w:szCs w:val="16"/>
          <w:lang w:val="pt-BR"/>
        </w:rPr>
      </w:pPr>
    </w:p>
    <w:p w:rsidR="00FA609A" w:rsidRPr="000607D3" w:rsidRDefault="000607D3" w:rsidP="000607D3">
      <w:pPr>
        <w:tabs>
          <w:tab w:val="left" w:pos="10431"/>
        </w:tabs>
        <w:ind w:left="5040" w:right="1068"/>
        <w:jc w:val="both"/>
        <w:rPr>
          <w:rFonts w:ascii="Arial" w:eastAsia="Arial" w:hAnsi="Arial" w:cs="Arial"/>
          <w:i/>
          <w:sz w:val="18"/>
          <w:szCs w:val="16"/>
          <w:lang w:val="pt-BR"/>
        </w:rPr>
      </w:pPr>
      <w:r w:rsidRPr="000607D3">
        <w:rPr>
          <w:rFonts w:ascii="Arial" w:eastAsia="Arial" w:hAnsi="Arial" w:cs="Arial"/>
          <w:i/>
          <w:sz w:val="18"/>
          <w:szCs w:val="16"/>
          <w:lang w:val="pt-BR"/>
        </w:rPr>
        <w:t>(</w:t>
      </w:r>
      <w:proofErr w:type="spellStart"/>
      <w:proofErr w:type="gramStart"/>
      <w:r w:rsidRPr="000607D3">
        <w:rPr>
          <w:rFonts w:ascii="Arial" w:eastAsia="Arial" w:hAnsi="Arial" w:cs="Arial"/>
          <w:i/>
          <w:sz w:val="18"/>
          <w:szCs w:val="16"/>
          <w:lang w:val="pt-BR"/>
        </w:rPr>
        <w:t>REsp</w:t>
      </w:r>
      <w:proofErr w:type="spellEnd"/>
      <w:proofErr w:type="gramEnd"/>
      <w:r w:rsidRPr="000607D3">
        <w:rPr>
          <w:rFonts w:ascii="Arial" w:eastAsia="Arial" w:hAnsi="Arial" w:cs="Arial"/>
          <w:i/>
          <w:sz w:val="18"/>
          <w:szCs w:val="16"/>
          <w:lang w:val="pt-BR"/>
        </w:rPr>
        <w:t xml:space="preserve"> 1.370.899/SP e </w:t>
      </w:r>
      <w:proofErr w:type="spellStart"/>
      <w:r w:rsidRPr="000607D3">
        <w:rPr>
          <w:rFonts w:ascii="Arial" w:eastAsia="Arial" w:hAnsi="Arial" w:cs="Arial"/>
          <w:i/>
          <w:sz w:val="18"/>
          <w:szCs w:val="16"/>
          <w:lang w:val="pt-BR"/>
        </w:rPr>
        <w:t>REsp</w:t>
      </w:r>
      <w:proofErr w:type="spellEnd"/>
      <w:r w:rsidRPr="000607D3">
        <w:rPr>
          <w:rFonts w:ascii="Arial" w:eastAsia="Arial" w:hAnsi="Arial" w:cs="Arial"/>
          <w:i/>
          <w:sz w:val="18"/>
          <w:szCs w:val="16"/>
          <w:lang w:val="pt-BR"/>
        </w:rPr>
        <w:t xml:space="preserve"> 1.361.800/SP)</w:t>
      </w:r>
    </w:p>
    <w:p w:rsidR="005E7709" w:rsidRPr="000607D3" w:rsidRDefault="005E7709" w:rsidP="00FA609A">
      <w:pPr>
        <w:rPr>
          <w:rFonts w:ascii="Arial" w:eastAsia="Arial" w:hAnsi="Arial" w:cs="Arial"/>
          <w:i/>
          <w:sz w:val="18"/>
          <w:szCs w:val="16"/>
          <w:lang w:val="pt-BR"/>
        </w:rPr>
      </w:pPr>
    </w:p>
    <w:p w:rsidR="00FA609A" w:rsidRDefault="00010E73" w:rsidP="00D87952">
      <w:pPr>
        <w:pStyle w:val="Corpodetexto"/>
        <w:ind w:right="1069" w:firstLine="0"/>
        <w:jc w:val="both"/>
        <w:rPr>
          <w:b/>
          <w:lang w:val="pt-BR"/>
        </w:rPr>
      </w:pPr>
      <w:r>
        <w:rPr>
          <w:lang w:val="pt-BR"/>
        </w:rPr>
        <w:lastRenderedPageBreak/>
        <w:t xml:space="preserve"> </w:t>
      </w:r>
      <w:r>
        <w:rPr>
          <w:lang w:val="pt-BR"/>
        </w:rPr>
        <w:tab/>
      </w:r>
      <w:r>
        <w:rPr>
          <w:lang w:val="pt-BR"/>
        </w:rPr>
        <w:tab/>
      </w:r>
      <w:r>
        <w:rPr>
          <w:lang w:val="pt-BR"/>
        </w:rPr>
        <w:tab/>
      </w:r>
      <w:r>
        <w:rPr>
          <w:lang w:val="pt-BR"/>
        </w:rPr>
        <w:tab/>
        <w:t xml:space="preserve">Aplicando-se </w:t>
      </w:r>
      <w:r w:rsidR="00FA609A" w:rsidRPr="00E435D4">
        <w:rPr>
          <w:lang w:val="pt-BR"/>
        </w:rPr>
        <w:t>o</w:t>
      </w:r>
      <w:r w:rsidR="00FA609A" w:rsidRPr="00E435D4">
        <w:rPr>
          <w:spacing w:val="12"/>
          <w:lang w:val="pt-BR"/>
        </w:rPr>
        <w:t xml:space="preserve"> </w:t>
      </w:r>
      <w:r w:rsidR="00FA609A" w:rsidRPr="00E435D4">
        <w:rPr>
          <w:spacing w:val="-1"/>
          <w:lang w:val="pt-BR"/>
        </w:rPr>
        <w:t>percentual</w:t>
      </w:r>
      <w:r w:rsidR="00FA609A" w:rsidRPr="00E435D4">
        <w:rPr>
          <w:spacing w:val="11"/>
          <w:lang w:val="pt-BR"/>
        </w:rPr>
        <w:t xml:space="preserve"> </w:t>
      </w:r>
      <w:r w:rsidR="00FA609A" w:rsidRPr="00E435D4">
        <w:rPr>
          <w:lang w:val="pt-BR"/>
        </w:rPr>
        <w:t>de</w:t>
      </w:r>
      <w:r w:rsidR="00FA609A" w:rsidRPr="00E435D4">
        <w:rPr>
          <w:spacing w:val="12"/>
          <w:lang w:val="pt-BR"/>
        </w:rPr>
        <w:t xml:space="preserve"> </w:t>
      </w:r>
      <w:r w:rsidR="00FA609A">
        <w:rPr>
          <w:spacing w:val="12"/>
          <w:lang w:val="pt-BR"/>
        </w:rPr>
        <w:t>6</w:t>
      </w:r>
      <w:r w:rsidR="00FA609A" w:rsidRPr="00E435D4">
        <w:rPr>
          <w:spacing w:val="-1"/>
          <w:lang w:val="pt-BR"/>
        </w:rPr>
        <w:t>%</w:t>
      </w:r>
      <w:r w:rsidR="00FA609A" w:rsidRPr="00E435D4">
        <w:rPr>
          <w:spacing w:val="12"/>
          <w:lang w:val="pt-BR"/>
        </w:rPr>
        <w:t xml:space="preserve"> </w:t>
      </w:r>
      <w:r w:rsidR="00FA609A" w:rsidRPr="00E435D4">
        <w:rPr>
          <w:spacing w:val="-1"/>
          <w:lang w:val="pt-BR"/>
        </w:rPr>
        <w:t>ao</w:t>
      </w:r>
      <w:r w:rsidR="00FA609A" w:rsidRPr="00E435D4">
        <w:rPr>
          <w:spacing w:val="12"/>
          <w:lang w:val="pt-BR"/>
        </w:rPr>
        <w:t xml:space="preserve"> </w:t>
      </w:r>
      <w:r w:rsidR="00FA609A">
        <w:rPr>
          <w:spacing w:val="12"/>
          <w:lang w:val="pt-BR"/>
        </w:rPr>
        <w:t>ano</w:t>
      </w:r>
      <w:r w:rsidR="00FA609A" w:rsidRPr="00E435D4">
        <w:rPr>
          <w:spacing w:val="12"/>
          <w:lang w:val="pt-BR"/>
        </w:rPr>
        <w:t xml:space="preserve"> </w:t>
      </w:r>
      <w:r w:rsidR="00FA609A" w:rsidRPr="00E435D4">
        <w:rPr>
          <w:lang w:val="pt-BR"/>
        </w:rPr>
        <w:t>até</w:t>
      </w:r>
      <w:r w:rsidR="00FA609A" w:rsidRPr="00E435D4">
        <w:rPr>
          <w:spacing w:val="13"/>
          <w:lang w:val="pt-BR"/>
        </w:rPr>
        <w:t xml:space="preserve"> </w:t>
      </w:r>
      <w:r w:rsidR="00FA609A" w:rsidRPr="00E435D4">
        <w:rPr>
          <w:lang w:val="pt-BR"/>
        </w:rPr>
        <w:t>a</w:t>
      </w:r>
      <w:r w:rsidR="00FA609A" w:rsidRPr="00E435D4">
        <w:rPr>
          <w:spacing w:val="12"/>
          <w:lang w:val="pt-BR"/>
        </w:rPr>
        <w:t xml:space="preserve"> </w:t>
      </w:r>
      <w:r w:rsidR="00FA609A" w:rsidRPr="00E435D4">
        <w:rPr>
          <w:spacing w:val="-1"/>
          <w:lang w:val="pt-BR"/>
        </w:rPr>
        <w:t>vigência</w:t>
      </w:r>
      <w:r w:rsidR="00FA609A" w:rsidRPr="00E435D4">
        <w:rPr>
          <w:spacing w:val="49"/>
          <w:lang w:val="pt-BR"/>
        </w:rPr>
        <w:t xml:space="preserve"> </w:t>
      </w:r>
      <w:r w:rsidR="00FA609A" w:rsidRPr="00E435D4">
        <w:rPr>
          <w:lang w:val="pt-BR"/>
        </w:rPr>
        <w:t>do</w:t>
      </w:r>
      <w:r w:rsidR="00FA609A" w:rsidRPr="00E435D4">
        <w:rPr>
          <w:spacing w:val="24"/>
          <w:lang w:val="pt-BR"/>
        </w:rPr>
        <w:t xml:space="preserve"> </w:t>
      </w:r>
      <w:r w:rsidR="00FA609A" w:rsidRPr="00E435D4">
        <w:rPr>
          <w:spacing w:val="-1"/>
          <w:lang w:val="pt-BR"/>
        </w:rPr>
        <w:t>Novo</w:t>
      </w:r>
      <w:r w:rsidR="00FA609A" w:rsidRPr="00E435D4">
        <w:rPr>
          <w:spacing w:val="24"/>
          <w:lang w:val="pt-BR"/>
        </w:rPr>
        <w:t xml:space="preserve"> </w:t>
      </w:r>
      <w:r w:rsidR="00FA609A" w:rsidRPr="00E435D4">
        <w:rPr>
          <w:spacing w:val="-1"/>
          <w:lang w:val="pt-BR"/>
        </w:rPr>
        <w:t>Código</w:t>
      </w:r>
      <w:r w:rsidR="00FA609A" w:rsidRPr="00E435D4">
        <w:rPr>
          <w:spacing w:val="24"/>
          <w:lang w:val="pt-BR"/>
        </w:rPr>
        <w:t xml:space="preserve"> </w:t>
      </w:r>
      <w:r w:rsidR="00FA609A" w:rsidRPr="00E435D4">
        <w:rPr>
          <w:spacing w:val="-1"/>
          <w:lang w:val="pt-BR"/>
        </w:rPr>
        <w:t>Civil,</w:t>
      </w:r>
      <w:r w:rsidR="00FA609A" w:rsidRPr="00E435D4">
        <w:rPr>
          <w:spacing w:val="27"/>
          <w:lang w:val="pt-BR"/>
        </w:rPr>
        <w:t xml:space="preserve"> </w:t>
      </w:r>
      <w:r w:rsidR="00FA609A" w:rsidRPr="00E435D4">
        <w:rPr>
          <w:lang w:val="pt-BR"/>
        </w:rPr>
        <w:t>e</w:t>
      </w:r>
      <w:r w:rsidR="00FA609A" w:rsidRPr="00E435D4">
        <w:rPr>
          <w:spacing w:val="24"/>
          <w:lang w:val="pt-BR"/>
        </w:rPr>
        <w:t xml:space="preserve"> </w:t>
      </w:r>
      <w:r w:rsidR="00FA609A" w:rsidRPr="00E435D4">
        <w:rPr>
          <w:lang w:val="pt-BR"/>
        </w:rPr>
        <w:t>a</w:t>
      </w:r>
      <w:r w:rsidR="00FA609A">
        <w:rPr>
          <w:lang w:val="pt-BR"/>
        </w:rPr>
        <w:t xml:space="preserve">pós, </w:t>
      </w:r>
      <w:r w:rsidR="00FA609A" w:rsidRPr="00E435D4">
        <w:rPr>
          <w:lang w:val="pt-BR"/>
        </w:rPr>
        <w:t>a</w:t>
      </w:r>
      <w:r w:rsidR="00FA609A" w:rsidRPr="00E435D4">
        <w:rPr>
          <w:spacing w:val="22"/>
          <w:lang w:val="pt-BR"/>
        </w:rPr>
        <w:t xml:space="preserve"> </w:t>
      </w:r>
      <w:r w:rsidR="00FA609A" w:rsidRPr="00E435D4">
        <w:rPr>
          <w:spacing w:val="-1"/>
          <w:lang w:val="pt-BR"/>
        </w:rPr>
        <w:t>razão</w:t>
      </w:r>
      <w:r w:rsidR="00FA609A" w:rsidRPr="00E435D4">
        <w:rPr>
          <w:spacing w:val="24"/>
          <w:lang w:val="pt-BR"/>
        </w:rPr>
        <w:t xml:space="preserve"> </w:t>
      </w:r>
      <w:r w:rsidR="00FA609A" w:rsidRPr="00E435D4">
        <w:rPr>
          <w:lang w:val="pt-BR"/>
        </w:rPr>
        <w:t>de</w:t>
      </w:r>
      <w:r w:rsidR="00FA609A" w:rsidRPr="00E435D4">
        <w:rPr>
          <w:spacing w:val="24"/>
          <w:lang w:val="pt-BR"/>
        </w:rPr>
        <w:t xml:space="preserve"> </w:t>
      </w:r>
      <w:r w:rsidR="00FA609A" w:rsidRPr="00E435D4">
        <w:rPr>
          <w:spacing w:val="-1"/>
          <w:lang w:val="pt-BR"/>
        </w:rPr>
        <w:t>1</w:t>
      </w:r>
      <w:r w:rsidR="00FA609A">
        <w:rPr>
          <w:spacing w:val="-1"/>
          <w:lang w:val="pt-BR"/>
        </w:rPr>
        <w:t>2</w:t>
      </w:r>
      <w:r w:rsidR="00FA609A" w:rsidRPr="00E435D4">
        <w:rPr>
          <w:spacing w:val="-1"/>
          <w:lang w:val="pt-BR"/>
        </w:rPr>
        <w:t>%</w:t>
      </w:r>
      <w:r w:rsidR="00FA609A" w:rsidRPr="00E435D4">
        <w:rPr>
          <w:spacing w:val="24"/>
          <w:lang w:val="pt-BR"/>
        </w:rPr>
        <w:t xml:space="preserve"> </w:t>
      </w:r>
      <w:r w:rsidR="00FA609A" w:rsidRPr="00E435D4">
        <w:rPr>
          <w:lang w:val="pt-BR"/>
        </w:rPr>
        <w:t>ao</w:t>
      </w:r>
      <w:r w:rsidR="00FA609A" w:rsidRPr="00E435D4">
        <w:rPr>
          <w:spacing w:val="22"/>
          <w:lang w:val="pt-BR"/>
        </w:rPr>
        <w:t xml:space="preserve"> </w:t>
      </w:r>
      <w:r w:rsidR="00FA609A">
        <w:rPr>
          <w:spacing w:val="22"/>
          <w:lang w:val="pt-BR"/>
        </w:rPr>
        <w:t>ano</w:t>
      </w:r>
      <w:r w:rsidR="00FA609A" w:rsidRPr="00E435D4">
        <w:rPr>
          <w:spacing w:val="-1"/>
          <w:lang w:val="pt-BR"/>
        </w:rPr>
        <w:t>,</w:t>
      </w:r>
      <w:r w:rsidR="00FA609A" w:rsidRPr="00E435D4">
        <w:rPr>
          <w:spacing w:val="24"/>
          <w:lang w:val="pt-BR"/>
        </w:rPr>
        <w:t xml:space="preserve"> </w:t>
      </w:r>
      <w:r w:rsidR="00FA609A" w:rsidRPr="00E435D4">
        <w:rPr>
          <w:spacing w:val="-1"/>
          <w:lang w:val="pt-BR"/>
        </w:rPr>
        <w:t>calculado</w:t>
      </w:r>
      <w:r w:rsidR="00FA609A" w:rsidRPr="00E435D4">
        <w:rPr>
          <w:spacing w:val="24"/>
          <w:lang w:val="pt-BR"/>
        </w:rPr>
        <w:t xml:space="preserve"> </w:t>
      </w:r>
      <w:r w:rsidR="00FA609A" w:rsidRPr="00E435D4">
        <w:rPr>
          <w:spacing w:val="-1"/>
          <w:lang w:val="pt-BR"/>
        </w:rPr>
        <w:t>ao</w:t>
      </w:r>
      <w:r w:rsidR="00FA609A" w:rsidRPr="00E435D4">
        <w:rPr>
          <w:spacing w:val="49"/>
          <w:lang w:val="pt-BR"/>
        </w:rPr>
        <w:t xml:space="preserve"> </w:t>
      </w:r>
      <w:r w:rsidR="00FA609A" w:rsidRPr="00E435D4">
        <w:rPr>
          <w:lang w:val="pt-BR"/>
        </w:rPr>
        <w:t>final</w:t>
      </w:r>
      <w:r>
        <w:rPr>
          <w:lang w:val="pt-BR"/>
        </w:rPr>
        <w:t xml:space="preserve"> de cada 12 meses</w:t>
      </w:r>
      <w:r w:rsidR="00FA609A" w:rsidRPr="00E435D4">
        <w:rPr>
          <w:spacing w:val="-2"/>
          <w:lang w:val="pt-BR"/>
        </w:rPr>
        <w:t xml:space="preserve"> </w:t>
      </w:r>
      <w:r w:rsidR="00FA609A" w:rsidRPr="00E435D4">
        <w:rPr>
          <w:lang w:val="pt-BR"/>
        </w:rPr>
        <w:t>de</w:t>
      </w:r>
      <w:r w:rsidR="00FA609A" w:rsidRPr="00E435D4">
        <w:rPr>
          <w:spacing w:val="-2"/>
          <w:lang w:val="pt-BR"/>
        </w:rPr>
        <w:t xml:space="preserve"> </w:t>
      </w:r>
      <w:r w:rsidR="00FA609A" w:rsidRPr="00E435D4">
        <w:rPr>
          <w:spacing w:val="-1"/>
          <w:lang w:val="pt-BR"/>
        </w:rPr>
        <w:t>forma</w:t>
      </w:r>
      <w:r w:rsidR="00FA609A" w:rsidRPr="00E435D4">
        <w:rPr>
          <w:lang w:val="pt-BR"/>
        </w:rPr>
        <w:t xml:space="preserve"> </w:t>
      </w:r>
      <w:r w:rsidR="00FA609A" w:rsidRPr="00E435D4">
        <w:rPr>
          <w:spacing w:val="-1"/>
          <w:lang w:val="pt-BR"/>
        </w:rPr>
        <w:t>simples,</w:t>
      </w:r>
      <w:r w:rsidR="00FA609A" w:rsidRPr="00E435D4">
        <w:rPr>
          <w:lang w:val="pt-BR"/>
        </w:rPr>
        <w:t xml:space="preserve"> até</w:t>
      </w:r>
      <w:r w:rsidR="00FA609A" w:rsidRPr="00E435D4">
        <w:rPr>
          <w:spacing w:val="2"/>
          <w:lang w:val="pt-BR"/>
        </w:rPr>
        <w:t xml:space="preserve"> </w:t>
      </w:r>
      <w:r w:rsidR="00FA609A" w:rsidRPr="00E435D4">
        <w:rPr>
          <w:lang w:val="pt-BR"/>
        </w:rPr>
        <w:t>a</w:t>
      </w:r>
      <w:r w:rsidR="00FA609A" w:rsidRPr="00E435D4">
        <w:rPr>
          <w:spacing w:val="-1"/>
          <w:lang w:val="pt-BR"/>
        </w:rPr>
        <w:t xml:space="preserve"> data</w:t>
      </w:r>
      <w:r w:rsidR="00FA609A" w:rsidRPr="00E435D4">
        <w:rPr>
          <w:lang w:val="pt-BR"/>
        </w:rPr>
        <w:t xml:space="preserve"> </w:t>
      </w:r>
      <w:r w:rsidR="00FA609A" w:rsidRPr="00E435D4">
        <w:rPr>
          <w:spacing w:val="-1"/>
          <w:lang w:val="pt-BR"/>
        </w:rPr>
        <w:t>do</w:t>
      </w:r>
      <w:r w:rsidR="00FA609A" w:rsidRPr="00E435D4">
        <w:rPr>
          <w:lang w:val="pt-BR"/>
        </w:rPr>
        <w:t xml:space="preserve"> </w:t>
      </w:r>
      <w:r w:rsidR="00FA609A" w:rsidRPr="00E435D4">
        <w:rPr>
          <w:spacing w:val="-1"/>
          <w:lang w:val="pt-BR"/>
        </w:rPr>
        <w:t>efetivo</w:t>
      </w:r>
      <w:r w:rsidR="00FA609A" w:rsidRPr="00E435D4">
        <w:rPr>
          <w:lang w:val="pt-BR"/>
        </w:rPr>
        <w:t xml:space="preserve"> pagamento.</w:t>
      </w:r>
    </w:p>
    <w:p w:rsidR="00676A2A" w:rsidRDefault="00676A2A" w:rsidP="00FA609A">
      <w:pPr>
        <w:pStyle w:val="Corpodetexto"/>
        <w:ind w:right="1074" w:firstLine="0"/>
        <w:jc w:val="both"/>
        <w:rPr>
          <w:b/>
          <w:lang w:val="pt-BR"/>
        </w:rPr>
      </w:pPr>
    </w:p>
    <w:p w:rsidR="00696F88" w:rsidRDefault="00696F88" w:rsidP="00FA609A">
      <w:pPr>
        <w:pStyle w:val="Corpodetexto"/>
        <w:ind w:right="1074" w:firstLine="0"/>
        <w:jc w:val="both"/>
        <w:rPr>
          <w:b/>
          <w:lang w:val="pt-BR"/>
        </w:rPr>
      </w:pPr>
    </w:p>
    <w:p w:rsidR="00FA609A" w:rsidRPr="00435854" w:rsidRDefault="00535C7F" w:rsidP="00FA609A">
      <w:pPr>
        <w:pStyle w:val="Corpodetexto"/>
        <w:ind w:right="1074" w:firstLine="0"/>
        <w:jc w:val="both"/>
        <w:rPr>
          <w:b/>
          <w:lang w:val="pt-BR"/>
        </w:rPr>
      </w:pPr>
      <w:r>
        <w:rPr>
          <w:b/>
          <w:lang w:val="pt-BR"/>
        </w:rPr>
        <w:t xml:space="preserve">- </w:t>
      </w:r>
      <w:r w:rsidR="00FA609A" w:rsidRPr="00435854">
        <w:rPr>
          <w:b/>
          <w:lang w:val="pt-BR"/>
        </w:rPr>
        <w:t>D</w:t>
      </w:r>
      <w:r w:rsidR="001012F0">
        <w:rPr>
          <w:b/>
          <w:lang w:val="pt-BR"/>
        </w:rPr>
        <w:t>A INCIDÊNCIA DOS JUROS COMPENSATÓRIOS</w:t>
      </w:r>
      <w:r w:rsidR="00FA609A" w:rsidRPr="00435854">
        <w:rPr>
          <w:b/>
          <w:spacing w:val="45"/>
          <w:lang w:val="pt-BR"/>
        </w:rPr>
        <w:t>:</w:t>
      </w:r>
    </w:p>
    <w:p w:rsidR="00FA609A" w:rsidRDefault="00FA609A" w:rsidP="00FA609A">
      <w:pPr>
        <w:pStyle w:val="Corpodetexto"/>
        <w:ind w:right="1069" w:firstLine="0"/>
        <w:jc w:val="both"/>
        <w:rPr>
          <w:lang w:val="pt-BR"/>
        </w:rPr>
      </w:pPr>
    </w:p>
    <w:p w:rsidR="00FA609A" w:rsidRPr="00E435D4" w:rsidRDefault="00FA609A" w:rsidP="00FA609A">
      <w:pPr>
        <w:pStyle w:val="Corpodetexto"/>
        <w:ind w:right="1069" w:firstLine="0"/>
        <w:jc w:val="both"/>
        <w:rPr>
          <w:lang w:val="pt-BR"/>
        </w:rPr>
      </w:pPr>
      <w:r>
        <w:rPr>
          <w:lang w:val="pt-BR"/>
        </w:rPr>
        <w:t xml:space="preserve"> </w:t>
      </w:r>
      <w:r>
        <w:rPr>
          <w:lang w:val="pt-BR"/>
        </w:rPr>
        <w:tab/>
      </w:r>
      <w:r>
        <w:rPr>
          <w:lang w:val="pt-BR"/>
        </w:rPr>
        <w:tab/>
      </w:r>
      <w:r>
        <w:rPr>
          <w:lang w:val="pt-BR"/>
        </w:rPr>
        <w:tab/>
      </w:r>
      <w:r>
        <w:rPr>
          <w:lang w:val="pt-BR"/>
        </w:rPr>
        <w:tab/>
      </w:r>
      <w:r w:rsidR="00FC43AD">
        <w:rPr>
          <w:lang w:val="pt-BR"/>
        </w:rPr>
        <w:t xml:space="preserve">Necessário também a </w:t>
      </w:r>
      <w:r>
        <w:rPr>
          <w:spacing w:val="10"/>
          <w:lang w:val="pt-BR"/>
        </w:rPr>
        <w:t>incidência d</w:t>
      </w:r>
      <w:r w:rsidR="00FC43AD">
        <w:rPr>
          <w:spacing w:val="10"/>
          <w:lang w:val="pt-BR"/>
        </w:rPr>
        <w:t>os</w:t>
      </w:r>
      <w:r>
        <w:rPr>
          <w:spacing w:val="10"/>
          <w:lang w:val="pt-BR"/>
        </w:rPr>
        <w:t xml:space="preserve"> </w:t>
      </w:r>
      <w:r w:rsidRPr="0006042B">
        <w:rPr>
          <w:spacing w:val="-1"/>
          <w:u w:color="000000"/>
          <w:lang w:val="pt-BR"/>
        </w:rPr>
        <w:t>juros</w:t>
      </w:r>
      <w:r w:rsidRPr="0006042B">
        <w:rPr>
          <w:spacing w:val="7"/>
          <w:u w:color="000000"/>
          <w:lang w:val="pt-BR"/>
        </w:rPr>
        <w:t xml:space="preserve"> </w:t>
      </w:r>
      <w:r w:rsidR="001012F0">
        <w:rPr>
          <w:spacing w:val="-1"/>
          <w:u w:color="000000"/>
          <w:lang w:val="pt-BR"/>
        </w:rPr>
        <w:t>compensatórios</w:t>
      </w:r>
      <w:r w:rsidRPr="00E435D4">
        <w:rPr>
          <w:spacing w:val="-1"/>
          <w:lang w:val="pt-BR"/>
        </w:rPr>
        <w:t>,</w:t>
      </w:r>
      <w:r w:rsidRPr="00E435D4">
        <w:rPr>
          <w:lang w:val="pt-BR"/>
        </w:rPr>
        <w:t xml:space="preserve"> </w:t>
      </w:r>
      <w:r>
        <w:rPr>
          <w:lang w:val="pt-BR"/>
        </w:rPr>
        <w:t xml:space="preserve">tão logo se converta o número de ações da Cia </w:t>
      </w:r>
      <w:r w:rsidR="00FC43AD">
        <w:rPr>
          <w:lang w:val="pt-BR"/>
        </w:rPr>
        <w:t>Executada</w:t>
      </w:r>
      <w:r>
        <w:rPr>
          <w:lang w:val="pt-BR"/>
        </w:rPr>
        <w:t xml:space="preserve"> em valor</w:t>
      </w:r>
      <w:r w:rsidRPr="00E435D4">
        <w:rPr>
          <w:spacing w:val="-1"/>
          <w:lang w:val="pt-BR"/>
        </w:rPr>
        <w:t>.</w:t>
      </w:r>
    </w:p>
    <w:p w:rsidR="00FA609A" w:rsidRDefault="00FA609A" w:rsidP="00FC43AD">
      <w:pPr>
        <w:pStyle w:val="Corpodetexto"/>
        <w:spacing w:before="69"/>
        <w:ind w:right="1070" w:firstLine="0"/>
        <w:jc w:val="both"/>
        <w:rPr>
          <w:i/>
          <w:spacing w:val="-1"/>
          <w:sz w:val="18"/>
          <w:lang w:val="pt-BR"/>
        </w:rPr>
      </w:pPr>
      <w:r>
        <w:rPr>
          <w:lang w:val="pt-BR"/>
        </w:rPr>
        <w:tab/>
      </w:r>
      <w:r>
        <w:rPr>
          <w:lang w:val="pt-BR"/>
        </w:rPr>
        <w:tab/>
      </w:r>
      <w:r>
        <w:rPr>
          <w:lang w:val="pt-BR"/>
        </w:rPr>
        <w:tab/>
      </w:r>
      <w:r>
        <w:rPr>
          <w:lang w:val="pt-BR"/>
        </w:rPr>
        <w:tab/>
      </w:r>
      <w:r w:rsidRPr="00E435D4">
        <w:rPr>
          <w:lang w:val="pt-BR"/>
        </w:rPr>
        <w:t>Os</w:t>
      </w:r>
      <w:r w:rsidRPr="00E435D4">
        <w:rPr>
          <w:spacing w:val="10"/>
          <w:lang w:val="pt-BR"/>
        </w:rPr>
        <w:t xml:space="preserve"> </w:t>
      </w:r>
      <w:r w:rsidRPr="00E435D4">
        <w:rPr>
          <w:lang w:val="pt-BR"/>
        </w:rPr>
        <w:t>juros</w:t>
      </w:r>
      <w:r w:rsidRPr="00E435D4">
        <w:rPr>
          <w:spacing w:val="14"/>
          <w:lang w:val="pt-BR"/>
        </w:rPr>
        <w:t xml:space="preserve"> </w:t>
      </w:r>
      <w:r w:rsidR="001012F0">
        <w:rPr>
          <w:spacing w:val="-1"/>
          <w:lang w:val="pt-BR"/>
        </w:rPr>
        <w:t>compensatórios</w:t>
      </w:r>
      <w:proofErr w:type="gramStart"/>
      <w:r w:rsidRPr="00E435D4">
        <w:rPr>
          <w:spacing w:val="-1"/>
          <w:lang w:val="pt-BR"/>
        </w:rPr>
        <w:t>,</w:t>
      </w:r>
      <w:r>
        <w:rPr>
          <w:spacing w:val="-1"/>
          <w:lang w:val="pt-BR"/>
        </w:rPr>
        <w:t xml:space="preserve"> </w:t>
      </w:r>
      <w:r>
        <w:rPr>
          <w:spacing w:val="43"/>
          <w:lang w:val="pt-BR"/>
        </w:rPr>
        <w:t>tem</w:t>
      </w:r>
      <w:proofErr w:type="gramEnd"/>
      <w:r>
        <w:rPr>
          <w:spacing w:val="43"/>
          <w:lang w:val="pt-BR"/>
        </w:rPr>
        <w:t xml:space="preserve"> como escopo a</w:t>
      </w:r>
      <w:r w:rsidRPr="00E435D4">
        <w:rPr>
          <w:lang w:val="pt-BR"/>
        </w:rPr>
        <w:t xml:space="preserve"> </w:t>
      </w:r>
      <w:r w:rsidRPr="00E435D4">
        <w:rPr>
          <w:spacing w:val="-1"/>
          <w:lang w:val="pt-BR"/>
        </w:rPr>
        <w:t>compensa</w:t>
      </w:r>
      <w:r>
        <w:rPr>
          <w:spacing w:val="-1"/>
          <w:lang w:val="pt-BR"/>
        </w:rPr>
        <w:t xml:space="preserve">ção das perdas e danos do consumidor no período em que a Executada deveria, mas não entregou os dividendos ao Exequente, pois certo é que o consumidor estava investido na condição de acionista da Cia, o que segundo o contrato garantia o </w:t>
      </w:r>
      <w:r w:rsidRPr="00E435D4">
        <w:rPr>
          <w:spacing w:val="-1"/>
          <w:lang w:val="pt-BR"/>
        </w:rPr>
        <w:t>terminal</w:t>
      </w:r>
      <w:r w:rsidRPr="00E435D4">
        <w:rPr>
          <w:spacing w:val="65"/>
          <w:lang w:val="pt-BR"/>
        </w:rPr>
        <w:t xml:space="preserve"> </w:t>
      </w:r>
      <w:r w:rsidRPr="00E435D4">
        <w:rPr>
          <w:spacing w:val="-1"/>
          <w:lang w:val="pt-BR"/>
        </w:rPr>
        <w:t>telefônico,</w:t>
      </w:r>
      <w:r w:rsidRPr="00E435D4">
        <w:rPr>
          <w:spacing w:val="18"/>
          <w:lang w:val="pt-BR"/>
        </w:rPr>
        <w:t xml:space="preserve"> </w:t>
      </w:r>
      <w:r w:rsidRPr="00E435D4">
        <w:rPr>
          <w:spacing w:val="-1"/>
          <w:lang w:val="pt-BR"/>
        </w:rPr>
        <w:t>retribuição</w:t>
      </w:r>
      <w:r w:rsidRPr="00E435D4">
        <w:rPr>
          <w:spacing w:val="21"/>
          <w:lang w:val="pt-BR"/>
        </w:rPr>
        <w:t xml:space="preserve"> </w:t>
      </w:r>
      <w:r>
        <w:rPr>
          <w:spacing w:val="21"/>
          <w:lang w:val="pt-BR"/>
        </w:rPr>
        <w:t>da</w:t>
      </w:r>
      <w:r w:rsidRPr="00E435D4">
        <w:rPr>
          <w:spacing w:val="18"/>
          <w:lang w:val="pt-BR"/>
        </w:rPr>
        <w:t xml:space="preserve"> </w:t>
      </w:r>
      <w:r w:rsidRPr="00E435D4">
        <w:rPr>
          <w:spacing w:val="-1"/>
          <w:lang w:val="pt-BR"/>
        </w:rPr>
        <w:t>eventual</w:t>
      </w:r>
      <w:r w:rsidRPr="00E435D4">
        <w:rPr>
          <w:spacing w:val="19"/>
          <w:lang w:val="pt-BR"/>
        </w:rPr>
        <w:t xml:space="preserve"> </w:t>
      </w:r>
      <w:r w:rsidRPr="00E435D4">
        <w:rPr>
          <w:spacing w:val="-1"/>
          <w:lang w:val="pt-BR"/>
        </w:rPr>
        <w:t>valorização</w:t>
      </w:r>
      <w:r w:rsidRPr="00E435D4">
        <w:rPr>
          <w:spacing w:val="18"/>
          <w:lang w:val="pt-BR"/>
        </w:rPr>
        <w:t xml:space="preserve"> </w:t>
      </w:r>
      <w:r w:rsidRPr="00E435D4">
        <w:rPr>
          <w:lang w:val="pt-BR"/>
        </w:rPr>
        <w:t>das</w:t>
      </w:r>
      <w:r w:rsidRPr="00E435D4">
        <w:rPr>
          <w:spacing w:val="22"/>
          <w:lang w:val="pt-BR"/>
        </w:rPr>
        <w:t xml:space="preserve"> </w:t>
      </w:r>
      <w:r w:rsidRPr="00AF5D22">
        <w:rPr>
          <w:lang w:val="pt-BR"/>
        </w:rPr>
        <w:t xml:space="preserve">ações e ainda o </w:t>
      </w:r>
      <w:proofErr w:type="spellStart"/>
      <w:r w:rsidRPr="00AF5D22">
        <w:rPr>
          <w:lang w:val="pt-BR"/>
        </w:rPr>
        <w:t>apoderamento</w:t>
      </w:r>
      <w:proofErr w:type="spellEnd"/>
      <w:r>
        <w:rPr>
          <w:spacing w:val="61"/>
          <w:lang w:val="pt-BR"/>
        </w:rPr>
        <w:t xml:space="preserve"> </w:t>
      </w:r>
      <w:r w:rsidRPr="00E435D4">
        <w:rPr>
          <w:spacing w:val="-1"/>
          <w:lang w:val="pt-BR"/>
        </w:rPr>
        <w:t>d</w:t>
      </w:r>
      <w:r>
        <w:rPr>
          <w:spacing w:val="-1"/>
          <w:lang w:val="pt-BR"/>
        </w:rPr>
        <w:t>e</w:t>
      </w:r>
      <w:r w:rsidRPr="00E435D4">
        <w:rPr>
          <w:spacing w:val="26"/>
          <w:lang w:val="pt-BR"/>
        </w:rPr>
        <w:t xml:space="preserve"> </w:t>
      </w:r>
      <w:r w:rsidRPr="00E435D4">
        <w:rPr>
          <w:spacing w:val="-1"/>
          <w:lang w:val="pt-BR"/>
        </w:rPr>
        <w:t>eventuais</w:t>
      </w:r>
      <w:r w:rsidRPr="00E435D4">
        <w:rPr>
          <w:spacing w:val="31"/>
          <w:lang w:val="pt-BR"/>
        </w:rPr>
        <w:t xml:space="preserve"> </w:t>
      </w:r>
      <w:r w:rsidRPr="00E435D4">
        <w:rPr>
          <w:spacing w:val="-1"/>
          <w:lang w:val="pt-BR"/>
        </w:rPr>
        <w:t>dividendos</w:t>
      </w:r>
      <w:r w:rsidRPr="00E435D4">
        <w:rPr>
          <w:spacing w:val="29"/>
          <w:lang w:val="pt-BR"/>
        </w:rPr>
        <w:t xml:space="preserve"> </w:t>
      </w:r>
      <w:r>
        <w:rPr>
          <w:spacing w:val="29"/>
          <w:lang w:val="pt-BR"/>
        </w:rPr>
        <w:t>das ações</w:t>
      </w:r>
      <w:r>
        <w:rPr>
          <w:spacing w:val="-1"/>
          <w:lang w:val="pt-BR"/>
        </w:rPr>
        <w:t xml:space="preserve">. </w:t>
      </w:r>
    </w:p>
    <w:p w:rsidR="001237F4" w:rsidRDefault="001237F4" w:rsidP="00FA609A">
      <w:pPr>
        <w:ind w:left="4737" w:right="1070" w:firstLine="50"/>
        <w:jc w:val="both"/>
        <w:rPr>
          <w:rFonts w:ascii="Arial" w:eastAsia="Arial" w:hAnsi="Arial" w:cs="Arial"/>
          <w:sz w:val="18"/>
          <w:szCs w:val="18"/>
          <w:lang w:val="pt-BR"/>
        </w:rPr>
      </w:pPr>
    </w:p>
    <w:p w:rsidR="00F329AA" w:rsidRDefault="00F329AA" w:rsidP="00FA609A">
      <w:pPr>
        <w:pStyle w:val="Corpodetexto"/>
        <w:ind w:right="1069" w:firstLine="0"/>
        <w:jc w:val="both"/>
        <w:rPr>
          <w:lang w:val="pt-BR"/>
        </w:rPr>
      </w:pPr>
    </w:p>
    <w:p w:rsidR="00FA609A" w:rsidRDefault="00FA609A" w:rsidP="00FA609A">
      <w:pPr>
        <w:pStyle w:val="Corpodetexto"/>
        <w:ind w:right="1069" w:firstLine="0"/>
        <w:jc w:val="both"/>
        <w:rPr>
          <w:spacing w:val="-1"/>
          <w:lang w:val="pt-BR"/>
        </w:rPr>
      </w:pPr>
      <w:r>
        <w:rPr>
          <w:lang w:val="pt-BR"/>
        </w:rPr>
        <w:tab/>
      </w:r>
      <w:r>
        <w:rPr>
          <w:lang w:val="pt-BR"/>
        </w:rPr>
        <w:tab/>
      </w:r>
      <w:r>
        <w:rPr>
          <w:lang w:val="pt-BR"/>
        </w:rPr>
        <w:tab/>
      </w:r>
      <w:r>
        <w:rPr>
          <w:lang w:val="pt-BR"/>
        </w:rPr>
        <w:tab/>
      </w:r>
      <w:r w:rsidRPr="00E435D4">
        <w:rPr>
          <w:lang w:val="pt-BR"/>
        </w:rPr>
        <w:t>Assim,</w:t>
      </w:r>
      <w:r w:rsidRPr="00E435D4">
        <w:rPr>
          <w:spacing w:val="34"/>
          <w:lang w:val="pt-BR"/>
        </w:rPr>
        <w:t xml:space="preserve"> </w:t>
      </w:r>
      <w:r w:rsidRPr="00E435D4">
        <w:rPr>
          <w:spacing w:val="1"/>
          <w:lang w:val="pt-BR"/>
        </w:rPr>
        <w:t>os</w:t>
      </w:r>
      <w:r w:rsidRPr="00E435D4">
        <w:rPr>
          <w:spacing w:val="34"/>
          <w:lang w:val="pt-BR"/>
        </w:rPr>
        <w:t xml:space="preserve"> </w:t>
      </w:r>
      <w:r w:rsidRPr="00E435D4">
        <w:rPr>
          <w:lang w:val="pt-BR"/>
        </w:rPr>
        <w:t>juros</w:t>
      </w:r>
      <w:r w:rsidRPr="00E435D4">
        <w:rPr>
          <w:spacing w:val="35"/>
          <w:lang w:val="pt-BR"/>
        </w:rPr>
        <w:t xml:space="preserve"> </w:t>
      </w:r>
      <w:r w:rsidR="001012F0">
        <w:rPr>
          <w:spacing w:val="-1"/>
          <w:lang w:val="pt-BR"/>
        </w:rPr>
        <w:t>compensatórios</w:t>
      </w:r>
      <w:r w:rsidRPr="00E435D4">
        <w:rPr>
          <w:spacing w:val="-1"/>
          <w:lang w:val="pt-BR"/>
        </w:rPr>
        <w:t>,</w:t>
      </w:r>
      <w:r w:rsidRPr="00E435D4">
        <w:rPr>
          <w:spacing w:val="34"/>
          <w:lang w:val="pt-BR"/>
        </w:rPr>
        <w:t xml:space="preserve"> </w:t>
      </w:r>
      <w:r w:rsidRPr="00E435D4">
        <w:rPr>
          <w:lang w:val="pt-BR"/>
        </w:rPr>
        <w:t>a</w:t>
      </w:r>
      <w:r w:rsidRPr="00E435D4">
        <w:rPr>
          <w:spacing w:val="35"/>
          <w:lang w:val="pt-BR"/>
        </w:rPr>
        <w:t xml:space="preserve"> </w:t>
      </w:r>
      <w:r w:rsidRPr="00E435D4">
        <w:rPr>
          <w:spacing w:val="-1"/>
          <w:lang w:val="pt-BR"/>
        </w:rPr>
        <w:t>razão</w:t>
      </w:r>
      <w:r w:rsidRPr="00E435D4">
        <w:rPr>
          <w:spacing w:val="35"/>
          <w:lang w:val="pt-BR"/>
        </w:rPr>
        <w:t xml:space="preserve"> </w:t>
      </w:r>
      <w:r w:rsidRPr="00E435D4">
        <w:rPr>
          <w:lang w:val="pt-BR"/>
        </w:rPr>
        <w:t>de</w:t>
      </w:r>
      <w:r w:rsidRPr="00E435D4">
        <w:rPr>
          <w:spacing w:val="35"/>
          <w:lang w:val="pt-BR"/>
        </w:rPr>
        <w:t xml:space="preserve"> </w:t>
      </w:r>
      <w:r w:rsidRPr="00E435D4">
        <w:rPr>
          <w:lang w:val="pt-BR"/>
        </w:rPr>
        <w:t>1%</w:t>
      </w:r>
      <w:r w:rsidRPr="00E435D4">
        <w:rPr>
          <w:spacing w:val="33"/>
          <w:lang w:val="pt-BR"/>
        </w:rPr>
        <w:t xml:space="preserve"> </w:t>
      </w:r>
      <w:r w:rsidRPr="00E435D4">
        <w:rPr>
          <w:lang w:val="pt-BR"/>
        </w:rPr>
        <w:t>ao</w:t>
      </w:r>
      <w:r w:rsidRPr="00E435D4">
        <w:rPr>
          <w:spacing w:val="35"/>
          <w:lang w:val="pt-BR"/>
        </w:rPr>
        <w:t xml:space="preserve"> </w:t>
      </w:r>
      <w:r w:rsidRPr="00E435D4">
        <w:rPr>
          <w:spacing w:val="-1"/>
          <w:lang w:val="pt-BR"/>
        </w:rPr>
        <w:t>mês,</w:t>
      </w:r>
      <w:r w:rsidRPr="00E435D4">
        <w:rPr>
          <w:spacing w:val="35"/>
          <w:lang w:val="pt-BR"/>
        </w:rPr>
        <w:t xml:space="preserve"> </w:t>
      </w:r>
      <w:r w:rsidRPr="00E435D4">
        <w:rPr>
          <w:spacing w:val="-1"/>
          <w:lang w:val="pt-BR"/>
        </w:rPr>
        <w:t>quando</w:t>
      </w:r>
      <w:r w:rsidRPr="00E435D4">
        <w:rPr>
          <w:spacing w:val="39"/>
          <w:lang w:val="pt-BR"/>
        </w:rPr>
        <w:t xml:space="preserve"> </w:t>
      </w:r>
      <w:r w:rsidRPr="00E435D4">
        <w:rPr>
          <w:spacing w:val="-1"/>
          <w:lang w:val="pt-BR"/>
        </w:rPr>
        <w:t>aplicados,</w:t>
      </w:r>
      <w:r w:rsidRPr="00E435D4">
        <w:rPr>
          <w:spacing w:val="27"/>
          <w:lang w:val="pt-BR"/>
        </w:rPr>
        <w:t xml:space="preserve"> </w:t>
      </w:r>
      <w:proofErr w:type="gramStart"/>
      <w:r w:rsidRPr="00E435D4">
        <w:rPr>
          <w:spacing w:val="-1"/>
          <w:lang w:val="pt-BR"/>
        </w:rPr>
        <w:t>devem</w:t>
      </w:r>
      <w:r w:rsidRPr="00E435D4">
        <w:rPr>
          <w:spacing w:val="28"/>
          <w:lang w:val="pt-BR"/>
        </w:rPr>
        <w:t xml:space="preserve"> </w:t>
      </w:r>
      <w:r w:rsidRPr="00E435D4">
        <w:rPr>
          <w:spacing w:val="-1"/>
          <w:lang w:val="pt-BR"/>
        </w:rPr>
        <w:t>perceber</w:t>
      </w:r>
      <w:proofErr w:type="gramEnd"/>
      <w:r w:rsidRPr="00E435D4">
        <w:rPr>
          <w:spacing w:val="30"/>
          <w:lang w:val="pt-BR"/>
        </w:rPr>
        <w:t xml:space="preserve"> </w:t>
      </w:r>
      <w:r w:rsidRPr="00E435D4">
        <w:rPr>
          <w:spacing w:val="-1"/>
          <w:lang w:val="pt-BR"/>
        </w:rPr>
        <w:t>capitalização</w:t>
      </w:r>
      <w:r w:rsidRPr="00E435D4">
        <w:rPr>
          <w:spacing w:val="27"/>
          <w:lang w:val="pt-BR"/>
        </w:rPr>
        <w:t xml:space="preserve"> </w:t>
      </w:r>
      <w:r w:rsidRPr="00E435D4">
        <w:rPr>
          <w:spacing w:val="-1"/>
          <w:lang w:val="pt-BR"/>
        </w:rPr>
        <w:t>anual,</w:t>
      </w:r>
      <w:r w:rsidRPr="00E435D4">
        <w:rPr>
          <w:spacing w:val="27"/>
          <w:lang w:val="pt-BR"/>
        </w:rPr>
        <w:t xml:space="preserve"> </w:t>
      </w:r>
      <w:r w:rsidRPr="00E435D4">
        <w:rPr>
          <w:lang w:val="pt-BR"/>
        </w:rPr>
        <w:t>ao</w:t>
      </w:r>
      <w:r w:rsidRPr="00E435D4">
        <w:rPr>
          <w:spacing w:val="25"/>
          <w:lang w:val="pt-BR"/>
        </w:rPr>
        <w:t xml:space="preserve"> </w:t>
      </w:r>
      <w:r w:rsidRPr="00E435D4">
        <w:rPr>
          <w:spacing w:val="-1"/>
          <w:lang w:val="pt-BR"/>
        </w:rPr>
        <w:t>final</w:t>
      </w:r>
      <w:r w:rsidRPr="00E435D4">
        <w:rPr>
          <w:spacing w:val="26"/>
          <w:lang w:val="pt-BR"/>
        </w:rPr>
        <w:t xml:space="preserve"> </w:t>
      </w:r>
      <w:r w:rsidRPr="00E435D4">
        <w:rPr>
          <w:spacing w:val="-1"/>
          <w:lang w:val="pt-BR"/>
        </w:rPr>
        <w:t>de</w:t>
      </w:r>
      <w:r w:rsidRPr="00E435D4">
        <w:rPr>
          <w:spacing w:val="27"/>
          <w:lang w:val="pt-BR"/>
        </w:rPr>
        <w:t xml:space="preserve"> </w:t>
      </w:r>
      <w:r w:rsidRPr="00E435D4">
        <w:rPr>
          <w:spacing w:val="-1"/>
          <w:lang w:val="pt-BR"/>
        </w:rPr>
        <w:t>cada</w:t>
      </w:r>
      <w:r w:rsidRPr="00E435D4">
        <w:rPr>
          <w:spacing w:val="25"/>
          <w:lang w:val="pt-BR"/>
        </w:rPr>
        <w:t xml:space="preserve"> </w:t>
      </w:r>
      <w:r w:rsidRPr="00E435D4">
        <w:rPr>
          <w:lang w:val="pt-BR"/>
        </w:rPr>
        <w:t>12</w:t>
      </w:r>
      <w:r w:rsidRPr="00E435D4">
        <w:rPr>
          <w:spacing w:val="25"/>
          <w:lang w:val="pt-BR"/>
        </w:rPr>
        <w:t xml:space="preserve"> </w:t>
      </w:r>
      <w:r w:rsidRPr="00E435D4">
        <w:rPr>
          <w:spacing w:val="-1"/>
          <w:lang w:val="pt-BR"/>
        </w:rPr>
        <w:t>meses,</w:t>
      </w:r>
      <w:r w:rsidRPr="00E435D4">
        <w:rPr>
          <w:spacing w:val="59"/>
          <w:lang w:val="pt-BR"/>
        </w:rPr>
        <w:t xml:space="preserve"> </w:t>
      </w:r>
      <w:r w:rsidRPr="00E435D4">
        <w:rPr>
          <w:spacing w:val="-1"/>
          <w:lang w:val="pt-BR"/>
        </w:rPr>
        <w:t>contados</w:t>
      </w:r>
      <w:r w:rsidRPr="00E435D4">
        <w:rPr>
          <w:spacing w:val="7"/>
          <w:lang w:val="pt-BR"/>
        </w:rPr>
        <w:t xml:space="preserve"> </w:t>
      </w:r>
      <w:r w:rsidRPr="00E435D4">
        <w:rPr>
          <w:lang w:val="pt-BR"/>
        </w:rPr>
        <w:t>da</w:t>
      </w:r>
      <w:r w:rsidRPr="00E435D4">
        <w:rPr>
          <w:spacing w:val="8"/>
          <w:lang w:val="pt-BR"/>
        </w:rPr>
        <w:t xml:space="preserve"> </w:t>
      </w:r>
      <w:r w:rsidRPr="00E435D4">
        <w:rPr>
          <w:spacing w:val="-1"/>
          <w:lang w:val="pt-BR"/>
        </w:rPr>
        <w:t>data</w:t>
      </w:r>
      <w:r w:rsidRPr="00E435D4">
        <w:rPr>
          <w:spacing w:val="10"/>
          <w:lang w:val="pt-BR"/>
        </w:rPr>
        <w:t xml:space="preserve"> </w:t>
      </w:r>
      <w:r w:rsidRPr="00E435D4">
        <w:rPr>
          <w:spacing w:val="-1"/>
          <w:lang w:val="pt-BR"/>
        </w:rPr>
        <w:t>do</w:t>
      </w:r>
      <w:r w:rsidRPr="00E435D4">
        <w:rPr>
          <w:spacing w:val="10"/>
          <w:lang w:val="pt-BR"/>
        </w:rPr>
        <w:t xml:space="preserve"> </w:t>
      </w:r>
      <w:r w:rsidRPr="00E435D4">
        <w:rPr>
          <w:spacing w:val="-1"/>
          <w:lang w:val="pt-BR"/>
        </w:rPr>
        <w:t>vencimento</w:t>
      </w:r>
      <w:r w:rsidRPr="00E435D4">
        <w:rPr>
          <w:spacing w:val="10"/>
          <w:lang w:val="pt-BR"/>
        </w:rPr>
        <w:t xml:space="preserve"> </w:t>
      </w:r>
      <w:r w:rsidRPr="00E435D4">
        <w:rPr>
          <w:spacing w:val="-1"/>
          <w:lang w:val="pt-BR"/>
        </w:rPr>
        <w:t>de</w:t>
      </w:r>
      <w:r w:rsidRPr="00E435D4">
        <w:rPr>
          <w:spacing w:val="10"/>
          <w:lang w:val="pt-BR"/>
        </w:rPr>
        <w:t xml:space="preserve"> </w:t>
      </w:r>
      <w:r w:rsidRPr="00E435D4">
        <w:rPr>
          <w:spacing w:val="-1"/>
          <w:lang w:val="pt-BR"/>
        </w:rPr>
        <w:t>cada</w:t>
      </w:r>
      <w:r w:rsidRPr="00E435D4">
        <w:rPr>
          <w:spacing w:val="10"/>
          <w:lang w:val="pt-BR"/>
        </w:rPr>
        <w:t xml:space="preserve"> </w:t>
      </w:r>
      <w:r w:rsidRPr="00E435D4">
        <w:rPr>
          <w:spacing w:val="-1"/>
          <w:lang w:val="pt-BR"/>
        </w:rPr>
        <w:t>obrigação,</w:t>
      </w:r>
      <w:r w:rsidRPr="00E435D4">
        <w:rPr>
          <w:spacing w:val="10"/>
          <w:lang w:val="pt-BR"/>
        </w:rPr>
        <w:t xml:space="preserve"> </w:t>
      </w:r>
      <w:r w:rsidRPr="00E435D4">
        <w:rPr>
          <w:lang w:val="pt-BR"/>
        </w:rPr>
        <w:t>ou</w:t>
      </w:r>
      <w:r w:rsidRPr="00E435D4">
        <w:rPr>
          <w:spacing w:val="10"/>
          <w:lang w:val="pt-BR"/>
        </w:rPr>
        <w:t xml:space="preserve"> </w:t>
      </w:r>
      <w:r w:rsidRPr="00E435D4">
        <w:rPr>
          <w:spacing w:val="-1"/>
          <w:lang w:val="pt-BR"/>
        </w:rPr>
        <w:t>seja,</w:t>
      </w:r>
      <w:r w:rsidRPr="00E435D4">
        <w:rPr>
          <w:spacing w:val="8"/>
          <w:lang w:val="pt-BR"/>
        </w:rPr>
        <w:t xml:space="preserve"> </w:t>
      </w:r>
      <w:r w:rsidRPr="00E435D4">
        <w:rPr>
          <w:lang w:val="pt-BR"/>
        </w:rPr>
        <w:t>a</w:t>
      </w:r>
      <w:r w:rsidRPr="00E435D4">
        <w:rPr>
          <w:spacing w:val="10"/>
          <w:lang w:val="pt-BR"/>
        </w:rPr>
        <w:t xml:space="preserve"> </w:t>
      </w:r>
      <w:r w:rsidRPr="00E435D4">
        <w:rPr>
          <w:spacing w:val="-1"/>
          <w:lang w:val="pt-BR"/>
        </w:rPr>
        <w:t>partir</w:t>
      </w:r>
      <w:r w:rsidRPr="00E435D4">
        <w:rPr>
          <w:spacing w:val="8"/>
          <w:lang w:val="pt-BR"/>
        </w:rPr>
        <w:t xml:space="preserve"> </w:t>
      </w:r>
      <w:r w:rsidRPr="00E435D4">
        <w:rPr>
          <w:lang w:val="pt-BR"/>
        </w:rPr>
        <w:t>da</w:t>
      </w:r>
      <w:r w:rsidRPr="00E435D4">
        <w:rPr>
          <w:spacing w:val="10"/>
          <w:lang w:val="pt-BR"/>
        </w:rPr>
        <w:t xml:space="preserve"> </w:t>
      </w:r>
      <w:r w:rsidRPr="00E435D4">
        <w:rPr>
          <w:lang w:val="pt-BR"/>
        </w:rPr>
        <w:t>conversão</w:t>
      </w:r>
      <w:r w:rsidRPr="00E435D4">
        <w:rPr>
          <w:spacing w:val="59"/>
          <w:lang w:val="pt-BR"/>
        </w:rPr>
        <w:t xml:space="preserve"> </w:t>
      </w:r>
      <w:r w:rsidRPr="00E435D4">
        <w:rPr>
          <w:lang w:val="pt-BR"/>
        </w:rPr>
        <w:t>das</w:t>
      </w:r>
      <w:r w:rsidRPr="00E435D4">
        <w:rPr>
          <w:spacing w:val="47"/>
          <w:lang w:val="pt-BR"/>
        </w:rPr>
        <w:t xml:space="preserve"> </w:t>
      </w:r>
      <w:r w:rsidRPr="00E435D4">
        <w:rPr>
          <w:spacing w:val="-1"/>
          <w:lang w:val="pt-BR"/>
        </w:rPr>
        <w:t>ações</w:t>
      </w:r>
      <w:r w:rsidRPr="00E435D4">
        <w:rPr>
          <w:spacing w:val="48"/>
          <w:lang w:val="pt-BR"/>
        </w:rPr>
        <w:t xml:space="preserve"> </w:t>
      </w:r>
      <w:r w:rsidRPr="00E435D4">
        <w:rPr>
          <w:spacing w:val="-1"/>
          <w:lang w:val="pt-BR"/>
        </w:rPr>
        <w:t>em</w:t>
      </w:r>
      <w:r w:rsidRPr="00E435D4">
        <w:rPr>
          <w:spacing w:val="49"/>
          <w:lang w:val="pt-BR"/>
        </w:rPr>
        <w:t xml:space="preserve"> </w:t>
      </w:r>
      <w:r w:rsidRPr="00E435D4">
        <w:rPr>
          <w:spacing w:val="-1"/>
          <w:lang w:val="pt-BR"/>
        </w:rPr>
        <w:t>pecúnia</w:t>
      </w:r>
      <w:r w:rsidRPr="00E435D4">
        <w:rPr>
          <w:spacing w:val="48"/>
          <w:lang w:val="pt-BR"/>
        </w:rPr>
        <w:t xml:space="preserve"> </w:t>
      </w:r>
      <w:r w:rsidRPr="00E435D4">
        <w:rPr>
          <w:lang w:val="pt-BR"/>
        </w:rPr>
        <w:t>(22/12/2002),</w:t>
      </w:r>
      <w:r w:rsidRPr="00E435D4">
        <w:rPr>
          <w:spacing w:val="48"/>
          <w:lang w:val="pt-BR"/>
        </w:rPr>
        <w:t xml:space="preserve"> </w:t>
      </w:r>
      <w:r w:rsidRPr="00E435D4">
        <w:rPr>
          <w:lang w:val="pt-BR"/>
        </w:rPr>
        <w:t>até</w:t>
      </w:r>
      <w:r w:rsidRPr="00E435D4">
        <w:rPr>
          <w:spacing w:val="47"/>
          <w:lang w:val="pt-BR"/>
        </w:rPr>
        <w:t xml:space="preserve"> </w:t>
      </w:r>
      <w:r w:rsidRPr="00E435D4">
        <w:rPr>
          <w:lang w:val="pt-BR"/>
        </w:rPr>
        <w:t>o</w:t>
      </w:r>
      <w:r w:rsidRPr="00E435D4">
        <w:rPr>
          <w:spacing w:val="47"/>
          <w:lang w:val="pt-BR"/>
        </w:rPr>
        <w:t xml:space="preserve"> </w:t>
      </w:r>
      <w:r w:rsidRPr="00E435D4">
        <w:rPr>
          <w:spacing w:val="-1"/>
          <w:lang w:val="pt-BR"/>
        </w:rPr>
        <w:t>respectivo</w:t>
      </w:r>
      <w:r w:rsidRPr="00E435D4">
        <w:rPr>
          <w:spacing w:val="48"/>
          <w:lang w:val="pt-BR"/>
        </w:rPr>
        <w:t xml:space="preserve"> </w:t>
      </w:r>
      <w:r w:rsidRPr="00E435D4">
        <w:rPr>
          <w:spacing w:val="-1"/>
          <w:lang w:val="pt-BR"/>
        </w:rPr>
        <w:t>pagamento</w:t>
      </w:r>
      <w:r w:rsidRPr="00E435D4">
        <w:rPr>
          <w:spacing w:val="49"/>
          <w:lang w:val="pt-BR"/>
        </w:rPr>
        <w:t xml:space="preserve"> </w:t>
      </w:r>
      <w:r w:rsidRPr="00E435D4">
        <w:rPr>
          <w:lang w:val="pt-BR"/>
        </w:rPr>
        <w:t>da</w:t>
      </w:r>
      <w:r w:rsidRPr="00E435D4">
        <w:rPr>
          <w:spacing w:val="49"/>
          <w:lang w:val="pt-BR"/>
        </w:rPr>
        <w:t xml:space="preserve"> </w:t>
      </w:r>
      <w:r w:rsidRPr="00E435D4">
        <w:rPr>
          <w:spacing w:val="-1"/>
          <w:lang w:val="pt-BR"/>
        </w:rPr>
        <w:t>obr</w:t>
      </w:r>
      <w:r w:rsidR="00FC43AD">
        <w:rPr>
          <w:spacing w:val="-1"/>
          <w:lang w:val="pt-BR"/>
        </w:rPr>
        <w:t>igação.</w:t>
      </w:r>
    </w:p>
    <w:p w:rsidR="0025038C" w:rsidRDefault="0025038C" w:rsidP="00FA609A">
      <w:pPr>
        <w:pStyle w:val="Corpodetexto"/>
        <w:ind w:right="1069" w:firstLine="0"/>
        <w:jc w:val="both"/>
        <w:rPr>
          <w:spacing w:val="-1"/>
          <w:lang w:val="pt-BR"/>
        </w:rPr>
      </w:pPr>
    </w:p>
    <w:p w:rsidR="0025038C" w:rsidRPr="00C31B6C" w:rsidRDefault="0025038C" w:rsidP="0025038C">
      <w:pPr>
        <w:pStyle w:val="Corpodetexto"/>
        <w:ind w:right="1074" w:firstLine="0"/>
        <w:jc w:val="both"/>
        <w:rPr>
          <w:b/>
          <w:spacing w:val="-1"/>
          <w:lang w:val="pt-BR"/>
        </w:rPr>
      </w:pPr>
      <w:r>
        <w:rPr>
          <w:b/>
          <w:lang w:val="pt-BR"/>
        </w:rPr>
        <w:t xml:space="preserve">- </w:t>
      </w:r>
      <w:r w:rsidRPr="00435854">
        <w:rPr>
          <w:b/>
          <w:lang w:val="pt-BR"/>
        </w:rPr>
        <w:t>D</w:t>
      </w:r>
      <w:r>
        <w:rPr>
          <w:b/>
          <w:lang w:val="pt-BR"/>
        </w:rPr>
        <w:t>A APLICAÇÃO</w:t>
      </w:r>
      <w:r w:rsidRPr="00C31B6C">
        <w:rPr>
          <w:b/>
          <w:spacing w:val="-1"/>
          <w:lang w:val="pt-BR"/>
        </w:rPr>
        <w:t xml:space="preserve"> DOS JUROS MORATÓRIOS SOBRE OS COMPENSATÓRIOS:</w:t>
      </w:r>
    </w:p>
    <w:p w:rsidR="00F329AA" w:rsidRDefault="00F329AA" w:rsidP="0025038C">
      <w:pPr>
        <w:pStyle w:val="Corpodetexto"/>
        <w:ind w:right="1069"/>
        <w:jc w:val="both"/>
        <w:rPr>
          <w:spacing w:val="-1"/>
          <w:lang w:val="pt-BR"/>
        </w:rPr>
      </w:pPr>
    </w:p>
    <w:p w:rsidR="0025038C" w:rsidRDefault="0025038C" w:rsidP="0025038C">
      <w:pPr>
        <w:pStyle w:val="Corpodetexto"/>
        <w:ind w:right="1069"/>
        <w:jc w:val="both"/>
        <w:rPr>
          <w:lang w:val="pt-BR"/>
        </w:rPr>
      </w:pPr>
      <w:r>
        <w:rPr>
          <w:lang w:val="pt-BR"/>
        </w:rPr>
        <w:tab/>
      </w:r>
      <w:r>
        <w:rPr>
          <w:lang w:val="pt-BR"/>
        </w:rPr>
        <w:tab/>
      </w:r>
      <w:r>
        <w:rPr>
          <w:lang w:val="pt-BR"/>
        </w:rPr>
        <w:tab/>
      </w:r>
      <w:r>
        <w:rPr>
          <w:lang w:val="pt-BR"/>
        </w:rPr>
        <w:tab/>
      </w:r>
      <w:r w:rsidRPr="00E435D4">
        <w:rPr>
          <w:lang w:val="pt-BR"/>
        </w:rPr>
        <w:t>A</w:t>
      </w:r>
      <w:r>
        <w:rPr>
          <w:lang w:val="pt-BR"/>
        </w:rPr>
        <w:t xml:space="preserve"> jurisprudência dos Tribunais Pátrios também são pacíficas em relação </w:t>
      </w:r>
      <w:proofErr w:type="gramStart"/>
      <w:r>
        <w:rPr>
          <w:lang w:val="pt-BR"/>
        </w:rPr>
        <w:t>a</w:t>
      </w:r>
      <w:proofErr w:type="gramEnd"/>
      <w:r>
        <w:rPr>
          <w:lang w:val="pt-BR"/>
        </w:rPr>
        <w:t xml:space="preserve"> incidência dos juros moratórios sobre os </w:t>
      </w:r>
      <w:r w:rsidRPr="00E435D4">
        <w:rPr>
          <w:lang w:val="pt-BR"/>
        </w:rPr>
        <w:t>juros</w:t>
      </w:r>
      <w:r w:rsidRPr="00E435D4">
        <w:rPr>
          <w:spacing w:val="35"/>
          <w:lang w:val="pt-BR"/>
        </w:rPr>
        <w:t xml:space="preserve"> </w:t>
      </w:r>
      <w:r w:rsidRPr="00E435D4">
        <w:rPr>
          <w:spacing w:val="-1"/>
          <w:lang w:val="pt-BR"/>
        </w:rPr>
        <w:t>remuneratórios</w:t>
      </w:r>
      <w:r>
        <w:rPr>
          <w:spacing w:val="-1"/>
          <w:lang w:val="pt-BR"/>
        </w:rPr>
        <w:t>. É o que se depreende do julgado a seguir exposto:</w:t>
      </w:r>
    </w:p>
    <w:p w:rsidR="006E3D49" w:rsidRDefault="006E3D49" w:rsidP="00FA609A">
      <w:pPr>
        <w:pStyle w:val="Corpodetexto"/>
        <w:ind w:right="1069" w:firstLine="0"/>
        <w:jc w:val="both"/>
        <w:rPr>
          <w:spacing w:val="-1"/>
          <w:lang w:val="pt-BR"/>
        </w:rPr>
      </w:pPr>
    </w:p>
    <w:p w:rsidR="00F329AA" w:rsidRDefault="00F329AA" w:rsidP="00FA609A">
      <w:pPr>
        <w:pStyle w:val="Corpodetexto"/>
        <w:ind w:right="1069" w:firstLine="0"/>
        <w:jc w:val="both"/>
        <w:rPr>
          <w:spacing w:val="-1"/>
          <w:lang w:val="pt-BR"/>
        </w:rPr>
      </w:pPr>
    </w:p>
    <w:p w:rsidR="00F329AA" w:rsidRDefault="00F329AA" w:rsidP="00F329AA">
      <w:pPr>
        <w:pStyle w:val="Corpodetexto"/>
        <w:ind w:left="5040" w:right="1069" w:firstLine="0"/>
        <w:jc w:val="both"/>
        <w:rPr>
          <w:rFonts w:ascii="Courier New" w:hAnsi="Courier New" w:cs="Courier New"/>
          <w:sz w:val="22"/>
          <w:lang w:val="pt-BR"/>
        </w:rPr>
      </w:pPr>
      <w:r w:rsidRPr="009B32BA">
        <w:rPr>
          <w:rFonts w:ascii="Courier New" w:hAnsi="Courier New" w:cs="Courier New"/>
          <w:b/>
          <w:sz w:val="22"/>
          <w:lang w:val="pt-BR"/>
        </w:rPr>
        <w:t xml:space="preserve">ADMINISTRATIVO E PROCESSUAL CIVIL. DESAPROPRIAÇÃO INDIRETA. REEXAME NECESSÁRIO. VALOR DA INDENIZAÇÃO. HONORÁRIOS ADVOCATÍCIOS. JUROS COMPENSATÓRIOS. JUROS MORATÓRIOS. FORMA DE CÁLCULO. CORREÇÃO MONETÁRIA. PLANO VERÃO. APLICABILIDADE DO ARTIGO </w:t>
      </w:r>
      <w:hyperlink r:id="rId16" w:tooltip="Artigo 34 da Lei nº 9.610 de 19 de Fevereiro de 1998" w:history="1">
        <w:r w:rsidRPr="009B32BA">
          <w:rPr>
            <w:rStyle w:val="Hyperlink"/>
            <w:rFonts w:ascii="Courier New" w:hAnsi="Courier New" w:cs="Courier New"/>
            <w:b/>
            <w:sz w:val="22"/>
            <w:lang w:val="pt-BR"/>
          </w:rPr>
          <w:t>34</w:t>
        </w:r>
      </w:hyperlink>
      <w:r w:rsidRPr="009B32BA">
        <w:rPr>
          <w:rFonts w:ascii="Courier New" w:hAnsi="Courier New" w:cs="Courier New"/>
          <w:b/>
          <w:sz w:val="22"/>
          <w:lang w:val="pt-BR"/>
        </w:rPr>
        <w:t xml:space="preserve"> DA </w:t>
      </w:r>
      <w:hyperlink r:id="rId17" w:tooltip="Lei nº 9.610, de 19 de fevereiro de 1998." w:history="1">
        <w:r w:rsidRPr="009B32BA">
          <w:rPr>
            <w:rStyle w:val="Hyperlink"/>
            <w:rFonts w:ascii="Courier New" w:hAnsi="Courier New" w:cs="Courier New"/>
            <w:b/>
            <w:sz w:val="22"/>
            <w:lang w:val="pt-BR"/>
          </w:rPr>
          <w:t>LDA</w:t>
        </w:r>
      </w:hyperlink>
      <w:r w:rsidRPr="009B32BA">
        <w:rPr>
          <w:rFonts w:ascii="Courier New" w:hAnsi="Courier New" w:cs="Courier New"/>
          <w:b/>
          <w:sz w:val="22"/>
          <w:lang w:val="pt-BR"/>
        </w:rPr>
        <w:t xml:space="preserve"> NA EXPROPRIATÓRIA INDIRETA. IMPROVIMENTO AO APELO. - NÃO CABE REEXAME NECESSÁRIO, NAS AÇÕES EXPROPRIATÓRIAS INDIRETAS PROPOSTAS CONTRA AUTARQUIA FEDERAL, ANTE A REVOGAÇÃO DO </w:t>
      </w:r>
      <w:hyperlink r:id="rId18" w:tooltip="Parágrafo 2 Artigo 1 da Lei nº 6.825 de 22 de Setembro de 1980" w:history="1">
        <w:r w:rsidRPr="009B32BA">
          <w:rPr>
            <w:rStyle w:val="Hyperlink"/>
            <w:rFonts w:ascii="Courier New" w:hAnsi="Courier New" w:cs="Courier New"/>
            <w:b/>
            <w:sz w:val="22"/>
            <w:lang w:val="pt-BR"/>
          </w:rPr>
          <w:t>PARÁGRAFO 2º</w:t>
        </w:r>
      </w:hyperlink>
      <w:r w:rsidRPr="009B32BA">
        <w:rPr>
          <w:rFonts w:ascii="Courier New" w:hAnsi="Courier New" w:cs="Courier New"/>
          <w:b/>
          <w:sz w:val="22"/>
          <w:lang w:val="pt-BR"/>
        </w:rPr>
        <w:t xml:space="preserve">, DO ARTIGO </w:t>
      </w:r>
      <w:hyperlink r:id="rId19" w:tooltip="Artigo 1 da Lei nº 6.825 de 22 de Setembro de 1980" w:history="1">
        <w:r w:rsidRPr="009B32BA">
          <w:rPr>
            <w:rStyle w:val="Hyperlink"/>
            <w:rFonts w:ascii="Courier New" w:hAnsi="Courier New" w:cs="Courier New"/>
            <w:b/>
            <w:sz w:val="22"/>
            <w:lang w:val="pt-BR"/>
          </w:rPr>
          <w:t>1º</w:t>
        </w:r>
      </w:hyperlink>
      <w:r w:rsidRPr="009B32BA">
        <w:rPr>
          <w:rFonts w:ascii="Courier New" w:hAnsi="Courier New" w:cs="Courier New"/>
          <w:b/>
          <w:sz w:val="22"/>
          <w:lang w:val="pt-BR"/>
        </w:rPr>
        <w:t xml:space="preserve">, DA LEI Nº </w:t>
      </w:r>
      <w:hyperlink r:id="rId20" w:tooltip="Lei no 6.825, de 22 de setembro de 1980." w:history="1">
        <w:r w:rsidRPr="009B32BA">
          <w:rPr>
            <w:rStyle w:val="Hyperlink"/>
            <w:rFonts w:ascii="Courier New" w:hAnsi="Courier New" w:cs="Courier New"/>
            <w:b/>
            <w:sz w:val="22"/>
            <w:lang w:val="pt-BR"/>
          </w:rPr>
          <w:t>6.825</w:t>
        </w:r>
      </w:hyperlink>
      <w:r w:rsidRPr="009B32BA">
        <w:rPr>
          <w:rFonts w:ascii="Courier New" w:hAnsi="Courier New" w:cs="Courier New"/>
          <w:b/>
          <w:sz w:val="22"/>
          <w:lang w:val="pt-BR"/>
        </w:rPr>
        <w:t xml:space="preserve">/80, PELA LEI </w:t>
      </w:r>
      <w:hyperlink r:id="rId21" w:tooltip="Lei nº 8.197, de 27 de junho de 1991." w:history="1">
        <w:r w:rsidRPr="009B32BA">
          <w:rPr>
            <w:rStyle w:val="Hyperlink"/>
            <w:rFonts w:ascii="Courier New" w:hAnsi="Courier New" w:cs="Courier New"/>
            <w:b/>
            <w:sz w:val="22"/>
            <w:lang w:val="pt-BR"/>
          </w:rPr>
          <w:t>8.197</w:t>
        </w:r>
      </w:hyperlink>
      <w:r w:rsidRPr="009B32BA">
        <w:rPr>
          <w:rFonts w:ascii="Courier New" w:hAnsi="Courier New" w:cs="Courier New"/>
          <w:b/>
          <w:sz w:val="22"/>
          <w:lang w:val="pt-BR"/>
        </w:rPr>
        <w:t>, DE 27 DE JUNHO DE 1991.</w:t>
      </w:r>
      <w:r w:rsidRPr="009B32BA">
        <w:rPr>
          <w:rFonts w:ascii="Courier New" w:hAnsi="Courier New" w:cs="Courier New"/>
          <w:sz w:val="22"/>
          <w:lang w:val="pt-BR"/>
        </w:rPr>
        <w:t xml:space="preserve"> </w:t>
      </w:r>
    </w:p>
    <w:p w:rsidR="00F329AA" w:rsidRDefault="00F329AA" w:rsidP="00F329AA">
      <w:pPr>
        <w:pStyle w:val="Corpodetexto"/>
        <w:ind w:left="5040" w:right="1069" w:firstLine="0"/>
        <w:jc w:val="both"/>
        <w:rPr>
          <w:rFonts w:ascii="Courier New" w:hAnsi="Courier New" w:cs="Courier New"/>
          <w:sz w:val="22"/>
          <w:lang w:val="pt-BR"/>
        </w:rPr>
      </w:pPr>
    </w:p>
    <w:p w:rsidR="00F329AA" w:rsidRDefault="00F329AA" w:rsidP="00F329AA">
      <w:pPr>
        <w:pStyle w:val="Corpodetexto"/>
        <w:ind w:left="5040" w:right="1069" w:firstLine="0"/>
        <w:jc w:val="both"/>
        <w:rPr>
          <w:rFonts w:ascii="Courier New" w:hAnsi="Courier New" w:cs="Courier New"/>
          <w:sz w:val="22"/>
          <w:lang w:val="pt-BR"/>
        </w:rPr>
      </w:pPr>
      <w:r>
        <w:rPr>
          <w:rFonts w:ascii="Courier New" w:hAnsi="Courier New" w:cs="Courier New"/>
          <w:sz w:val="22"/>
          <w:lang w:val="pt-BR"/>
        </w:rPr>
        <w:t>(...)</w:t>
      </w:r>
    </w:p>
    <w:p w:rsidR="00F329AA" w:rsidRDefault="00F329AA" w:rsidP="00F329AA">
      <w:pPr>
        <w:pStyle w:val="Corpodetexto"/>
        <w:ind w:left="5040" w:right="1069" w:firstLine="0"/>
        <w:jc w:val="both"/>
        <w:rPr>
          <w:rFonts w:ascii="Courier New" w:hAnsi="Courier New" w:cs="Courier New"/>
          <w:sz w:val="22"/>
          <w:lang w:val="pt-BR"/>
        </w:rPr>
      </w:pPr>
      <w:r w:rsidRPr="00CE006E">
        <w:rPr>
          <w:rFonts w:ascii="Courier New" w:hAnsi="Courier New" w:cs="Courier New"/>
          <w:b/>
          <w:sz w:val="22"/>
          <w:u w:val="single"/>
          <w:lang w:val="pt-BR"/>
        </w:rPr>
        <w:t xml:space="preserve">O cálculo dos juros deverá ser feito de forma simples, sobre o valor atualizado. </w:t>
      </w:r>
      <w:proofErr w:type="gramStart"/>
      <w:r w:rsidRPr="00CE006E">
        <w:rPr>
          <w:rFonts w:ascii="Courier New" w:hAnsi="Courier New" w:cs="Courier New"/>
          <w:b/>
          <w:sz w:val="22"/>
          <w:u w:val="single"/>
          <w:lang w:val="pt-BR"/>
        </w:rPr>
        <w:t>sendo</w:t>
      </w:r>
      <w:proofErr w:type="gramEnd"/>
      <w:r w:rsidRPr="00CE006E">
        <w:rPr>
          <w:rFonts w:ascii="Courier New" w:hAnsi="Courier New" w:cs="Courier New"/>
          <w:b/>
          <w:sz w:val="22"/>
          <w:u w:val="single"/>
          <w:lang w:val="pt-BR"/>
        </w:rPr>
        <w:t xml:space="preserve"> que a inclusão dos juros moratórios sobre os compensatórios, na presente ação, não constitui anatocismo,</w:t>
      </w:r>
      <w:r w:rsidRPr="009B32BA">
        <w:rPr>
          <w:rFonts w:ascii="Courier New" w:hAnsi="Courier New" w:cs="Courier New"/>
          <w:sz w:val="22"/>
          <w:lang w:val="pt-BR"/>
        </w:rPr>
        <w:t xml:space="preserve">cons0ante súmula Nº 102 do superior tribunal de justiça. </w:t>
      </w:r>
    </w:p>
    <w:p w:rsidR="00F329AA" w:rsidRDefault="00F329AA" w:rsidP="00F329AA">
      <w:pPr>
        <w:pStyle w:val="Corpodetexto"/>
        <w:ind w:left="5040" w:right="1069" w:firstLine="0"/>
        <w:jc w:val="both"/>
        <w:rPr>
          <w:rFonts w:ascii="Courier New" w:hAnsi="Courier New" w:cs="Courier New"/>
          <w:sz w:val="22"/>
          <w:lang w:val="pt-BR"/>
        </w:rPr>
      </w:pPr>
      <w:r>
        <w:rPr>
          <w:rFonts w:ascii="Courier New" w:hAnsi="Courier New" w:cs="Courier New"/>
          <w:sz w:val="22"/>
          <w:lang w:val="pt-BR"/>
        </w:rPr>
        <w:lastRenderedPageBreak/>
        <w:t>(...)</w:t>
      </w:r>
    </w:p>
    <w:p w:rsidR="00F329AA" w:rsidRDefault="00F329AA" w:rsidP="00F329AA">
      <w:pPr>
        <w:pStyle w:val="Corpodetexto"/>
        <w:ind w:left="5040" w:right="1069" w:firstLine="0"/>
        <w:jc w:val="both"/>
        <w:rPr>
          <w:rFonts w:ascii="Courier New" w:hAnsi="Courier New" w:cs="Courier New"/>
          <w:b/>
          <w:spacing w:val="-1"/>
          <w:sz w:val="18"/>
          <w:lang w:val="pt-BR"/>
        </w:rPr>
      </w:pPr>
    </w:p>
    <w:p w:rsidR="00F329AA" w:rsidRPr="00F051B8" w:rsidRDefault="00F329AA" w:rsidP="00F329AA">
      <w:pPr>
        <w:pStyle w:val="Corpodetexto"/>
        <w:ind w:left="5040" w:right="1069" w:firstLine="0"/>
        <w:jc w:val="both"/>
        <w:rPr>
          <w:rFonts w:ascii="Courier New" w:hAnsi="Courier New" w:cs="Courier New"/>
          <w:b/>
          <w:spacing w:val="-1"/>
          <w:sz w:val="18"/>
          <w:lang w:val="pt-BR"/>
        </w:rPr>
      </w:pPr>
      <w:r w:rsidRPr="00F051B8">
        <w:rPr>
          <w:rFonts w:ascii="Courier New" w:hAnsi="Courier New" w:cs="Courier New"/>
          <w:b/>
          <w:spacing w:val="-1"/>
          <w:sz w:val="18"/>
          <w:lang w:val="pt-BR"/>
        </w:rPr>
        <w:t>(TRF3 - Processo:</w:t>
      </w:r>
      <w:r w:rsidRPr="00F051B8">
        <w:rPr>
          <w:rFonts w:ascii="Courier New" w:hAnsi="Courier New" w:cs="Courier New"/>
          <w:b/>
          <w:spacing w:val="-1"/>
          <w:sz w:val="18"/>
          <w:lang w:val="pt-BR"/>
        </w:rPr>
        <w:tab/>
        <w:t xml:space="preserve">AC 42593 SP 89.03.042593-6 - </w:t>
      </w:r>
      <w:proofErr w:type="gramStart"/>
      <w:r w:rsidRPr="00F051B8">
        <w:rPr>
          <w:rFonts w:ascii="Courier New" w:hAnsi="Courier New" w:cs="Courier New"/>
          <w:b/>
          <w:spacing w:val="-1"/>
          <w:sz w:val="18"/>
          <w:lang w:val="pt-BR"/>
        </w:rPr>
        <w:t>Relator(</w:t>
      </w:r>
      <w:proofErr w:type="gramEnd"/>
      <w:r w:rsidRPr="00F051B8">
        <w:rPr>
          <w:rFonts w:ascii="Courier New" w:hAnsi="Courier New" w:cs="Courier New"/>
          <w:b/>
          <w:spacing w:val="-1"/>
          <w:sz w:val="18"/>
          <w:lang w:val="pt-BR"/>
        </w:rPr>
        <w:t>a):</w:t>
      </w:r>
      <w:r w:rsidRPr="00F051B8">
        <w:rPr>
          <w:rFonts w:ascii="Courier New" w:hAnsi="Courier New" w:cs="Courier New"/>
          <w:b/>
          <w:spacing w:val="-1"/>
          <w:sz w:val="18"/>
          <w:lang w:val="pt-BR"/>
        </w:rPr>
        <w:tab/>
        <w:t>Juiz Gilberto Jordan - Julgamento: 14/12/1999 - Órgão Julgador:</w:t>
      </w:r>
      <w:r w:rsidRPr="00F051B8">
        <w:rPr>
          <w:rFonts w:ascii="Courier New" w:hAnsi="Courier New" w:cs="Courier New"/>
          <w:b/>
          <w:spacing w:val="-1"/>
          <w:sz w:val="18"/>
          <w:lang w:val="pt-BR"/>
        </w:rPr>
        <w:tab/>
        <w:t>1ª TURMA - Publicação: DJU DATA:20/06/2000 PÁGINA: 352.)</w:t>
      </w:r>
    </w:p>
    <w:p w:rsidR="00F329AA" w:rsidRDefault="00F329AA" w:rsidP="00FA609A">
      <w:pPr>
        <w:pStyle w:val="Corpodetexto"/>
        <w:ind w:right="1069" w:firstLine="0"/>
        <w:jc w:val="both"/>
        <w:rPr>
          <w:spacing w:val="-1"/>
          <w:lang w:val="pt-BR"/>
        </w:rPr>
      </w:pPr>
    </w:p>
    <w:p w:rsidR="00F329AA" w:rsidRDefault="00F329AA" w:rsidP="00FA609A">
      <w:pPr>
        <w:pStyle w:val="Corpodetexto"/>
        <w:ind w:right="1069" w:firstLine="0"/>
        <w:jc w:val="both"/>
        <w:rPr>
          <w:spacing w:val="-1"/>
          <w:lang w:val="pt-BR"/>
        </w:rPr>
      </w:pPr>
      <w:r>
        <w:rPr>
          <w:spacing w:val="-1"/>
          <w:lang w:val="pt-BR"/>
        </w:rPr>
        <w:tab/>
      </w:r>
      <w:r>
        <w:rPr>
          <w:spacing w:val="-1"/>
          <w:lang w:val="pt-BR"/>
        </w:rPr>
        <w:tab/>
      </w:r>
      <w:r>
        <w:rPr>
          <w:spacing w:val="-1"/>
          <w:lang w:val="pt-BR"/>
        </w:rPr>
        <w:tab/>
      </w:r>
      <w:r>
        <w:rPr>
          <w:spacing w:val="-1"/>
          <w:lang w:val="pt-BR"/>
        </w:rPr>
        <w:tab/>
        <w:t>Assim, foram aplicados na atualização dos valores a serem restituídos ao Consumidor/Exequente juros moratórios sobre os juros compensatórios.</w:t>
      </w:r>
    </w:p>
    <w:p w:rsidR="00F329AA" w:rsidRDefault="00F329AA" w:rsidP="00FA609A">
      <w:pPr>
        <w:pStyle w:val="Corpodetexto"/>
        <w:ind w:right="1069" w:firstLine="0"/>
        <w:jc w:val="both"/>
        <w:rPr>
          <w:spacing w:val="-1"/>
          <w:lang w:val="pt-BR"/>
        </w:rPr>
      </w:pPr>
    </w:p>
    <w:p w:rsidR="00FD396D" w:rsidRDefault="00FD396D" w:rsidP="00003C85">
      <w:pPr>
        <w:pStyle w:val="Ttulo1"/>
        <w:ind w:left="1701" w:right="1072" w:firstLine="0"/>
        <w:rPr>
          <w:spacing w:val="45"/>
          <w:lang w:val="pt-BR"/>
        </w:rPr>
      </w:pPr>
      <w:r>
        <w:rPr>
          <w:lang w:val="pt-BR"/>
        </w:rPr>
        <w:t xml:space="preserve">- </w:t>
      </w:r>
      <w:r w:rsidRPr="00E435D4">
        <w:rPr>
          <w:lang w:val="pt-BR"/>
        </w:rPr>
        <w:t>D</w:t>
      </w:r>
      <w:r w:rsidR="00D03731">
        <w:rPr>
          <w:lang w:val="pt-BR"/>
        </w:rPr>
        <w:t>A APURAÇÃO D</w:t>
      </w:r>
      <w:r>
        <w:rPr>
          <w:lang w:val="pt-BR"/>
        </w:rPr>
        <w:t>O VALOR PRINCIPAL</w:t>
      </w:r>
      <w:r w:rsidR="00D03731">
        <w:rPr>
          <w:lang w:val="pt-BR"/>
        </w:rPr>
        <w:t xml:space="preserve"> DO CONTRATO</w:t>
      </w:r>
      <w:r>
        <w:rPr>
          <w:spacing w:val="45"/>
          <w:lang w:val="pt-BR"/>
        </w:rPr>
        <w:t>:</w:t>
      </w:r>
    </w:p>
    <w:p w:rsidR="009C0FDF" w:rsidRDefault="009C0FDF" w:rsidP="00D03731">
      <w:pPr>
        <w:pStyle w:val="Corpodetexto"/>
        <w:ind w:right="1074" w:firstLine="0"/>
        <w:jc w:val="both"/>
        <w:rPr>
          <w:b/>
          <w:spacing w:val="-1"/>
          <w:lang w:val="pt-BR"/>
        </w:rPr>
      </w:pPr>
    </w:p>
    <w:p w:rsidR="00F329AA" w:rsidRPr="00022B3D" w:rsidRDefault="00F329AA" w:rsidP="00F329AA">
      <w:pPr>
        <w:pStyle w:val="Corpodetexto"/>
        <w:ind w:right="1074" w:firstLine="0"/>
        <w:jc w:val="both"/>
        <w:rPr>
          <w:lang w:val="pt-BR"/>
        </w:rPr>
      </w:pPr>
      <w:r>
        <w:rPr>
          <w:b/>
          <w:lang w:val="pt-BR"/>
        </w:rPr>
        <w:tab/>
      </w:r>
      <w:r>
        <w:rPr>
          <w:b/>
          <w:lang w:val="pt-BR"/>
        </w:rPr>
        <w:tab/>
      </w:r>
      <w:r>
        <w:rPr>
          <w:b/>
          <w:lang w:val="pt-BR"/>
        </w:rPr>
        <w:tab/>
      </w:r>
      <w:r>
        <w:rPr>
          <w:b/>
          <w:lang w:val="pt-BR"/>
        </w:rPr>
        <w:tab/>
      </w:r>
      <w:r>
        <w:rPr>
          <w:lang w:val="pt-BR"/>
        </w:rPr>
        <w:t xml:space="preserve"> A tabela a seguir demonstra a apuração do valor principal a ser restituído ao Consumidor/Exequente de acordo com o estabelecido na </w:t>
      </w:r>
      <w:proofErr w:type="spellStart"/>
      <w:proofErr w:type="gramStart"/>
      <w:r>
        <w:rPr>
          <w:lang w:val="pt-BR"/>
        </w:rPr>
        <w:t>r.</w:t>
      </w:r>
      <w:proofErr w:type="spellEnd"/>
      <w:proofErr w:type="gramEnd"/>
      <w:r>
        <w:rPr>
          <w:lang w:val="pt-BR"/>
        </w:rPr>
        <w:t xml:space="preserve"> sentença:</w:t>
      </w:r>
    </w:p>
    <w:p w:rsidR="00F329AA" w:rsidRDefault="00F329AA" w:rsidP="00D03731">
      <w:pPr>
        <w:pStyle w:val="Corpodetexto"/>
        <w:ind w:right="1074" w:firstLine="0"/>
        <w:jc w:val="both"/>
        <w:rPr>
          <w:b/>
          <w:spacing w:val="-1"/>
          <w:lang w:val="pt-BR"/>
        </w:rPr>
      </w:pPr>
    </w:p>
    <w:tbl>
      <w:tblPr>
        <w:tblW w:w="9217" w:type="dxa"/>
        <w:tblInd w:w="1485" w:type="dxa"/>
        <w:tblCellMar>
          <w:left w:w="70" w:type="dxa"/>
          <w:right w:w="70" w:type="dxa"/>
        </w:tblCellMar>
        <w:tblLook w:val="04A0"/>
      </w:tblPr>
      <w:tblGrid>
        <w:gridCol w:w="700"/>
        <w:gridCol w:w="6260"/>
        <w:gridCol w:w="119"/>
        <w:gridCol w:w="2138"/>
      </w:tblGrid>
      <w:tr w:rsidR="00D03731" w:rsidRPr="002725C6" w:rsidTr="00956EF2">
        <w:trPr>
          <w:trHeight w:val="321"/>
        </w:trPr>
        <w:tc>
          <w:tcPr>
            <w:tcW w:w="700" w:type="dxa"/>
            <w:tcBorders>
              <w:top w:val="single" w:sz="4" w:space="0" w:color="auto"/>
              <w:left w:val="single" w:sz="4" w:space="0" w:color="auto"/>
              <w:bottom w:val="nil"/>
              <w:right w:val="nil"/>
            </w:tcBorders>
            <w:shd w:val="clear" w:color="auto" w:fill="auto"/>
            <w:noWrap/>
            <w:vAlign w:val="bottom"/>
            <w:hideMark/>
          </w:tcPr>
          <w:p w:rsidR="00D03731" w:rsidRPr="001D227E" w:rsidRDefault="00D03731" w:rsidP="00956EF2">
            <w:pPr>
              <w:widowControl/>
              <w:jc w:val="both"/>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6379" w:type="dxa"/>
            <w:gridSpan w:val="2"/>
            <w:tcBorders>
              <w:top w:val="single" w:sz="4" w:space="0" w:color="auto"/>
              <w:left w:val="nil"/>
              <w:bottom w:val="nil"/>
              <w:right w:val="nil"/>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2138" w:type="dxa"/>
            <w:tcBorders>
              <w:top w:val="single" w:sz="4" w:space="0" w:color="auto"/>
              <w:left w:val="nil"/>
              <w:bottom w:val="nil"/>
              <w:right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r>
      <w:tr w:rsidR="00D03731" w:rsidRPr="00D03731" w:rsidTr="00956EF2">
        <w:trPr>
          <w:trHeight w:val="321"/>
        </w:trPr>
        <w:tc>
          <w:tcPr>
            <w:tcW w:w="9217" w:type="dxa"/>
            <w:gridSpan w:val="4"/>
            <w:tcBorders>
              <w:top w:val="nil"/>
              <w:left w:val="single" w:sz="4" w:space="0" w:color="auto"/>
              <w:bottom w:val="nil"/>
              <w:right w:val="single" w:sz="4" w:space="0" w:color="000000"/>
            </w:tcBorders>
            <w:shd w:val="clear" w:color="auto" w:fill="auto"/>
            <w:noWrap/>
            <w:vAlign w:val="bottom"/>
            <w:hideMark/>
          </w:tcPr>
          <w:p w:rsidR="00D03731" w:rsidRPr="00A5490E" w:rsidRDefault="00D03731" w:rsidP="009C0FDF">
            <w:pPr>
              <w:widowControl/>
              <w:jc w:val="center"/>
              <w:rPr>
                <w:rFonts w:ascii="Calibri" w:eastAsia="Times New Roman" w:hAnsi="Calibri" w:cs="Times New Roman"/>
                <w:b/>
                <w:bCs/>
                <w:color w:val="FF0000"/>
                <w:lang w:val="pt-BR" w:eastAsia="pt-BR"/>
              </w:rPr>
            </w:pPr>
            <w:r w:rsidRPr="00A5490E">
              <w:rPr>
                <w:rFonts w:ascii="Calibri" w:eastAsia="Times New Roman" w:hAnsi="Calibri" w:cs="Times New Roman"/>
                <w:b/>
                <w:bCs/>
                <w:color w:val="FF0000"/>
                <w:lang w:val="pt-BR" w:eastAsia="pt-BR"/>
              </w:rPr>
              <w:t>APURAÇÃO DO VALOR – PRINCIPAL:</w:t>
            </w:r>
          </w:p>
        </w:tc>
      </w:tr>
      <w:tr w:rsidR="00D03731" w:rsidRPr="00D03731" w:rsidTr="00956EF2">
        <w:trPr>
          <w:trHeight w:val="321"/>
        </w:trPr>
        <w:tc>
          <w:tcPr>
            <w:tcW w:w="700" w:type="dxa"/>
            <w:tcBorders>
              <w:top w:val="nil"/>
              <w:left w:val="single" w:sz="4" w:space="0" w:color="auto"/>
              <w:bottom w:val="single" w:sz="4" w:space="0" w:color="auto"/>
              <w:right w:val="nil"/>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6379" w:type="dxa"/>
            <w:gridSpan w:val="2"/>
            <w:tcBorders>
              <w:top w:val="nil"/>
              <w:left w:val="nil"/>
              <w:bottom w:val="single" w:sz="4" w:space="0" w:color="auto"/>
              <w:right w:val="nil"/>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c>
          <w:tcPr>
            <w:tcW w:w="2138" w:type="dxa"/>
            <w:tcBorders>
              <w:top w:val="nil"/>
              <w:left w:val="nil"/>
              <w:bottom w:val="single" w:sz="4" w:space="0" w:color="auto"/>
              <w:right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color w:val="000000"/>
                <w:lang w:val="pt-BR" w:eastAsia="pt-BR"/>
              </w:rPr>
            </w:pPr>
            <w:r w:rsidRPr="001D227E">
              <w:rPr>
                <w:rFonts w:ascii="Calibri" w:eastAsia="Times New Roman" w:hAnsi="Calibri" w:cs="Times New Roman"/>
                <w:color w:val="000000"/>
                <w:lang w:val="pt-BR" w:eastAsia="pt-BR"/>
              </w:rPr>
              <w:t> </w:t>
            </w:r>
          </w:p>
        </w:tc>
      </w:tr>
      <w:tr w:rsidR="00D03731" w:rsidRPr="002725C6" w:rsidTr="00F50DBA">
        <w:trPr>
          <w:trHeight w:val="321"/>
        </w:trPr>
        <w:tc>
          <w:tcPr>
            <w:tcW w:w="9217" w:type="dxa"/>
            <w:gridSpan w:val="4"/>
            <w:tcBorders>
              <w:top w:val="single" w:sz="4" w:space="0" w:color="auto"/>
              <w:left w:val="nil"/>
              <w:bottom w:val="single" w:sz="4" w:space="0" w:color="auto"/>
              <w:right w:val="nil"/>
            </w:tcBorders>
            <w:shd w:val="clear" w:color="auto" w:fill="auto"/>
            <w:noWrap/>
            <w:vAlign w:val="bottom"/>
            <w:hideMark/>
          </w:tcPr>
          <w:p w:rsidR="00D03731" w:rsidRPr="002B6C75" w:rsidRDefault="00D03731" w:rsidP="00956EF2">
            <w:pPr>
              <w:widowControl/>
              <w:jc w:val="center"/>
              <w:rPr>
                <w:rFonts w:ascii="Calibri" w:eastAsia="Times New Roman" w:hAnsi="Calibri" w:cs="Times New Roman"/>
                <w:b/>
                <w:bCs/>
                <w:color w:val="000000"/>
                <w:sz w:val="20"/>
                <w:lang w:val="pt-BR" w:eastAsia="pt-BR"/>
              </w:rPr>
            </w:pPr>
          </w:p>
          <w:p w:rsidR="00D03731" w:rsidRPr="002B6C75" w:rsidRDefault="00D03731" w:rsidP="00956EF2">
            <w:pPr>
              <w:widowControl/>
              <w:jc w:val="center"/>
              <w:rPr>
                <w:rFonts w:ascii="Calibri" w:eastAsia="Times New Roman" w:hAnsi="Calibri" w:cs="Times New Roman"/>
                <w:b/>
                <w:bCs/>
                <w:color w:val="1F497D" w:themeColor="text2"/>
                <w:sz w:val="20"/>
                <w:lang w:val="pt-BR" w:eastAsia="pt-BR"/>
              </w:rPr>
            </w:pPr>
            <w:r w:rsidRPr="002B6C75">
              <w:rPr>
                <w:rFonts w:ascii="Calibri" w:eastAsia="Times New Roman" w:hAnsi="Calibri" w:cs="Times New Roman"/>
                <w:b/>
                <w:bCs/>
                <w:color w:val="1F497D" w:themeColor="text2"/>
                <w:sz w:val="20"/>
                <w:lang w:val="pt-BR" w:eastAsia="pt-BR"/>
              </w:rPr>
              <w:t>Nº CONTRATO: 16525</w:t>
            </w:r>
            <w:proofErr w:type="gramStart"/>
            <w:r w:rsidRPr="002B6C75">
              <w:rPr>
                <w:rFonts w:ascii="Calibri" w:eastAsia="Times New Roman" w:hAnsi="Calibri" w:cs="Times New Roman"/>
                <w:b/>
                <w:bCs/>
                <w:color w:val="1F497D" w:themeColor="text2"/>
                <w:sz w:val="20"/>
                <w:lang w:val="pt-BR" w:eastAsia="pt-BR"/>
              </w:rPr>
              <w:t xml:space="preserve">  </w:t>
            </w:r>
            <w:proofErr w:type="gramEnd"/>
            <w:r w:rsidRPr="002B6C75">
              <w:rPr>
                <w:rFonts w:ascii="Calibri" w:eastAsia="Times New Roman" w:hAnsi="Calibri" w:cs="Times New Roman"/>
                <w:b/>
                <w:bCs/>
                <w:color w:val="1F497D" w:themeColor="text2"/>
                <w:sz w:val="20"/>
                <w:lang w:val="pt-BR" w:eastAsia="pt-BR"/>
              </w:rPr>
              <w:t>-  JOSÉ VALÉRIO DE SOUZA LIMA  -  DATA ASSINATURA: 20/06/1996</w:t>
            </w:r>
          </w:p>
          <w:p w:rsidR="00D03731" w:rsidRPr="002B6C75" w:rsidRDefault="00D03731" w:rsidP="00956EF2">
            <w:pPr>
              <w:widowControl/>
              <w:jc w:val="center"/>
              <w:rPr>
                <w:rFonts w:ascii="Calibri" w:eastAsia="Times New Roman" w:hAnsi="Calibri" w:cs="Times New Roman"/>
                <w:b/>
                <w:bCs/>
                <w:color w:val="000000"/>
                <w:sz w:val="20"/>
                <w:lang w:val="pt-BR" w:eastAsia="pt-BR"/>
              </w:rPr>
            </w:pPr>
          </w:p>
        </w:tc>
      </w:tr>
      <w:tr w:rsidR="00D03731" w:rsidRPr="001D227E" w:rsidTr="00F50DBA">
        <w:trPr>
          <w:trHeight w:val="300"/>
        </w:trPr>
        <w:tc>
          <w:tcPr>
            <w:tcW w:w="6960" w:type="dxa"/>
            <w:gridSpan w:val="2"/>
            <w:tcBorders>
              <w:top w:val="single" w:sz="4" w:space="0" w:color="auto"/>
              <w:left w:val="single" w:sz="4" w:space="0" w:color="auto"/>
              <w:bottom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b/>
                <w:bCs/>
                <w:color w:val="000000"/>
                <w:lang w:val="pt-BR" w:eastAsia="pt-BR"/>
              </w:rPr>
            </w:pPr>
            <w:r w:rsidRPr="001D227E">
              <w:rPr>
                <w:rFonts w:ascii="Calibri" w:eastAsia="Times New Roman" w:hAnsi="Calibri" w:cs="Times New Roman"/>
                <w:b/>
                <w:bCs/>
                <w:color w:val="000000"/>
                <w:lang w:val="pt-BR" w:eastAsia="pt-BR"/>
              </w:rPr>
              <w:t>DESCRIÇÃO</w:t>
            </w:r>
          </w:p>
        </w:tc>
        <w:tc>
          <w:tcPr>
            <w:tcW w:w="2257" w:type="dxa"/>
            <w:gridSpan w:val="2"/>
            <w:tcBorders>
              <w:top w:val="single" w:sz="4" w:space="0" w:color="auto"/>
              <w:bottom w:val="single" w:sz="4" w:space="0" w:color="auto"/>
              <w:right w:val="single" w:sz="4" w:space="0" w:color="auto"/>
            </w:tcBorders>
            <w:shd w:val="clear" w:color="auto" w:fill="auto"/>
            <w:noWrap/>
            <w:vAlign w:val="bottom"/>
            <w:hideMark/>
          </w:tcPr>
          <w:p w:rsidR="00D03731" w:rsidRPr="001D227E" w:rsidRDefault="00D03731" w:rsidP="00956EF2">
            <w:pPr>
              <w:widowControl/>
              <w:jc w:val="center"/>
              <w:rPr>
                <w:rFonts w:ascii="Calibri" w:eastAsia="Times New Roman" w:hAnsi="Calibri" w:cs="Times New Roman"/>
                <w:b/>
                <w:bCs/>
                <w:color w:val="000000"/>
                <w:u w:val="single"/>
                <w:lang w:val="pt-BR" w:eastAsia="pt-BR"/>
              </w:rPr>
            </w:pPr>
          </w:p>
        </w:tc>
      </w:tr>
      <w:tr w:rsidR="00D03731" w:rsidRPr="00166378" w:rsidTr="00F50DBA">
        <w:trPr>
          <w:trHeight w:val="300"/>
        </w:trPr>
        <w:tc>
          <w:tcPr>
            <w:tcW w:w="6960" w:type="dxa"/>
            <w:gridSpan w:val="2"/>
            <w:tcBorders>
              <w:top w:val="single" w:sz="4" w:space="0" w:color="auto"/>
              <w:left w:val="single" w:sz="4" w:space="0" w:color="auto"/>
            </w:tcBorders>
            <w:shd w:val="clear" w:color="auto" w:fill="auto"/>
            <w:noWrap/>
            <w:hideMark/>
          </w:tcPr>
          <w:p w:rsidR="00F50DBA" w:rsidRDefault="00F50DBA" w:rsidP="00956EF2">
            <w:pPr>
              <w:widowControl/>
              <w:jc w:val="both"/>
              <w:rPr>
                <w:rFonts w:ascii="Arial" w:eastAsia="Times New Roman" w:hAnsi="Arial" w:cs="Arial"/>
                <w:b/>
                <w:color w:val="FF0000"/>
                <w:sz w:val="20"/>
                <w:szCs w:val="16"/>
                <w:lang w:val="pt-BR" w:eastAsia="pt-BR"/>
              </w:rPr>
            </w:pPr>
          </w:p>
          <w:p w:rsidR="00D03731" w:rsidRPr="00F50DBA" w:rsidRDefault="00D03731" w:rsidP="00956EF2">
            <w:pPr>
              <w:widowControl/>
              <w:jc w:val="both"/>
              <w:rPr>
                <w:rFonts w:ascii="Arial" w:eastAsia="Times New Roman" w:hAnsi="Arial" w:cs="Arial"/>
                <w:b/>
                <w:color w:val="FF0000"/>
                <w:sz w:val="20"/>
                <w:szCs w:val="16"/>
                <w:lang w:val="pt-BR" w:eastAsia="pt-BR"/>
              </w:rPr>
            </w:pPr>
            <w:r w:rsidRPr="00F50DBA">
              <w:rPr>
                <w:rFonts w:ascii="Arial" w:eastAsia="Times New Roman" w:hAnsi="Arial" w:cs="Arial"/>
                <w:b/>
                <w:color w:val="FF0000"/>
                <w:sz w:val="20"/>
                <w:szCs w:val="16"/>
                <w:lang w:val="pt-BR" w:eastAsia="pt-BR"/>
              </w:rPr>
              <w:t>Nº AÇÕES EM FAVOR DO ACIONISTA em 31/12/2002 - (a)</w:t>
            </w:r>
          </w:p>
        </w:tc>
        <w:tc>
          <w:tcPr>
            <w:tcW w:w="2257" w:type="dxa"/>
            <w:gridSpan w:val="2"/>
            <w:tcBorders>
              <w:top w:val="single" w:sz="4" w:space="0" w:color="auto"/>
              <w:right w:val="single" w:sz="4" w:space="0" w:color="auto"/>
            </w:tcBorders>
            <w:shd w:val="clear" w:color="auto" w:fill="auto"/>
            <w:hideMark/>
          </w:tcPr>
          <w:p w:rsidR="00F50DBA" w:rsidRDefault="00F50DBA" w:rsidP="00956EF2">
            <w:pPr>
              <w:widowControl/>
              <w:jc w:val="right"/>
              <w:rPr>
                <w:rFonts w:ascii="Arial" w:eastAsia="Times New Roman" w:hAnsi="Arial" w:cs="Arial"/>
                <w:b/>
                <w:color w:val="FF0000"/>
                <w:sz w:val="20"/>
                <w:szCs w:val="16"/>
                <w:lang w:val="pt-BR" w:eastAsia="pt-BR"/>
              </w:rPr>
            </w:pPr>
          </w:p>
          <w:p w:rsidR="00D03731" w:rsidRPr="00F50DBA" w:rsidRDefault="00D03731" w:rsidP="00956EF2">
            <w:pPr>
              <w:widowControl/>
              <w:jc w:val="right"/>
              <w:rPr>
                <w:rFonts w:ascii="Arial" w:eastAsia="Times New Roman" w:hAnsi="Arial" w:cs="Arial"/>
                <w:b/>
                <w:color w:val="FF0000"/>
                <w:sz w:val="20"/>
                <w:szCs w:val="16"/>
                <w:lang w:val="pt-BR" w:eastAsia="pt-BR"/>
              </w:rPr>
            </w:pPr>
            <w:r w:rsidRPr="00F50DBA">
              <w:rPr>
                <w:rFonts w:ascii="Arial" w:eastAsia="Times New Roman" w:hAnsi="Arial" w:cs="Arial"/>
                <w:b/>
                <w:color w:val="FF0000"/>
                <w:sz w:val="20"/>
                <w:szCs w:val="16"/>
                <w:lang w:val="pt-BR" w:eastAsia="pt-BR"/>
              </w:rPr>
              <w:t>433.953</w:t>
            </w:r>
          </w:p>
        </w:tc>
      </w:tr>
      <w:tr w:rsidR="00D03731" w:rsidRPr="001D227E" w:rsidTr="00F50DBA">
        <w:trPr>
          <w:trHeight w:val="300"/>
        </w:trPr>
        <w:tc>
          <w:tcPr>
            <w:tcW w:w="6960" w:type="dxa"/>
            <w:gridSpan w:val="2"/>
            <w:tcBorders>
              <w:top w:val="nil"/>
              <w:left w:val="single" w:sz="4" w:space="0" w:color="auto"/>
            </w:tcBorders>
            <w:shd w:val="clear" w:color="auto" w:fill="auto"/>
            <w:hideMark/>
          </w:tcPr>
          <w:p w:rsidR="00F50DBA" w:rsidRDefault="00F50DBA" w:rsidP="00956EF2">
            <w:pPr>
              <w:autoSpaceDE w:val="0"/>
              <w:autoSpaceDN w:val="0"/>
              <w:adjustRightInd w:val="0"/>
              <w:spacing w:line="239" w:lineRule="auto"/>
              <w:ind w:left="60"/>
              <w:rPr>
                <w:rFonts w:ascii="Arial" w:eastAsia="Times New Roman" w:hAnsi="Arial" w:cs="Arial"/>
                <w:color w:val="000000"/>
                <w:sz w:val="20"/>
                <w:szCs w:val="16"/>
                <w:lang w:val="pt-BR" w:eastAsia="pt-BR"/>
              </w:rPr>
            </w:pPr>
          </w:p>
          <w:p w:rsidR="00D03731" w:rsidRPr="00F50DBA" w:rsidRDefault="00D03731" w:rsidP="00F50DBA">
            <w:pPr>
              <w:autoSpaceDE w:val="0"/>
              <w:autoSpaceDN w:val="0"/>
              <w:adjustRightInd w:val="0"/>
              <w:spacing w:line="239" w:lineRule="auto"/>
              <w:rPr>
                <w:rFonts w:cs="Tahoma"/>
                <w:sz w:val="20"/>
                <w:szCs w:val="20"/>
                <w:lang w:val="pt-BR"/>
              </w:rPr>
            </w:pPr>
            <w:r w:rsidRPr="00F50DBA">
              <w:rPr>
                <w:rFonts w:ascii="Arial" w:eastAsia="Times New Roman" w:hAnsi="Arial" w:cs="Arial"/>
                <w:color w:val="000000"/>
                <w:sz w:val="20"/>
                <w:szCs w:val="16"/>
                <w:lang w:val="pt-BR" w:eastAsia="pt-BR"/>
              </w:rPr>
              <w:t xml:space="preserve">COTAÇÃO DO VPA NO 4º Trimestre de 2002 - (b) </w:t>
            </w:r>
          </w:p>
          <w:p w:rsidR="00D03731" w:rsidRPr="00F50DBA" w:rsidRDefault="00D03731" w:rsidP="00956EF2">
            <w:pPr>
              <w:widowControl/>
              <w:rPr>
                <w:rFonts w:ascii="Arial" w:eastAsia="Times New Roman" w:hAnsi="Arial" w:cs="Arial"/>
                <w:color w:val="000000"/>
                <w:sz w:val="20"/>
                <w:szCs w:val="16"/>
                <w:lang w:val="pt-BR" w:eastAsia="pt-BR"/>
              </w:rPr>
            </w:pPr>
          </w:p>
        </w:tc>
        <w:tc>
          <w:tcPr>
            <w:tcW w:w="2257" w:type="dxa"/>
            <w:gridSpan w:val="2"/>
            <w:tcBorders>
              <w:top w:val="nil"/>
              <w:right w:val="single" w:sz="4" w:space="0" w:color="auto"/>
            </w:tcBorders>
            <w:shd w:val="clear" w:color="auto" w:fill="auto"/>
            <w:hideMark/>
          </w:tcPr>
          <w:p w:rsidR="00F50DBA" w:rsidRDefault="00F50DBA" w:rsidP="00956EF2">
            <w:pPr>
              <w:widowControl/>
              <w:jc w:val="right"/>
              <w:rPr>
                <w:rFonts w:ascii="Arial" w:eastAsia="Times New Roman" w:hAnsi="Arial" w:cs="Arial"/>
                <w:color w:val="000000"/>
                <w:sz w:val="20"/>
                <w:szCs w:val="16"/>
                <w:lang w:val="pt-BR" w:eastAsia="pt-BR"/>
              </w:rPr>
            </w:pPr>
          </w:p>
          <w:p w:rsidR="00D03731" w:rsidRPr="00F50DBA" w:rsidRDefault="00D03731" w:rsidP="00956EF2">
            <w:pPr>
              <w:widowControl/>
              <w:jc w:val="right"/>
              <w:rPr>
                <w:rFonts w:ascii="Arial" w:eastAsia="Times New Roman" w:hAnsi="Arial" w:cs="Arial"/>
                <w:color w:val="000000"/>
                <w:sz w:val="20"/>
                <w:szCs w:val="16"/>
                <w:lang w:val="pt-BR" w:eastAsia="pt-BR"/>
              </w:rPr>
            </w:pPr>
            <w:r w:rsidRPr="00F50DBA">
              <w:rPr>
                <w:rFonts w:ascii="Arial" w:eastAsia="Times New Roman" w:hAnsi="Arial" w:cs="Arial"/>
                <w:color w:val="000000"/>
                <w:sz w:val="20"/>
                <w:szCs w:val="16"/>
                <w:lang w:val="pt-BR" w:eastAsia="pt-BR"/>
              </w:rPr>
              <w:t>R$ 0,017675</w:t>
            </w:r>
          </w:p>
        </w:tc>
      </w:tr>
      <w:tr w:rsidR="00D03731" w:rsidRPr="007E7C82" w:rsidTr="00F50DBA">
        <w:trPr>
          <w:trHeight w:val="300"/>
        </w:trPr>
        <w:tc>
          <w:tcPr>
            <w:tcW w:w="6960" w:type="dxa"/>
            <w:gridSpan w:val="2"/>
            <w:tcBorders>
              <w:top w:val="nil"/>
              <w:left w:val="single" w:sz="4" w:space="0" w:color="auto"/>
              <w:bottom w:val="single" w:sz="4" w:space="0" w:color="auto"/>
            </w:tcBorders>
            <w:shd w:val="clear" w:color="auto" w:fill="auto"/>
            <w:hideMark/>
          </w:tcPr>
          <w:p w:rsidR="00D03731" w:rsidRPr="00F50DBA" w:rsidRDefault="00D03731" w:rsidP="00956EF2">
            <w:pPr>
              <w:widowControl/>
              <w:rPr>
                <w:rFonts w:ascii="Arial" w:eastAsia="Times New Roman" w:hAnsi="Arial" w:cs="Arial"/>
                <w:color w:val="FF0000"/>
                <w:sz w:val="20"/>
                <w:szCs w:val="16"/>
                <w:lang w:val="pt-BR" w:eastAsia="pt-BR"/>
              </w:rPr>
            </w:pPr>
            <w:r w:rsidRPr="00F50DBA">
              <w:rPr>
                <w:rFonts w:ascii="Arial" w:eastAsia="Times New Roman" w:hAnsi="Arial" w:cs="Arial"/>
                <w:color w:val="FF0000"/>
                <w:sz w:val="20"/>
                <w:szCs w:val="16"/>
                <w:lang w:val="pt-BR" w:eastAsia="pt-BR"/>
              </w:rPr>
              <w:t xml:space="preserve">VALOR NOMINAL em 31/12/2002 </w:t>
            </w:r>
            <w:r w:rsidRPr="00F50DBA">
              <w:rPr>
                <w:rFonts w:ascii="Arial" w:eastAsia="Times New Roman" w:hAnsi="Arial" w:cs="Arial"/>
                <w:color w:val="FF0000"/>
                <w:sz w:val="20"/>
                <w:szCs w:val="16"/>
                <w:lang w:val="pt-BR" w:eastAsia="pt-BR"/>
              </w:rPr>
              <w:sym w:font="Wingdings" w:char="F0E0"/>
            </w:r>
            <w:r w:rsidRPr="00F50DBA">
              <w:rPr>
                <w:rFonts w:ascii="Arial" w:eastAsia="Times New Roman" w:hAnsi="Arial" w:cs="Arial"/>
                <w:color w:val="FF0000"/>
                <w:sz w:val="20"/>
                <w:szCs w:val="16"/>
                <w:lang w:val="pt-BR" w:eastAsia="pt-BR"/>
              </w:rPr>
              <w:t xml:space="preserve"> c = (a * b)</w:t>
            </w:r>
          </w:p>
        </w:tc>
        <w:tc>
          <w:tcPr>
            <w:tcW w:w="2257" w:type="dxa"/>
            <w:gridSpan w:val="2"/>
            <w:tcBorders>
              <w:top w:val="nil"/>
              <w:bottom w:val="single" w:sz="4" w:space="0" w:color="auto"/>
              <w:right w:val="single" w:sz="4" w:space="0" w:color="auto"/>
            </w:tcBorders>
            <w:shd w:val="clear" w:color="auto" w:fill="auto"/>
            <w:hideMark/>
          </w:tcPr>
          <w:p w:rsidR="00D03731" w:rsidRPr="00F50DBA" w:rsidRDefault="00D03731" w:rsidP="00956EF2">
            <w:pPr>
              <w:widowControl/>
              <w:jc w:val="right"/>
              <w:rPr>
                <w:rFonts w:ascii="Arial" w:eastAsia="Times New Roman" w:hAnsi="Arial" w:cs="Arial"/>
                <w:color w:val="FF0000"/>
                <w:sz w:val="20"/>
                <w:szCs w:val="16"/>
                <w:lang w:val="pt-BR" w:eastAsia="pt-BR"/>
              </w:rPr>
            </w:pPr>
            <w:r w:rsidRPr="00F50DBA">
              <w:rPr>
                <w:rFonts w:ascii="Arial" w:eastAsia="Times New Roman" w:hAnsi="Arial" w:cs="Arial"/>
                <w:color w:val="FF0000"/>
                <w:sz w:val="20"/>
                <w:szCs w:val="16"/>
                <w:lang w:val="pt-BR" w:eastAsia="pt-BR"/>
              </w:rPr>
              <w:t xml:space="preserve">R$ 7.670,11 </w:t>
            </w:r>
          </w:p>
        </w:tc>
      </w:tr>
      <w:tr w:rsidR="00D03731" w:rsidRPr="007E7C82" w:rsidTr="00F50DBA">
        <w:trPr>
          <w:trHeight w:val="300"/>
        </w:trPr>
        <w:tc>
          <w:tcPr>
            <w:tcW w:w="6960" w:type="dxa"/>
            <w:gridSpan w:val="2"/>
            <w:tcBorders>
              <w:top w:val="single" w:sz="4" w:space="0" w:color="auto"/>
              <w:left w:val="single" w:sz="4" w:space="0" w:color="auto"/>
              <w:bottom w:val="single" w:sz="4" w:space="0" w:color="auto"/>
            </w:tcBorders>
            <w:shd w:val="clear" w:color="auto" w:fill="auto"/>
            <w:hideMark/>
          </w:tcPr>
          <w:p w:rsidR="00D03731" w:rsidRPr="001D227E" w:rsidRDefault="00D03731" w:rsidP="00956EF2">
            <w:pPr>
              <w:widowControl/>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w:t>
            </w:r>
          </w:p>
        </w:tc>
        <w:tc>
          <w:tcPr>
            <w:tcW w:w="2257" w:type="dxa"/>
            <w:gridSpan w:val="2"/>
            <w:tcBorders>
              <w:top w:val="single" w:sz="4" w:space="0" w:color="auto"/>
              <w:bottom w:val="single" w:sz="4" w:space="0" w:color="auto"/>
              <w:right w:val="single" w:sz="4" w:space="0" w:color="auto"/>
            </w:tcBorders>
            <w:shd w:val="clear" w:color="auto" w:fill="auto"/>
            <w:hideMark/>
          </w:tcPr>
          <w:p w:rsidR="00D03731" w:rsidRPr="001D227E" w:rsidRDefault="00D03731" w:rsidP="00956EF2">
            <w:pPr>
              <w:widowControl/>
              <w:rPr>
                <w:rFonts w:ascii="Arial" w:eastAsia="Times New Roman" w:hAnsi="Arial" w:cs="Arial"/>
                <w:color w:val="000000"/>
                <w:sz w:val="16"/>
                <w:szCs w:val="16"/>
                <w:lang w:val="pt-BR" w:eastAsia="pt-BR"/>
              </w:rPr>
            </w:pPr>
          </w:p>
        </w:tc>
      </w:tr>
      <w:tr w:rsidR="00D03731" w:rsidRPr="001D227E" w:rsidTr="00956EF2">
        <w:trPr>
          <w:trHeight w:val="675"/>
        </w:trPr>
        <w:tc>
          <w:tcPr>
            <w:tcW w:w="6960" w:type="dxa"/>
            <w:gridSpan w:val="2"/>
            <w:tcBorders>
              <w:top w:val="nil"/>
              <w:left w:val="single" w:sz="4" w:space="0" w:color="auto"/>
              <w:bottom w:val="single" w:sz="4" w:space="0" w:color="auto"/>
              <w:right w:val="single" w:sz="4" w:space="0" w:color="auto"/>
            </w:tcBorders>
            <w:shd w:val="clear" w:color="auto" w:fill="auto"/>
            <w:hideMark/>
          </w:tcPr>
          <w:p w:rsidR="00D03731" w:rsidRDefault="00D03731" w:rsidP="00956EF2">
            <w:pPr>
              <w:widowControl/>
              <w:jc w:val="both"/>
              <w:rPr>
                <w:rFonts w:ascii="Arial" w:eastAsia="Times New Roman" w:hAnsi="Arial" w:cs="Arial"/>
                <w:color w:val="000000"/>
                <w:sz w:val="16"/>
                <w:szCs w:val="16"/>
                <w:lang w:val="pt-BR" w:eastAsia="pt-BR"/>
              </w:rPr>
            </w:pPr>
          </w:p>
          <w:p w:rsidR="00D03731" w:rsidRPr="001D227E" w:rsidRDefault="00D03731" w:rsidP="00956EF2">
            <w:pPr>
              <w:widowControl/>
              <w:jc w:val="both"/>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xml:space="preserve">APURAÇÃO DA </w:t>
            </w:r>
            <w:r w:rsidRPr="001D227E">
              <w:rPr>
                <w:rFonts w:ascii="Arial" w:eastAsia="Times New Roman" w:hAnsi="Arial" w:cs="Arial"/>
                <w:b/>
                <w:bCs/>
                <w:color w:val="000000"/>
                <w:sz w:val="16"/>
                <w:szCs w:val="16"/>
                <w:u w:val="single"/>
                <w:lang w:val="pt-BR" w:eastAsia="pt-BR"/>
              </w:rPr>
              <w:t>CORREÇÃO MONETÁRIA</w:t>
            </w:r>
            <w:r w:rsidRPr="001D227E">
              <w:rPr>
                <w:rFonts w:ascii="Arial" w:eastAsia="Times New Roman" w:hAnsi="Arial" w:cs="Arial"/>
                <w:color w:val="000000"/>
                <w:sz w:val="16"/>
                <w:szCs w:val="16"/>
                <w:lang w:val="pt-BR" w:eastAsia="pt-BR"/>
              </w:rPr>
              <w:t xml:space="preserve"> PELO IGPM/FGV - DO INÍCIO DA CONVERSÃO DAS AÇÕES EM VALOR (31/12/2002) ATÉ A D</w:t>
            </w:r>
            <w:r>
              <w:rPr>
                <w:rFonts w:ascii="Arial" w:eastAsia="Times New Roman" w:hAnsi="Arial" w:cs="Arial"/>
                <w:color w:val="000000"/>
                <w:sz w:val="16"/>
                <w:szCs w:val="16"/>
                <w:lang w:val="pt-BR" w:eastAsia="pt-BR"/>
              </w:rPr>
              <w:t>ATA ATUAL</w:t>
            </w:r>
          </w:p>
        </w:tc>
        <w:tc>
          <w:tcPr>
            <w:tcW w:w="2257" w:type="dxa"/>
            <w:gridSpan w:val="2"/>
            <w:tcBorders>
              <w:top w:val="nil"/>
              <w:left w:val="nil"/>
              <w:bottom w:val="single" w:sz="4" w:space="0" w:color="auto"/>
              <w:right w:val="single" w:sz="4" w:space="0" w:color="auto"/>
            </w:tcBorders>
            <w:shd w:val="clear" w:color="auto" w:fill="auto"/>
            <w:noWrap/>
            <w:vAlign w:val="bottom"/>
            <w:hideMark/>
          </w:tcPr>
          <w:p w:rsidR="00D03731" w:rsidRDefault="006B0F0F" w:rsidP="006B0F0F">
            <w:pPr>
              <w:widowControl/>
              <w:jc w:val="right"/>
              <w:rPr>
                <w:rFonts w:ascii="Tahoma" w:hAnsi="Tahoma" w:cs="Tahoma"/>
                <w:b/>
                <w:bCs/>
                <w:sz w:val="16"/>
                <w:szCs w:val="20"/>
              </w:rPr>
            </w:pPr>
            <w:r>
              <w:rPr>
                <w:rFonts w:ascii="Tahoma" w:hAnsi="Tahoma" w:cs="Tahoma"/>
                <w:b/>
                <w:bCs/>
                <w:sz w:val="16"/>
                <w:szCs w:val="20"/>
              </w:rPr>
              <w:t>R$ 16.730</w:t>
            </w:r>
            <w:r w:rsidR="00D03731" w:rsidRPr="00223B61">
              <w:rPr>
                <w:rFonts w:ascii="Tahoma" w:hAnsi="Tahoma" w:cs="Tahoma"/>
                <w:b/>
                <w:bCs/>
                <w:sz w:val="16"/>
                <w:szCs w:val="20"/>
              </w:rPr>
              <w:t>,</w:t>
            </w:r>
            <w:r>
              <w:rPr>
                <w:rFonts w:ascii="Tahoma" w:hAnsi="Tahoma" w:cs="Tahoma"/>
                <w:b/>
                <w:bCs/>
                <w:sz w:val="16"/>
                <w:szCs w:val="20"/>
              </w:rPr>
              <w:t>21</w:t>
            </w:r>
          </w:p>
          <w:p w:rsidR="0094131F" w:rsidRPr="001D227E" w:rsidRDefault="0094131F" w:rsidP="006B0F0F">
            <w:pPr>
              <w:widowControl/>
              <w:jc w:val="right"/>
              <w:rPr>
                <w:rFonts w:ascii="Calibri" w:eastAsia="Times New Roman" w:hAnsi="Calibri" w:cs="Times New Roman"/>
                <w:b/>
                <w:bCs/>
                <w:color w:val="000000"/>
                <w:sz w:val="20"/>
                <w:szCs w:val="20"/>
                <w:lang w:val="pt-BR" w:eastAsia="pt-BR"/>
              </w:rPr>
            </w:pPr>
          </w:p>
        </w:tc>
      </w:tr>
      <w:tr w:rsidR="00D03731" w:rsidRPr="001D227E" w:rsidTr="00956EF2">
        <w:trPr>
          <w:trHeight w:val="450"/>
        </w:trPr>
        <w:tc>
          <w:tcPr>
            <w:tcW w:w="6960" w:type="dxa"/>
            <w:gridSpan w:val="2"/>
            <w:tcBorders>
              <w:top w:val="nil"/>
              <w:left w:val="single" w:sz="4" w:space="0" w:color="auto"/>
              <w:bottom w:val="single" w:sz="4" w:space="0" w:color="auto"/>
              <w:right w:val="single" w:sz="4" w:space="0" w:color="auto"/>
            </w:tcBorders>
            <w:shd w:val="clear" w:color="auto" w:fill="auto"/>
            <w:hideMark/>
          </w:tcPr>
          <w:p w:rsidR="00D03731" w:rsidRDefault="00D03731" w:rsidP="00956EF2">
            <w:pPr>
              <w:widowControl/>
              <w:jc w:val="both"/>
              <w:rPr>
                <w:rFonts w:ascii="Arial" w:eastAsia="Times New Roman" w:hAnsi="Arial" w:cs="Arial"/>
                <w:color w:val="000000"/>
                <w:sz w:val="16"/>
                <w:szCs w:val="16"/>
                <w:lang w:val="pt-BR" w:eastAsia="pt-BR"/>
              </w:rPr>
            </w:pPr>
          </w:p>
          <w:p w:rsidR="00D03731" w:rsidRDefault="00D03731" w:rsidP="00956EF2">
            <w:pPr>
              <w:widowControl/>
              <w:jc w:val="both"/>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xml:space="preserve">APURAÇÃO DOS </w:t>
            </w:r>
            <w:r w:rsidRPr="001D227E">
              <w:rPr>
                <w:rFonts w:ascii="Arial" w:eastAsia="Times New Roman" w:hAnsi="Arial" w:cs="Arial"/>
                <w:b/>
                <w:bCs/>
                <w:color w:val="000000"/>
                <w:sz w:val="16"/>
                <w:szCs w:val="16"/>
                <w:u w:val="single"/>
                <w:lang w:val="pt-BR" w:eastAsia="pt-BR"/>
              </w:rPr>
              <w:t>JUROS COMPENSATÓRIOS</w:t>
            </w:r>
            <w:r w:rsidRPr="001D227E">
              <w:rPr>
                <w:rFonts w:ascii="Arial" w:eastAsia="Times New Roman" w:hAnsi="Arial" w:cs="Arial"/>
                <w:color w:val="000000"/>
                <w:sz w:val="16"/>
                <w:szCs w:val="16"/>
                <w:u w:val="single"/>
                <w:lang w:val="pt-BR" w:eastAsia="pt-BR"/>
              </w:rPr>
              <w:t xml:space="preserve"> </w:t>
            </w:r>
            <w:r w:rsidRPr="001D227E">
              <w:rPr>
                <w:rFonts w:ascii="Arial" w:eastAsia="Times New Roman" w:hAnsi="Arial" w:cs="Arial"/>
                <w:color w:val="000000"/>
                <w:sz w:val="16"/>
                <w:szCs w:val="16"/>
                <w:lang w:val="pt-BR" w:eastAsia="pt-BR"/>
              </w:rPr>
              <w:t>- DO INÍCIO DA CONVERSÃO DAS AÇÕES EM VALOR (31/12/2002) ATÉ A DATA ATUAL</w:t>
            </w:r>
            <w:r>
              <w:rPr>
                <w:rFonts w:ascii="Arial" w:eastAsia="Times New Roman" w:hAnsi="Arial" w:cs="Arial"/>
                <w:color w:val="000000"/>
                <w:sz w:val="16"/>
                <w:szCs w:val="16"/>
                <w:lang w:val="pt-BR" w:eastAsia="pt-BR"/>
              </w:rPr>
              <w:t xml:space="preserve"> </w:t>
            </w:r>
          </w:p>
          <w:p w:rsidR="00D03731" w:rsidRPr="001D227E" w:rsidRDefault="00D03731" w:rsidP="00956EF2">
            <w:pPr>
              <w:widowControl/>
              <w:jc w:val="both"/>
              <w:rPr>
                <w:rFonts w:ascii="Arial" w:eastAsia="Times New Roman" w:hAnsi="Arial" w:cs="Arial"/>
                <w:color w:val="000000"/>
                <w:sz w:val="16"/>
                <w:szCs w:val="16"/>
                <w:lang w:val="pt-BR" w:eastAsia="pt-BR"/>
              </w:rPr>
            </w:pPr>
          </w:p>
        </w:tc>
        <w:tc>
          <w:tcPr>
            <w:tcW w:w="2257" w:type="dxa"/>
            <w:gridSpan w:val="2"/>
            <w:tcBorders>
              <w:top w:val="nil"/>
              <w:left w:val="nil"/>
              <w:bottom w:val="single" w:sz="4" w:space="0" w:color="auto"/>
              <w:right w:val="single" w:sz="4" w:space="0" w:color="auto"/>
            </w:tcBorders>
            <w:shd w:val="clear" w:color="auto" w:fill="auto"/>
            <w:noWrap/>
            <w:vAlign w:val="bottom"/>
            <w:hideMark/>
          </w:tcPr>
          <w:p w:rsidR="00D03731" w:rsidRDefault="00D03731" w:rsidP="006B0F0F">
            <w:pPr>
              <w:widowControl/>
              <w:jc w:val="right"/>
              <w:rPr>
                <w:rFonts w:ascii="Calibri" w:eastAsia="Times New Roman" w:hAnsi="Calibri" w:cs="Times New Roman"/>
                <w:b/>
                <w:bCs/>
                <w:color w:val="000000"/>
                <w:sz w:val="20"/>
                <w:szCs w:val="20"/>
                <w:lang w:val="pt-BR" w:eastAsia="pt-BR"/>
              </w:rPr>
            </w:pPr>
            <w:r w:rsidRPr="00223B61">
              <w:rPr>
                <w:rFonts w:ascii="Calibri" w:eastAsia="Times New Roman" w:hAnsi="Calibri" w:cs="Times New Roman"/>
                <w:b/>
                <w:bCs/>
                <w:color w:val="000000"/>
                <w:sz w:val="20"/>
                <w:szCs w:val="20"/>
                <w:lang w:val="pt-BR" w:eastAsia="pt-BR"/>
              </w:rPr>
              <w:t>R$ 41.</w:t>
            </w:r>
            <w:r w:rsidR="006B0F0F">
              <w:rPr>
                <w:rFonts w:ascii="Calibri" w:eastAsia="Times New Roman" w:hAnsi="Calibri" w:cs="Times New Roman"/>
                <w:b/>
                <w:bCs/>
                <w:color w:val="000000"/>
                <w:sz w:val="20"/>
                <w:szCs w:val="20"/>
                <w:lang w:val="pt-BR" w:eastAsia="pt-BR"/>
              </w:rPr>
              <w:t>658</w:t>
            </w:r>
            <w:r w:rsidRPr="00223B61">
              <w:rPr>
                <w:rFonts w:ascii="Calibri" w:eastAsia="Times New Roman" w:hAnsi="Calibri" w:cs="Times New Roman"/>
                <w:b/>
                <w:bCs/>
                <w:color w:val="000000"/>
                <w:sz w:val="20"/>
                <w:szCs w:val="20"/>
                <w:lang w:val="pt-BR" w:eastAsia="pt-BR"/>
              </w:rPr>
              <w:t>,</w:t>
            </w:r>
            <w:r w:rsidR="006B0F0F">
              <w:rPr>
                <w:rFonts w:ascii="Calibri" w:eastAsia="Times New Roman" w:hAnsi="Calibri" w:cs="Times New Roman"/>
                <w:b/>
                <w:bCs/>
                <w:color w:val="000000"/>
                <w:sz w:val="20"/>
                <w:szCs w:val="20"/>
                <w:lang w:val="pt-BR" w:eastAsia="pt-BR"/>
              </w:rPr>
              <w:t>23</w:t>
            </w:r>
          </w:p>
          <w:p w:rsidR="0094131F" w:rsidRPr="001D227E" w:rsidRDefault="0094131F" w:rsidP="006B0F0F">
            <w:pPr>
              <w:widowControl/>
              <w:jc w:val="right"/>
              <w:rPr>
                <w:rFonts w:ascii="Calibri" w:eastAsia="Times New Roman" w:hAnsi="Calibri" w:cs="Times New Roman"/>
                <w:b/>
                <w:bCs/>
                <w:color w:val="000000"/>
                <w:sz w:val="20"/>
                <w:szCs w:val="20"/>
                <w:lang w:val="pt-BR" w:eastAsia="pt-BR"/>
              </w:rPr>
            </w:pPr>
          </w:p>
        </w:tc>
      </w:tr>
      <w:tr w:rsidR="00D03731" w:rsidRPr="00F60ED8" w:rsidTr="00956EF2">
        <w:trPr>
          <w:trHeight w:val="900"/>
        </w:trPr>
        <w:tc>
          <w:tcPr>
            <w:tcW w:w="6960" w:type="dxa"/>
            <w:gridSpan w:val="2"/>
            <w:tcBorders>
              <w:top w:val="nil"/>
              <w:left w:val="single" w:sz="4" w:space="0" w:color="auto"/>
              <w:bottom w:val="single" w:sz="4" w:space="0" w:color="auto"/>
              <w:right w:val="single" w:sz="4" w:space="0" w:color="auto"/>
            </w:tcBorders>
            <w:shd w:val="clear" w:color="auto" w:fill="auto"/>
            <w:hideMark/>
          </w:tcPr>
          <w:p w:rsidR="00D03731" w:rsidRDefault="00D03731" w:rsidP="00956EF2">
            <w:pPr>
              <w:widowControl/>
              <w:jc w:val="both"/>
              <w:rPr>
                <w:rFonts w:ascii="Arial" w:eastAsia="Times New Roman" w:hAnsi="Arial" w:cs="Arial"/>
                <w:color w:val="000000"/>
                <w:sz w:val="16"/>
                <w:szCs w:val="16"/>
                <w:lang w:val="pt-BR" w:eastAsia="pt-BR"/>
              </w:rPr>
            </w:pPr>
          </w:p>
          <w:p w:rsidR="00D03731" w:rsidRPr="001D227E" w:rsidRDefault="00D03731" w:rsidP="00956EF2">
            <w:pPr>
              <w:widowControl/>
              <w:jc w:val="both"/>
              <w:rPr>
                <w:rFonts w:ascii="Arial" w:eastAsia="Times New Roman" w:hAnsi="Arial" w:cs="Arial"/>
                <w:color w:val="000000"/>
                <w:sz w:val="16"/>
                <w:szCs w:val="16"/>
                <w:lang w:val="pt-BR" w:eastAsia="pt-BR"/>
              </w:rPr>
            </w:pPr>
            <w:r w:rsidRPr="001D227E">
              <w:rPr>
                <w:rFonts w:ascii="Arial" w:eastAsia="Times New Roman" w:hAnsi="Arial" w:cs="Arial"/>
                <w:color w:val="000000"/>
                <w:sz w:val="16"/>
                <w:szCs w:val="16"/>
                <w:lang w:val="pt-BR" w:eastAsia="pt-BR"/>
              </w:rPr>
              <w:t xml:space="preserve">APURAÇÃO DOS </w:t>
            </w:r>
            <w:r w:rsidRPr="001D227E">
              <w:rPr>
                <w:rFonts w:ascii="Arial" w:eastAsia="Times New Roman" w:hAnsi="Arial" w:cs="Arial"/>
                <w:b/>
                <w:bCs/>
                <w:color w:val="000000"/>
                <w:sz w:val="16"/>
                <w:szCs w:val="16"/>
                <w:u w:val="single"/>
                <w:lang w:val="pt-BR" w:eastAsia="pt-BR"/>
              </w:rPr>
              <w:t>JUROS DE MORA</w:t>
            </w:r>
            <w:r w:rsidRPr="001D227E">
              <w:rPr>
                <w:rFonts w:ascii="Arial" w:eastAsia="Times New Roman" w:hAnsi="Arial" w:cs="Arial"/>
                <w:color w:val="000000"/>
                <w:sz w:val="16"/>
                <w:szCs w:val="16"/>
                <w:lang w:val="pt-BR" w:eastAsia="pt-BR"/>
              </w:rPr>
              <w:t xml:space="preserve"> - CONTADOS DA DATA DA CITAÇÃO DA ACP (03/10/1997) ATÉ A DATA </w:t>
            </w:r>
            <w:proofErr w:type="gramStart"/>
            <w:r w:rsidRPr="001D227E">
              <w:rPr>
                <w:rFonts w:ascii="Arial" w:eastAsia="Times New Roman" w:hAnsi="Arial" w:cs="Arial"/>
                <w:color w:val="000000"/>
                <w:sz w:val="16"/>
                <w:szCs w:val="16"/>
                <w:lang w:val="pt-BR" w:eastAsia="pt-BR"/>
              </w:rPr>
              <w:t xml:space="preserve">ATUAL </w:t>
            </w:r>
            <w:r>
              <w:rPr>
                <w:rFonts w:ascii="Arial" w:eastAsia="Times New Roman" w:hAnsi="Arial" w:cs="Arial"/>
                <w:color w:val="000000"/>
                <w:sz w:val="16"/>
                <w:szCs w:val="16"/>
                <w:lang w:val="pt-BR" w:eastAsia="pt-BR"/>
              </w:rPr>
              <w:t>–</w:t>
            </w:r>
            <w:r w:rsidRPr="001D227E">
              <w:rPr>
                <w:rFonts w:ascii="Arial" w:eastAsia="Times New Roman" w:hAnsi="Arial" w:cs="Arial"/>
                <w:color w:val="000000"/>
                <w:sz w:val="16"/>
                <w:szCs w:val="16"/>
                <w:lang w:val="pt-BR" w:eastAsia="pt-BR"/>
              </w:rPr>
              <w:t xml:space="preserve"> </w:t>
            </w:r>
            <w:r>
              <w:rPr>
                <w:rFonts w:ascii="Arial" w:eastAsia="Times New Roman" w:hAnsi="Arial" w:cs="Arial"/>
                <w:color w:val="000000"/>
                <w:sz w:val="16"/>
                <w:szCs w:val="16"/>
                <w:lang w:val="pt-BR" w:eastAsia="pt-BR"/>
              </w:rPr>
              <w:t>APLICADOS</w:t>
            </w:r>
            <w:proofErr w:type="gramEnd"/>
            <w:r>
              <w:rPr>
                <w:rFonts w:ascii="Arial" w:eastAsia="Times New Roman" w:hAnsi="Arial" w:cs="Arial"/>
                <w:color w:val="000000"/>
                <w:sz w:val="16"/>
                <w:szCs w:val="16"/>
                <w:lang w:val="pt-BR" w:eastAsia="pt-BR"/>
              </w:rPr>
              <w:t xml:space="preserve"> </w:t>
            </w:r>
            <w:r w:rsidRPr="001D227E">
              <w:rPr>
                <w:rFonts w:ascii="Arial" w:eastAsia="Times New Roman" w:hAnsi="Arial" w:cs="Arial"/>
                <w:color w:val="000000"/>
                <w:sz w:val="16"/>
                <w:szCs w:val="16"/>
                <w:lang w:val="pt-BR" w:eastAsia="pt-BR"/>
              </w:rPr>
              <w:t>A RAZÃO DE 0,5% AO MÊS ATÉ 10/0</w:t>
            </w:r>
            <w:r>
              <w:rPr>
                <w:rFonts w:ascii="Arial" w:eastAsia="Times New Roman" w:hAnsi="Arial" w:cs="Arial"/>
                <w:color w:val="000000"/>
                <w:sz w:val="16"/>
                <w:szCs w:val="16"/>
                <w:lang w:val="pt-BR" w:eastAsia="pt-BR"/>
              </w:rPr>
              <w:t>2</w:t>
            </w:r>
            <w:r w:rsidRPr="001D227E">
              <w:rPr>
                <w:rFonts w:ascii="Arial" w:eastAsia="Times New Roman" w:hAnsi="Arial" w:cs="Arial"/>
                <w:color w:val="000000"/>
                <w:sz w:val="16"/>
                <w:szCs w:val="16"/>
                <w:lang w:val="pt-BR" w:eastAsia="pt-BR"/>
              </w:rPr>
              <w:t>/2003 E DE 1% A PARTIR DE 11/0</w:t>
            </w:r>
            <w:r>
              <w:rPr>
                <w:rFonts w:ascii="Arial" w:eastAsia="Times New Roman" w:hAnsi="Arial" w:cs="Arial"/>
                <w:color w:val="000000"/>
                <w:sz w:val="16"/>
                <w:szCs w:val="16"/>
                <w:lang w:val="pt-BR" w:eastAsia="pt-BR"/>
              </w:rPr>
              <w:t>2</w:t>
            </w:r>
            <w:r w:rsidRPr="001D227E">
              <w:rPr>
                <w:rFonts w:ascii="Arial" w:eastAsia="Times New Roman" w:hAnsi="Arial" w:cs="Arial"/>
                <w:color w:val="000000"/>
                <w:sz w:val="16"/>
                <w:szCs w:val="16"/>
                <w:lang w:val="pt-BR" w:eastAsia="pt-BR"/>
              </w:rPr>
              <w:t>/2003 DE ACORDO CO</w:t>
            </w:r>
            <w:r>
              <w:rPr>
                <w:rFonts w:ascii="Arial" w:eastAsia="Times New Roman" w:hAnsi="Arial" w:cs="Arial"/>
                <w:color w:val="000000"/>
                <w:sz w:val="16"/>
                <w:szCs w:val="16"/>
                <w:lang w:val="pt-BR" w:eastAsia="pt-BR"/>
              </w:rPr>
              <w:t>M O CÓDIGO CIVIL VIGENTE A ÉPOCA</w:t>
            </w:r>
          </w:p>
        </w:tc>
        <w:tc>
          <w:tcPr>
            <w:tcW w:w="2257" w:type="dxa"/>
            <w:gridSpan w:val="2"/>
            <w:tcBorders>
              <w:top w:val="nil"/>
              <w:left w:val="nil"/>
              <w:bottom w:val="single" w:sz="4" w:space="0" w:color="auto"/>
              <w:right w:val="single" w:sz="4" w:space="0" w:color="auto"/>
            </w:tcBorders>
            <w:shd w:val="clear" w:color="auto" w:fill="auto"/>
            <w:noWrap/>
            <w:vAlign w:val="bottom"/>
            <w:hideMark/>
          </w:tcPr>
          <w:p w:rsidR="00D03731" w:rsidRDefault="00D03731" w:rsidP="00956EF2">
            <w:pPr>
              <w:widowControl/>
              <w:jc w:val="right"/>
              <w:rPr>
                <w:rFonts w:ascii="Calibri" w:eastAsia="Times New Roman" w:hAnsi="Calibri" w:cs="Times New Roman"/>
                <w:b/>
                <w:bCs/>
                <w:color w:val="000000"/>
                <w:sz w:val="18"/>
                <w:szCs w:val="20"/>
                <w:lang w:val="pt-BR" w:eastAsia="pt-BR"/>
              </w:rPr>
            </w:pPr>
          </w:p>
          <w:p w:rsidR="00D03731" w:rsidRDefault="00D03731" w:rsidP="00956EF2">
            <w:pPr>
              <w:widowControl/>
              <w:jc w:val="right"/>
              <w:rPr>
                <w:rFonts w:ascii="Calibri" w:eastAsia="Times New Roman" w:hAnsi="Calibri" w:cs="Times New Roman"/>
                <w:b/>
                <w:bCs/>
                <w:color w:val="000000"/>
                <w:sz w:val="18"/>
                <w:szCs w:val="20"/>
                <w:lang w:val="pt-BR" w:eastAsia="pt-BR"/>
              </w:rPr>
            </w:pPr>
          </w:p>
          <w:p w:rsidR="00D03731" w:rsidRDefault="00D03731" w:rsidP="00956EF2">
            <w:pPr>
              <w:widowControl/>
              <w:jc w:val="right"/>
              <w:rPr>
                <w:rFonts w:ascii="Calibri" w:eastAsia="Times New Roman" w:hAnsi="Calibri" w:cs="Times New Roman"/>
                <w:b/>
                <w:bCs/>
                <w:color w:val="000000"/>
                <w:sz w:val="20"/>
                <w:szCs w:val="20"/>
                <w:lang w:val="pt-BR" w:eastAsia="pt-BR"/>
              </w:rPr>
            </w:pPr>
            <w:r w:rsidRPr="00223B61">
              <w:rPr>
                <w:rFonts w:ascii="Calibri" w:eastAsia="Times New Roman" w:hAnsi="Calibri" w:cs="Times New Roman"/>
                <w:b/>
                <w:bCs/>
                <w:color w:val="000000"/>
                <w:sz w:val="18"/>
                <w:szCs w:val="20"/>
                <w:lang w:val="pt-BR" w:eastAsia="pt-BR"/>
              </w:rPr>
              <w:t>R$ 16</w:t>
            </w:r>
            <w:r w:rsidR="006B0F0F">
              <w:rPr>
                <w:rFonts w:ascii="Calibri" w:eastAsia="Times New Roman" w:hAnsi="Calibri" w:cs="Times New Roman"/>
                <w:b/>
                <w:bCs/>
                <w:color w:val="000000"/>
                <w:sz w:val="18"/>
                <w:szCs w:val="20"/>
                <w:lang w:val="pt-BR" w:eastAsia="pt-BR"/>
              </w:rPr>
              <w:t>2</w:t>
            </w:r>
            <w:r w:rsidRPr="00223B61">
              <w:rPr>
                <w:rFonts w:ascii="Calibri" w:eastAsia="Times New Roman" w:hAnsi="Calibri" w:cs="Times New Roman"/>
                <w:b/>
                <w:bCs/>
                <w:color w:val="000000"/>
                <w:sz w:val="18"/>
                <w:szCs w:val="20"/>
                <w:lang w:val="pt-BR" w:eastAsia="pt-BR"/>
              </w:rPr>
              <w:t>.</w:t>
            </w:r>
            <w:r w:rsidR="006B0F0F">
              <w:rPr>
                <w:rFonts w:ascii="Calibri" w:eastAsia="Times New Roman" w:hAnsi="Calibri" w:cs="Times New Roman"/>
                <w:b/>
                <w:bCs/>
                <w:color w:val="000000"/>
                <w:sz w:val="18"/>
                <w:szCs w:val="20"/>
                <w:lang w:val="pt-BR" w:eastAsia="pt-BR"/>
              </w:rPr>
              <w:t>903</w:t>
            </w:r>
            <w:r w:rsidRPr="00223B61">
              <w:rPr>
                <w:rFonts w:ascii="Calibri" w:eastAsia="Times New Roman" w:hAnsi="Calibri" w:cs="Times New Roman"/>
                <w:b/>
                <w:bCs/>
                <w:color w:val="000000"/>
                <w:sz w:val="18"/>
                <w:szCs w:val="20"/>
                <w:lang w:val="pt-BR" w:eastAsia="pt-BR"/>
              </w:rPr>
              <w:t>,</w:t>
            </w:r>
            <w:r w:rsidR="006B0F0F">
              <w:rPr>
                <w:rFonts w:ascii="Calibri" w:eastAsia="Times New Roman" w:hAnsi="Calibri" w:cs="Times New Roman"/>
                <w:b/>
                <w:bCs/>
                <w:color w:val="000000"/>
                <w:sz w:val="18"/>
                <w:szCs w:val="20"/>
                <w:lang w:val="pt-BR" w:eastAsia="pt-BR"/>
              </w:rPr>
              <w:t>74</w:t>
            </w:r>
            <w:r w:rsidRPr="001D227E">
              <w:rPr>
                <w:rFonts w:ascii="Calibri" w:eastAsia="Times New Roman" w:hAnsi="Calibri" w:cs="Times New Roman"/>
                <w:b/>
                <w:bCs/>
                <w:color w:val="000000"/>
                <w:sz w:val="20"/>
                <w:szCs w:val="20"/>
                <w:lang w:val="pt-BR" w:eastAsia="pt-BR"/>
              </w:rPr>
              <w:t xml:space="preserve"> </w:t>
            </w:r>
          </w:p>
          <w:p w:rsidR="0094131F" w:rsidRDefault="0094131F" w:rsidP="00956EF2">
            <w:pPr>
              <w:widowControl/>
              <w:jc w:val="right"/>
              <w:rPr>
                <w:rFonts w:ascii="Calibri" w:eastAsia="Times New Roman" w:hAnsi="Calibri" w:cs="Times New Roman"/>
                <w:b/>
                <w:bCs/>
                <w:color w:val="000000"/>
                <w:sz w:val="20"/>
                <w:szCs w:val="20"/>
                <w:lang w:val="pt-BR" w:eastAsia="pt-BR"/>
              </w:rPr>
            </w:pPr>
          </w:p>
          <w:tbl>
            <w:tblPr>
              <w:tblW w:w="4500" w:type="pct"/>
              <w:jc w:val="center"/>
              <w:tblCellSpacing w:w="0" w:type="dxa"/>
              <w:tblCellMar>
                <w:left w:w="0" w:type="dxa"/>
                <w:right w:w="0" w:type="dxa"/>
              </w:tblCellMar>
              <w:tblLook w:val="04A0"/>
            </w:tblPr>
            <w:tblGrid>
              <w:gridCol w:w="952"/>
              <w:gridCol w:w="953"/>
            </w:tblGrid>
            <w:tr w:rsidR="00D03731" w:rsidRPr="00F60ED8" w:rsidTr="00956EF2">
              <w:trPr>
                <w:tblCellSpacing w:w="0" w:type="dxa"/>
                <w:jc w:val="center"/>
              </w:trPr>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r>
            <w:tr w:rsidR="00D03731" w:rsidRPr="00F60ED8" w:rsidTr="00956EF2">
              <w:trPr>
                <w:tblCellSpacing w:w="0" w:type="dxa"/>
                <w:jc w:val="center"/>
              </w:trPr>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c>
                <w:tcPr>
                  <w:tcW w:w="0" w:type="auto"/>
                  <w:vAlign w:val="center"/>
                  <w:hideMark/>
                </w:tcPr>
                <w:p w:rsidR="00D03731" w:rsidRPr="00BA2F02" w:rsidRDefault="00D03731" w:rsidP="00956EF2">
                  <w:pPr>
                    <w:widowControl/>
                    <w:jc w:val="right"/>
                    <w:rPr>
                      <w:rFonts w:ascii="Times New Roman" w:eastAsia="Times New Roman" w:hAnsi="Times New Roman" w:cs="Times New Roman"/>
                      <w:sz w:val="24"/>
                      <w:szCs w:val="24"/>
                      <w:lang w:val="pt-BR" w:eastAsia="pt-BR"/>
                    </w:rPr>
                  </w:pPr>
                </w:p>
              </w:tc>
            </w:tr>
          </w:tbl>
          <w:p w:rsidR="00D03731" w:rsidRPr="001D227E" w:rsidRDefault="00D03731" w:rsidP="00956EF2">
            <w:pPr>
              <w:widowControl/>
              <w:jc w:val="right"/>
              <w:rPr>
                <w:rFonts w:ascii="Calibri" w:eastAsia="Times New Roman" w:hAnsi="Calibri" w:cs="Times New Roman"/>
                <w:b/>
                <w:bCs/>
                <w:color w:val="000000"/>
                <w:sz w:val="20"/>
                <w:szCs w:val="20"/>
                <w:lang w:val="pt-BR" w:eastAsia="pt-BR"/>
              </w:rPr>
            </w:pPr>
          </w:p>
        </w:tc>
      </w:tr>
      <w:tr w:rsidR="00D03731" w:rsidRPr="00D16ECC" w:rsidTr="00956EF2">
        <w:trPr>
          <w:trHeight w:val="300"/>
        </w:trPr>
        <w:tc>
          <w:tcPr>
            <w:tcW w:w="6960" w:type="dxa"/>
            <w:gridSpan w:val="2"/>
            <w:tcBorders>
              <w:top w:val="nil"/>
              <w:left w:val="single" w:sz="4" w:space="0" w:color="auto"/>
              <w:bottom w:val="nil"/>
              <w:right w:val="single" w:sz="4" w:space="0" w:color="auto"/>
            </w:tcBorders>
            <w:shd w:val="clear" w:color="auto" w:fill="auto"/>
            <w:hideMark/>
          </w:tcPr>
          <w:p w:rsidR="00D03731" w:rsidRDefault="00D03731" w:rsidP="00956EF2">
            <w:pPr>
              <w:widowControl/>
              <w:jc w:val="right"/>
              <w:rPr>
                <w:rFonts w:ascii="Arial" w:eastAsia="Times New Roman" w:hAnsi="Arial" w:cs="Arial"/>
                <w:b/>
                <w:color w:val="FF0000"/>
                <w:sz w:val="20"/>
                <w:szCs w:val="16"/>
                <w:u w:val="single"/>
                <w:lang w:val="pt-BR" w:eastAsia="pt-BR"/>
              </w:rPr>
            </w:pPr>
          </w:p>
          <w:p w:rsidR="00D03731" w:rsidRPr="002B6C75" w:rsidRDefault="00D03731" w:rsidP="00956EF2">
            <w:pPr>
              <w:widowControl/>
              <w:jc w:val="right"/>
              <w:rPr>
                <w:rFonts w:ascii="Arial" w:eastAsia="Times New Roman" w:hAnsi="Arial" w:cs="Arial"/>
                <w:b/>
                <w:color w:val="FF0000"/>
                <w:sz w:val="24"/>
                <w:szCs w:val="16"/>
                <w:lang w:val="pt-BR" w:eastAsia="pt-BR"/>
              </w:rPr>
            </w:pPr>
            <w:r w:rsidRPr="002B6C75">
              <w:rPr>
                <w:rFonts w:ascii="Arial" w:eastAsia="Times New Roman" w:hAnsi="Arial" w:cs="Arial"/>
                <w:b/>
                <w:color w:val="FF0000"/>
                <w:sz w:val="20"/>
                <w:szCs w:val="16"/>
                <w:lang w:val="pt-BR" w:eastAsia="pt-BR"/>
              </w:rPr>
              <w:t>Valor total do Principal</w:t>
            </w:r>
          </w:p>
        </w:tc>
        <w:tc>
          <w:tcPr>
            <w:tcW w:w="2257" w:type="dxa"/>
            <w:gridSpan w:val="2"/>
            <w:tcBorders>
              <w:top w:val="nil"/>
              <w:left w:val="nil"/>
              <w:bottom w:val="nil"/>
              <w:right w:val="single" w:sz="4" w:space="0" w:color="auto"/>
            </w:tcBorders>
            <w:shd w:val="clear" w:color="auto" w:fill="auto"/>
            <w:hideMark/>
          </w:tcPr>
          <w:p w:rsidR="00D03731" w:rsidRDefault="00D03731" w:rsidP="00956EF2">
            <w:pPr>
              <w:widowControl/>
              <w:jc w:val="right"/>
              <w:rPr>
                <w:rFonts w:ascii="Arial" w:eastAsia="Times New Roman" w:hAnsi="Arial" w:cs="Arial"/>
                <w:b/>
                <w:color w:val="FF0000"/>
                <w:sz w:val="20"/>
                <w:szCs w:val="16"/>
                <w:lang w:val="pt-BR" w:eastAsia="pt-BR"/>
              </w:rPr>
            </w:pPr>
          </w:p>
          <w:p w:rsidR="00D03731" w:rsidRPr="00EE5392" w:rsidRDefault="00D03731" w:rsidP="00F36674">
            <w:pPr>
              <w:widowControl/>
              <w:jc w:val="right"/>
              <w:rPr>
                <w:rFonts w:ascii="Arial" w:eastAsia="Times New Roman" w:hAnsi="Arial" w:cs="Arial"/>
                <w:b/>
                <w:color w:val="FF0000"/>
                <w:sz w:val="16"/>
                <w:szCs w:val="16"/>
                <w:lang w:val="pt-BR" w:eastAsia="pt-BR"/>
              </w:rPr>
            </w:pPr>
            <w:r w:rsidRPr="00EE5392">
              <w:rPr>
                <w:rFonts w:ascii="Arial" w:eastAsia="Times New Roman" w:hAnsi="Arial" w:cs="Arial"/>
                <w:b/>
                <w:color w:val="FF0000"/>
                <w:sz w:val="20"/>
                <w:szCs w:val="16"/>
                <w:lang w:val="pt-BR" w:eastAsia="pt-BR"/>
              </w:rPr>
              <w:t>R$ 2</w:t>
            </w:r>
            <w:r w:rsidR="00F36674">
              <w:rPr>
                <w:rFonts w:ascii="Arial" w:eastAsia="Times New Roman" w:hAnsi="Arial" w:cs="Arial"/>
                <w:b/>
                <w:color w:val="FF0000"/>
                <w:sz w:val="20"/>
                <w:szCs w:val="16"/>
                <w:lang w:val="pt-BR" w:eastAsia="pt-BR"/>
              </w:rPr>
              <w:t>21</w:t>
            </w:r>
            <w:r w:rsidRPr="00EE5392">
              <w:rPr>
                <w:rFonts w:ascii="Arial" w:eastAsia="Times New Roman" w:hAnsi="Arial" w:cs="Arial"/>
                <w:b/>
                <w:color w:val="FF0000"/>
                <w:sz w:val="20"/>
                <w:szCs w:val="16"/>
                <w:lang w:val="pt-BR" w:eastAsia="pt-BR"/>
              </w:rPr>
              <w:t>.</w:t>
            </w:r>
            <w:r w:rsidR="006B0F0F">
              <w:rPr>
                <w:rFonts w:ascii="Arial" w:eastAsia="Times New Roman" w:hAnsi="Arial" w:cs="Arial"/>
                <w:b/>
                <w:color w:val="FF0000"/>
                <w:sz w:val="20"/>
                <w:szCs w:val="16"/>
                <w:lang w:val="pt-BR" w:eastAsia="pt-BR"/>
              </w:rPr>
              <w:t>292</w:t>
            </w:r>
            <w:r w:rsidRPr="00EE5392">
              <w:rPr>
                <w:rFonts w:ascii="Arial" w:eastAsia="Times New Roman" w:hAnsi="Arial" w:cs="Arial"/>
                <w:b/>
                <w:color w:val="FF0000"/>
                <w:sz w:val="20"/>
                <w:szCs w:val="16"/>
                <w:lang w:val="pt-BR" w:eastAsia="pt-BR"/>
              </w:rPr>
              <w:t>,</w:t>
            </w:r>
            <w:r w:rsidR="006B0F0F">
              <w:rPr>
                <w:rFonts w:ascii="Arial" w:eastAsia="Times New Roman" w:hAnsi="Arial" w:cs="Arial"/>
                <w:b/>
                <w:color w:val="FF0000"/>
                <w:sz w:val="20"/>
                <w:szCs w:val="16"/>
                <w:lang w:val="pt-BR" w:eastAsia="pt-BR"/>
              </w:rPr>
              <w:t>18</w:t>
            </w:r>
          </w:p>
        </w:tc>
      </w:tr>
      <w:tr w:rsidR="00D03731" w:rsidRPr="00A248F3" w:rsidTr="00956EF2">
        <w:trPr>
          <w:trHeight w:val="300"/>
        </w:trPr>
        <w:tc>
          <w:tcPr>
            <w:tcW w:w="6960" w:type="dxa"/>
            <w:gridSpan w:val="2"/>
            <w:tcBorders>
              <w:top w:val="nil"/>
              <w:left w:val="single" w:sz="4" w:space="0" w:color="auto"/>
              <w:bottom w:val="single" w:sz="4" w:space="0" w:color="auto"/>
              <w:right w:val="single" w:sz="4" w:space="0" w:color="auto"/>
            </w:tcBorders>
            <w:shd w:val="clear" w:color="auto" w:fill="auto"/>
          </w:tcPr>
          <w:p w:rsidR="00D03731" w:rsidRPr="00D4538F" w:rsidRDefault="00D03731" w:rsidP="00956EF2">
            <w:pPr>
              <w:widowControl/>
              <w:rPr>
                <w:rFonts w:ascii="Arial" w:eastAsia="Times New Roman" w:hAnsi="Arial" w:cs="Arial"/>
                <w:b/>
                <w:color w:val="000000"/>
                <w:sz w:val="18"/>
                <w:szCs w:val="16"/>
                <w:lang w:val="pt-BR" w:eastAsia="pt-BR"/>
              </w:rPr>
            </w:pPr>
            <w:r w:rsidRPr="00D4538F">
              <w:rPr>
                <w:rFonts w:ascii="Arial" w:eastAsia="Times New Roman" w:hAnsi="Arial" w:cs="Arial"/>
                <w:b/>
                <w:color w:val="000000"/>
                <w:sz w:val="18"/>
                <w:szCs w:val="16"/>
                <w:lang w:val="pt-BR" w:eastAsia="pt-BR"/>
              </w:rPr>
              <w:t>- Juros capitalizados de forma simples</w:t>
            </w:r>
            <w:r w:rsidR="00913E20" w:rsidRPr="00D4538F">
              <w:rPr>
                <w:rFonts w:ascii="Arial" w:eastAsia="Times New Roman" w:hAnsi="Arial" w:cs="Arial"/>
                <w:b/>
                <w:color w:val="000000"/>
                <w:sz w:val="18"/>
                <w:szCs w:val="16"/>
                <w:lang w:val="pt-BR" w:eastAsia="pt-BR"/>
              </w:rPr>
              <w:t>;</w:t>
            </w:r>
          </w:p>
          <w:p w:rsidR="00956EF2" w:rsidRDefault="00956EF2" w:rsidP="00956EF2">
            <w:pPr>
              <w:widowControl/>
              <w:rPr>
                <w:rFonts w:ascii="Arial" w:eastAsia="Times New Roman" w:hAnsi="Arial" w:cs="Arial"/>
                <w:b/>
                <w:color w:val="000000"/>
                <w:sz w:val="18"/>
                <w:szCs w:val="16"/>
                <w:lang w:val="pt-BR" w:eastAsia="pt-BR"/>
              </w:rPr>
            </w:pPr>
            <w:r w:rsidRPr="00D4538F">
              <w:rPr>
                <w:rFonts w:ascii="Arial" w:eastAsia="Times New Roman" w:hAnsi="Arial" w:cs="Arial"/>
                <w:b/>
                <w:color w:val="000000"/>
                <w:sz w:val="18"/>
                <w:szCs w:val="16"/>
                <w:lang w:val="pt-BR" w:eastAsia="pt-BR"/>
              </w:rPr>
              <w:t>- Memória discriminada e atualizada do cálculo em anexo</w:t>
            </w:r>
            <w:r w:rsidR="00913E20" w:rsidRPr="00D4538F">
              <w:rPr>
                <w:rFonts w:ascii="Arial" w:eastAsia="Times New Roman" w:hAnsi="Arial" w:cs="Arial"/>
                <w:b/>
                <w:color w:val="000000"/>
                <w:sz w:val="18"/>
                <w:szCs w:val="16"/>
                <w:lang w:val="pt-BR" w:eastAsia="pt-BR"/>
              </w:rPr>
              <w:t>.</w:t>
            </w:r>
          </w:p>
          <w:p w:rsidR="0094131F" w:rsidRDefault="0094131F" w:rsidP="00956EF2">
            <w:pPr>
              <w:widowControl/>
              <w:rPr>
                <w:rFonts w:ascii="Arial" w:eastAsia="Times New Roman" w:hAnsi="Arial" w:cs="Arial"/>
                <w:color w:val="000000"/>
                <w:sz w:val="16"/>
                <w:szCs w:val="16"/>
                <w:lang w:val="pt-BR" w:eastAsia="pt-BR"/>
              </w:rPr>
            </w:pPr>
          </w:p>
        </w:tc>
        <w:tc>
          <w:tcPr>
            <w:tcW w:w="2257" w:type="dxa"/>
            <w:gridSpan w:val="2"/>
            <w:tcBorders>
              <w:top w:val="nil"/>
              <w:left w:val="nil"/>
              <w:bottom w:val="single" w:sz="4" w:space="0" w:color="auto"/>
              <w:right w:val="single" w:sz="4" w:space="0" w:color="auto"/>
            </w:tcBorders>
            <w:shd w:val="clear" w:color="auto" w:fill="auto"/>
          </w:tcPr>
          <w:p w:rsidR="00D03731" w:rsidRPr="001D227E" w:rsidRDefault="00D03731" w:rsidP="00956EF2">
            <w:pPr>
              <w:widowControl/>
              <w:rPr>
                <w:rFonts w:ascii="Arial" w:eastAsia="Times New Roman" w:hAnsi="Arial" w:cs="Arial"/>
                <w:color w:val="000000"/>
                <w:sz w:val="16"/>
                <w:szCs w:val="16"/>
                <w:lang w:val="pt-BR" w:eastAsia="pt-BR"/>
              </w:rPr>
            </w:pPr>
          </w:p>
        </w:tc>
      </w:tr>
    </w:tbl>
    <w:p w:rsidR="006B0F0F" w:rsidRDefault="006B0F0F" w:rsidP="00D03731">
      <w:pPr>
        <w:pStyle w:val="Corpodetexto"/>
        <w:ind w:left="720" w:right="1074" w:firstLine="720"/>
        <w:jc w:val="both"/>
        <w:rPr>
          <w:b/>
          <w:sz w:val="20"/>
          <w:u w:val="single"/>
          <w:lang w:val="pt-BR"/>
        </w:rPr>
      </w:pPr>
    </w:p>
    <w:p w:rsidR="006B0F0F" w:rsidRPr="00E435D4" w:rsidRDefault="006B0F0F" w:rsidP="006B0F0F">
      <w:pPr>
        <w:pStyle w:val="Corpodetexto"/>
        <w:ind w:right="1071" w:firstLine="0"/>
        <w:jc w:val="both"/>
        <w:rPr>
          <w:lang w:val="pt-BR"/>
        </w:rPr>
      </w:pPr>
      <w:r w:rsidRPr="0078080D">
        <w:rPr>
          <w:lang w:val="pt-BR"/>
        </w:rPr>
        <w:tab/>
      </w:r>
      <w:r w:rsidRPr="0078080D">
        <w:rPr>
          <w:lang w:val="pt-BR"/>
        </w:rPr>
        <w:tab/>
      </w:r>
      <w:r w:rsidRPr="0078080D">
        <w:rPr>
          <w:lang w:val="pt-BR"/>
        </w:rPr>
        <w:tab/>
      </w:r>
      <w:r w:rsidRPr="0078080D">
        <w:rPr>
          <w:lang w:val="pt-BR"/>
        </w:rPr>
        <w:tab/>
      </w:r>
      <w:r>
        <w:rPr>
          <w:lang w:val="pt-BR"/>
        </w:rPr>
        <w:t>Assim, a Executada deve restituir</w:t>
      </w:r>
      <w:r w:rsidRPr="00E435D4">
        <w:rPr>
          <w:spacing w:val="5"/>
          <w:lang w:val="pt-BR"/>
        </w:rPr>
        <w:t xml:space="preserve"> </w:t>
      </w:r>
      <w:r>
        <w:rPr>
          <w:spacing w:val="5"/>
          <w:lang w:val="pt-BR"/>
        </w:rPr>
        <w:t>a</w:t>
      </w:r>
      <w:r w:rsidRPr="00E435D4">
        <w:rPr>
          <w:lang w:val="pt-BR"/>
        </w:rPr>
        <w:t>o</w:t>
      </w:r>
      <w:r w:rsidRPr="00E435D4">
        <w:rPr>
          <w:spacing w:val="5"/>
          <w:lang w:val="pt-BR"/>
        </w:rPr>
        <w:t xml:space="preserve"> </w:t>
      </w:r>
      <w:r>
        <w:rPr>
          <w:spacing w:val="5"/>
          <w:lang w:val="pt-BR"/>
        </w:rPr>
        <w:t>E</w:t>
      </w:r>
      <w:r w:rsidRPr="00E435D4">
        <w:rPr>
          <w:spacing w:val="-1"/>
          <w:lang w:val="pt-BR"/>
        </w:rPr>
        <w:t>xequente</w:t>
      </w:r>
      <w:r>
        <w:rPr>
          <w:spacing w:val="-1"/>
          <w:lang w:val="pt-BR"/>
        </w:rPr>
        <w:t xml:space="preserve"> </w:t>
      </w:r>
      <w:r>
        <w:rPr>
          <w:lang w:val="pt-BR"/>
        </w:rPr>
        <w:t xml:space="preserve">o valor </w:t>
      </w:r>
      <w:r w:rsidRPr="00E435D4">
        <w:rPr>
          <w:spacing w:val="-1"/>
          <w:lang w:val="pt-BR"/>
        </w:rPr>
        <w:t>de</w:t>
      </w:r>
      <w:r w:rsidRPr="00E435D4">
        <w:rPr>
          <w:spacing w:val="12"/>
          <w:lang w:val="pt-BR"/>
        </w:rPr>
        <w:t xml:space="preserve"> </w:t>
      </w:r>
      <w:r w:rsidRPr="002B6C75">
        <w:rPr>
          <w:lang w:val="pt-BR"/>
        </w:rPr>
        <w:t>R$</w:t>
      </w:r>
      <w:r w:rsidRPr="002B6C75">
        <w:rPr>
          <w:spacing w:val="26"/>
          <w:lang w:val="pt-BR"/>
        </w:rPr>
        <w:t xml:space="preserve"> </w:t>
      </w:r>
      <w:r w:rsidRPr="002B6C75">
        <w:rPr>
          <w:spacing w:val="-1"/>
          <w:lang w:val="pt-BR"/>
        </w:rPr>
        <w:t>2</w:t>
      </w:r>
      <w:r w:rsidR="00F36674" w:rsidRPr="002B6C75">
        <w:rPr>
          <w:spacing w:val="-1"/>
          <w:lang w:val="pt-BR"/>
        </w:rPr>
        <w:t>21</w:t>
      </w:r>
      <w:r w:rsidRPr="002B6C75">
        <w:rPr>
          <w:spacing w:val="-1"/>
          <w:lang w:val="pt-BR"/>
        </w:rPr>
        <w:t>.292,18</w:t>
      </w:r>
      <w:r w:rsidRPr="002B6C75">
        <w:rPr>
          <w:spacing w:val="29"/>
          <w:lang w:val="pt-BR"/>
        </w:rPr>
        <w:t xml:space="preserve"> </w:t>
      </w:r>
      <w:r w:rsidRPr="002B6C75">
        <w:rPr>
          <w:spacing w:val="-1"/>
          <w:lang w:val="pt-BR"/>
        </w:rPr>
        <w:t>(duzentos</w:t>
      </w:r>
      <w:r w:rsidRPr="002B6C75">
        <w:rPr>
          <w:spacing w:val="27"/>
          <w:lang w:val="pt-BR"/>
        </w:rPr>
        <w:t xml:space="preserve"> </w:t>
      </w:r>
      <w:r w:rsidRPr="002B6C75">
        <w:rPr>
          <w:lang w:val="pt-BR"/>
        </w:rPr>
        <w:t>e</w:t>
      </w:r>
      <w:r w:rsidRPr="002B6C75">
        <w:rPr>
          <w:spacing w:val="26"/>
          <w:lang w:val="pt-BR"/>
        </w:rPr>
        <w:t xml:space="preserve"> </w:t>
      </w:r>
      <w:r w:rsidR="00F36674" w:rsidRPr="002B6C75">
        <w:rPr>
          <w:spacing w:val="26"/>
          <w:lang w:val="pt-BR"/>
        </w:rPr>
        <w:t xml:space="preserve">vinte e um </w:t>
      </w:r>
      <w:r w:rsidRPr="002B6C75">
        <w:rPr>
          <w:lang w:val="pt-BR"/>
        </w:rPr>
        <w:t>mil,</w:t>
      </w:r>
      <w:r w:rsidRPr="002B6C75">
        <w:rPr>
          <w:spacing w:val="26"/>
          <w:lang w:val="pt-BR"/>
        </w:rPr>
        <w:t xml:space="preserve"> </w:t>
      </w:r>
      <w:r w:rsidR="00F36674" w:rsidRPr="002B6C75">
        <w:rPr>
          <w:spacing w:val="26"/>
          <w:lang w:val="pt-BR"/>
        </w:rPr>
        <w:t>duzentos e noventa e dois</w:t>
      </w:r>
      <w:r w:rsidRPr="002B6C75">
        <w:rPr>
          <w:spacing w:val="26"/>
          <w:lang w:val="pt-BR"/>
        </w:rPr>
        <w:t xml:space="preserve"> reais</w:t>
      </w:r>
      <w:r w:rsidRPr="002B6C75">
        <w:rPr>
          <w:lang w:val="pt-BR"/>
        </w:rPr>
        <w:t xml:space="preserve"> e</w:t>
      </w:r>
      <w:r w:rsidRPr="002B6C75">
        <w:rPr>
          <w:spacing w:val="-1"/>
          <w:lang w:val="pt-BR"/>
        </w:rPr>
        <w:t xml:space="preserve"> </w:t>
      </w:r>
      <w:r w:rsidR="00F36674" w:rsidRPr="002B6C75">
        <w:rPr>
          <w:spacing w:val="-1"/>
          <w:lang w:val="pt-BR"/>
        </w:rPr>
        <w:t xml:space="preserve">dezoito </w:t>
      </w:r>
      <w:r w:rsidRPr="002B6C75">
        <w:rPr>
          <w:spacing w:val="-1"/>
          <w:lang w:val="pt-BR"/>
        </w:rPr>
        <w:t>centavos)</w:t>
      </w:r>
      <w:r w:rsidRPr="00E435D4">
        <w:rPr>
          <w:spacing w:val="21"/>
          <w:lang w:val="pt-BR"/>
        </w:rPr>
        <w:t xml:space="preserve"> </w:t>
      </w:r>
      <w:r>
        <w:rPr>
          <w:spacing w:val="21"/>
          <w:lang w:val="pt-BR"/>
        </w:rPr>
        <w:t>em função das</w:t>
      </w:r>
      <w:r w:rsidRPr="00E435D4">
        <w:rPr>
          <w:spacing w:val="22"/>
          <w:lang w:val="pt-BR"/>
        </w:rPr>
        <w:t xml:space="preserve"> </w:t>
      </w:r>
      <w:r w:rsidRPr="00E435D4">
        <w:rPr>
          <w:spacing w:val="-1"/>
          <w:lang w:val="pt-BR"/>
        </w:rPr>
        <w:t>perdas</w:t>
      </w:r>
      <w:r w:rsidRPr="00E435D4">
        <w:rPr>
          <w:spacing w:val="21"/>
          <w:lang w:val="pt-BR"/>
        </w:rPr>
        <w:t xml:space="preserve"> </w:t>
      </w:r>
      <w:r w:rsidRPr="00E435D4">
        <w:rPr>
          <w:lang w:val="pt-BR"/>
        </w:rPr>
        <w:t>e</w:t>
      </w:r>
      <w:r w:rsidRPr="00E435D4">
        <w:rPr>
          <w:spacing w:val="49"/>
          <w:lang w:val="pt-BR"/>
        </w:rPr>
        <w:t xml:space="preserve"> </w:t>
      </w:r>
      <w:r w:rsidRPr="00E435D4">
        <w:rPr>
          <w:spacing w:val="-1"/>
          <w:lang w:val="pt-BR"/>
        </w:rPr>
        <w:t>danos</w:t>
      </w:r>
      <w:r w:rsidRPr="00E435D4">
        <w:rPr>
          <w:lang w:val="pt-BR"/>
        </w:rPr>
        <w:t xml:space="preserve"> </w:t>
      </w:r>
      <w:proofErr w:type="gramStart"/>
      <w:r>
        <w:rPr>
          <w:spacing w:val="21"/>
          <w:lang w:val="pt-BR"/>
        </w:rPr>
        <w:t>correspondente</w:t>
      </w:r>
      <w:r>
        <w:rPr>
          <w:lang w:val="pt-BR"/>
        </w:rPr>
        <w:t xml:space="preserve"> </w:t>
      </w:r>
      <w:r w:rsidRPr="00E435D4">
        <w:rPr>
          <w:lang w:val="pt-BR"/>
        </w:rPr>
        <w:t>ao</w:t>
      </w:r>
      <w:r>
        <w:rPr>
          <w:lang w:val="pt-BR"/>
        </w:rPr>
        <w:t xml:space="preserve"> valor principal apurado do contrato</w:t>
      </w:r>
      <w:r w:rsidR="0028084F">
        <w:rPr>
          <w:lang w:val="pt-BR"/>
        </w:rPr>
        <w:t xml:space="preserve"> realizado</w:t>
      </w:r>
      <w:proofErr w:type="gramEnd"/>
      <w:r>
        <w:rPr>
          <w:lang w:val="pt-BR"/>
        </w:rPr>
        <w:t>.</w:t>
      </w:r>
    </w:p>
    <w:p w:rsidR="006B0F0F" w:rsidRDefault="006B0F0F" w:rsidP="006B0F0F">
      <w:pPr>
        <w:spacing w:before="4"/>
        <w:rPr>
          <w:rFonts w:ascii="Times New Roman" w:eastAsia="Times New Roman" w:hAnsi="Times New Roman" w:cs="Times New Roman"/>
          <w:sz w:val="16"/>
          <w:szCs w:val="16"/>
          <w:lang w:val="pt-BR"/>
        </w:rPr>
      </w:pPr>
    </w:p>
    <w:p w:rsidR="006B0F0F" w:rsidRDefault="006B0F0F" w:rsidP="006B0F0F">
      <w:pPr>
        <w:pStyle w:val="Ttulo1"/>
        <w:ind w:right="1072"/>
        <w:rPr>
          <w:lang w:val="pt-BR"/>
        </w:rPr>
      </w:pPr>
    </w:p>
    <w:p w:rsidR="00904218" w:rsidRDefault="00584A03" w:rsidP="00584A03">
      <w:pPr>
        <w:pStyle w:val="Ttulo1"/>
        <w:ind w:left="1701" w:right="1072" w:firstLine="0"/>
        <w:rPr>
          <w:spacing w:val="45"/>
          <w:lang w:val="pt-BR"/>
        </w:rPr>
      </w:pPr>
      <w:r>
        <w:rPr>
          <w:lang w:val="pt-BR"/>
        </w:rPr>
        <w:t xml:space="preserve">- </w:t>
      </w:r>
      <w:r w:rsidR="00904218" w:rsidRPr="00E435D4">
        <w:rPr>
          <w:lang w:val="pt-BR"/>
        </w:rPr>
        <w:t>D</w:t>
      </w:r>
      <w:r w:rsidR="00904218">
        <w:rPr>
          <w:lang w:val="pt-BR"/>
        </w:rPr>
        <w:t>OS DIVIDENDOS</w:t>
      </w:r>
      <w:r w:rsidR="00904218">
        <w:rPr>
          <w:spacing w:val="45"/>
          <w:lang w:val="pt-BR"/>
        </w:rPr>
        <w:t>:</w:t>
      </w:r>
    </w:p>
    <w:p w:rsidR="00956EF2" w:rsidRDefault="00956EF2" w:rsidP="00162B2E">
      <w:pPr>
        <w:pStyle w:val="Corpodetexto"/>
        <w:ind w:right="1068" w:firstLine="0"/>
        <w:jc w:val="both"/>
        <w:rPr>
          <w:lang w:val="pt-BR"/>
        </w:rPr>
      </w:pPr>
    </w:p>
    <w:p w:rsidR="008C16CB" w:rsidRDefault="00162B2E" w:rsidP="00162B2E">
      <w:pPr>
        <w:pStyle w:val="Corpodetexto"/>
        <w:ind w:right="1068" w:firstLine="0"/>
        <w:jc w:val="both"/>
        <w:rPr>
          <w:spacing w:val="-1"/>
          <w:lang w:val="pt-BR"/>
        </w:rPr>
      </w:pPr>
      <w:r>
        <w:rPr>
          <w:lang w:val="pt-BR"/>
        </w:rPr>
        <w:t xml:space="preserve"> </w:t>
      </w:r>
      <w:r>
        <w:rPr>
          <w:lang w:val="pt-BR"/>
        </w:rPr>
        <w:tab/>
      </w:r>
      <w:r>
        <w:rPr>
          <w:lang w:val="pt-BR"/>
        </w:rPr>
        <w:tab/>
      </w:r>
      <w:r>
        <w:rPr>
          <w:lang w:val="pt-BR"/>
        </w:rPr>
        <w:tab/>
      </w:r>
      <w:r>
        <w:rPr>
          <w:lang w:val="pt-BR"/>
        </w:rPr>
        <w:tab/>
      </w:r>
      <w:r w:rsidR="00852528">
        <w:rPr>
          <w:lang w:val="pt-BR"/>
        </w:rPr>
        <w:t>A</w:t>
      </w:r>
      <w:r w:rsidR="00902292" w:rsidRPr="00E435D4">
        <w:rPr>
          <w:spacing w:val="8"/>
          <w:lang w:val="pt-BR"/>
        </w:rPr>
        <w:t xml:space="preserve"> </w:t>
      </w:r>
      <w:r w:rsidR="00902292" w:rsidRPr="00E435D4">
        <w:rPr>
          <w:spacing w:val="-1"/>
          <w:lang w:val="pt-BR"/>
        </w:rPr>
        <w:t>sentença</w:t>
      </w:r>
      <w:r w:rsidR="00902292" w:rsidRPr="00E435D4">
        <w:rPr>
          <w:spacing w:val="11"/>
          <w:lang w:val="pt-BR"/>
        </w:rPr>
        <w:t xml:space="preserve"> </w:t>
      </w:r>
      <w:r w:rsidR="00852528">
        <w:rPr>
          <w:spacing w:val="11"/>
          <w:lang w:val="pt-BR"/>
        </w:rPr>
        <w:t>defini</w:t>
      </w:r>
      <w:r w:rsidR="00C22E4B">
        <w:rPr>
          <w:spacing w:val="11"/>
          <w:lang w:val="pt-BR"/>
        </w:rPr>
        <w:t xml:space="preserve">u que além do valor principal </w:t>
      </w:r>
      <w:proofErr w:type="gramStart"/>
      <w:r w:rsidR="00C22E4B">
        <w:rPr>
          <w:spacing w:val="11"/>
          <w:lang w:val="pt-BR"/>
        </w:rPr>
        <w:t>deve-se</w:t>
      </w:r>
      <w:proofErr w:type="gramEnd"/>
      <w:r w:rsidR="00C22E4B">
        <w:rPr>
          <w:spacing w:val="11"/>
          <w:lang w:val="pt-BR"/>
        </w:rPr>
        <w:t xml:space="preserve"> </w:t>
      </w:r>
      <w:r w:rsidR="00C22E4B">
        <w:rPr>
          <w:spacing w:val="11"/>
          <w:lang w:val="pt-BR"/>
        </w:rPr>
        <w:lastRenderedPageBreak/>
        <w:t>apurar também</w:t>
      </w:r>
      <w:r w:rsidR="00A76B7D">
        <w:rPr>
          <w:spacing w:val="11"/>
          <w:lang w:val="pt-BR"/>
        </w:rPr>
        <w:t xml:space="preserve"> o</w:t>
      </w:r>
      <w:r w:rsidR="00C22E4B">
        <w:rPr>
          <w:spacing w:val="11"/>
          <w:lang w:val="pt-BR"/>
        </w:rPr>
        <w:t>s “</w:t>
      </w:r>
      <w:r w:rsidR="00852528" w:rsidRPr="00751627">
        <w:rPr>
          <w:b/>
          <w:i/>
          <w:spacing w:val="11"/>
          <w:u w:val="single"/>
          <w:lang w:val="pt-BR"/>
        </w:rPr>
        <w:t>dividendos</w:t>
      </w:r>
      <w:r w:rsidR="00C22E4B" w:rsidRPr="00C22E4B">
        <w:rPr>
          <w:b/>
          <w:i/>
          <w:spacing w:val="11"/>
          <w:lang w:val="pt-BR"/>
        </w:rPr>
        <w:t>”</w:t>
      </w:r>
      <w:r w:rsidR="00852528">
        <w:rPr>
          <w:spacing w:val="11"/>
          <w:lang w:val="pt-BR"/>
        </w:rPr>
        <w:t xml:space="preserve"> que devem ser </w:t>
      </w:r>
      <w:r w:rsidR="00C22E4B">
        <w:rPr>
          <w:spacing w:val="11"/>
          <w:lang w:val="pt-BR"/>
        </w:rPr>
        <w:t xml:space="preserve">somados ao </w:t>
      </w:r>
      <w:r w:rsidR="00852528">
        <w:rPr>
          <w:spacing w:val="11"/>
          <w:lang w:val="pt-BR"/>
        </w:rPr>
        <w:t>valor</w:t>
      </w:r>
      <w:r w:rsidR="00C22E4B">
        <w:rPr>
          <w:spacing w:val="11"/>
          <w:lang w:val="pt-BR"/>
        </w:rPr>
        <w:t xml:space="preserve"> principal para que se obtenha o total a ser restituído ao </w:t>
      </w:r>
      <w:r w:rsidR="00F329AA">
        <w:rPr>
          <w:spacing w:val="11"/>
          <w:lang w:val="pt-BR"/>
        </w:rPr>
        <w:t>C</w:t>
      </w:r>
      <w:r w:rsidR="00C22E4B">
        <w:rPr>
          <w:spacing w:val="11"/>
          <w:lang w:val="pt-BR"/>
        </w:rPr>
        <w:t>onsumidor</w:t>
      </w:r>
      <w:r w:rsidR="00F329AA">
        <w:rPr>
          <w:spacing w:val="11"/>
          <w:lang w:val="pt-BR"/>
        </w:rPr>
        <w:t>/Exequente</w:t>
      </w:r>
      <w:r w:rsidR="00902292" w:rsidRPr="00E435D4">
        <w:rPr>
          <w:spacing w:val="-1"/>
          <w:lang w:val="pt-BR"/>
        </w:rPr>
        <w:t>.</w:t>
      </w:r>
      <w:r w:rsidR="00852528">
        <w:rPr>
          <w:spacing w:val="-1"/>
          <w:lang w:val="pt-BR"/>
        </w:rPr>
        <w:t xml:space="preserve"> Veja</w:t>
      </w:r>
      <w:r w:rsidR="0095437E">
        <w:rPr>
          <w:spacing w:val="-1"/>
          <w:lang w:val="pt-BR"/>
        </w:rPr>
        <w:t>mos</w:t>
      </w:r>
      <w:r w:rsidR="00852528">
        <w:rPr>
          <w:spacing w:val="-1"/>
          <w:lang w:val="pt-BR"/>
        </w:rPr>
        <w:t>:</w:t>
      </w:r>
    </w:p>
    <w:p w:rsidR="00676A2A" w:rsidRDefault="00676A2A" w:rsidP="00852528">
      <w:pPr>
        <w:pStyle w:val="Corpodetexto"/>
        <w:ind w:left="5040" w:right="1068" w:firstLine="0"/>
        <w:jc w:val="both"/>
        <w:rPr>
          <w:rFonts w:asciiTheme="minorHAnsi" w:hAnsiTheme="minorHAnsi"/>
          <w:sz w:val="22"/>
          <w:lang w:val="pt-BR"/>
        </w:rPr>
      </w:pPr>
    </w:p>
    <w:p w:rsidR="0094131F" w:rsidRDefault="00852528" w:rsidP="00852528">
      <w:pPr>
        <w:pStyle w:val="Corpodetexto"/>
        <w:ind w:left="5040" w:right="1068" w:firstLine="0"/>
        <w:jc w:val="both"/>
        <w:rPr>
          <w:rFonts w:asciiTheme="minorHAnsi" w:hAnsiTheme="minorHAnsi"/>
          <w:sz w:val="22"/>
          <w:lang w:val="pt-BR"/>
        </w:rPr>
      </w:pPr>
      <w:proofErr w:type="gramStart"/>
      <w:r>
        <w:rPr>
          <w:rFonts w:asciiTheme="minorHAnsi" w:hAnsiTheme="minorHAnsi"/>
          <w:sz w:val="22"/>
          <w:lang w:val="pt-BR"/>
        </w:rPr>
        <w:t>“(...)</w:t>
      </w:r>
      <w:r w:rsidRPr="0031566F">
        <w:rPr>
          <w:rFonts w:asciiTheme="minorHAnsi" w:hAnsiTheme="minorHAnsi"/>
          <w:sz w:val="22"/>
          <w:lang w:val="pt-BR"/>
        </w:rPr>
        <w:t>,</w:t>
      </w:r>
    </w:p>
    <w:p w:rsidR="0094131F" w:rsidRDefault="00852528" w:rsidP="00852528">
      <w:pPr>
        <w:pStyle w:val="Corpodetexto"/>
        <w:ind w:left="5040" w:right="1068" w:firstLine="0"/>
        <w:jc w:val="both"/>
        <w:rPr>
          <w:rFonts w:asciiTheme="minorHAnsi" w:hAnsiTheme="minorHAnsi"/>
          <w:sz w:val="22"/>
          <w:lang w:val="pt-BR"/>
        </w:rPr>
      </w:pPr>
      <w:r w:rsidRPr="00852528">
        <w:rPr>
          <w:rFonts w:asciiTheme="minorHAnsi" w:hAnsiTheme="minorHAnsi"/>
          <w:b/>
          <w:sz w:val="22"/>
          <w:lang w:val="pt-BR"/>
        </w:rPr>
        <w:t>investindo</w:t>
      </w:r>
      <w:proofErr w:type="gramEnd"/>
      <w:r w:rsidRPr="00852528">
        <w:rPr>
          <w:rFonts w:asciiTheme="minorHAnsi" w:hAnsiTheme="minorHAnsi"/>
          <w:b/>
          <w:sz w:val="22"/>
          <w:lang w:val="pt-BR"/>
        </w:rPr>
        <w:t xml:space="preserve"> os consumidores na condição de assinantes, levando em consideração o valor efetivamente pago por cada consumidor, corrigido monetariamente pelo IGPM/FGV, a cotação das ações nesta mesma data </w:t>
      </w:r>
      <w:r w:rsidRPr="00852528">
        <w:rPr>
          <w:rFonts w:asciiTheme="minorHAnsi" w:hAnsiTheme="minorHAnsi"/>
          <w:b/>
          <w:sz w:val="22"/>
          <w:u w:val="single"/>
          <w:lang w:val="pt-BR"/>
        </w:rPr>
        <w:t>e os dividendos existentes desde aquela data,</w:t>
      </w:r>
      <w:r w:rsidRPr="0031566F">
        <w:rPr>
          <w:rFonts w:asciiTheme="minorHAnsi" w:hAnsiTheme="minorHAnsi"/>
          <w:sz w:val="22"/>
          <w:lang w:val="pt-BR"/>
        </w:rPr>
        <w:t xml:space="preserve"> bem como a comprovar em juízo a data de encerramento do primeiro balanço elaborado e auditado após a integralização da participação financeira dos promitentes-assinantes, para fim de liquidação de sentença, sob pena de ser considerada a data da </w:t>
      </w:r>
      <w:proofErr w:type="spellStart"/>
      <w:r w:rsidRPr="0031566F">
        <w:rPr>
          <w:rFonts w:asciiTheme="minorHAnsi" w:hAnsiTheme="minorHAnsi"/>
          <w:sz w:val="22"/>
          <w:lang w:val="pt-BR"/>
        </w:rPr>
        <w:t>assembléia</w:t>
      </w:r>
      <w:proofErr w:type="spellEnd"/>
      <w:r w:rsidRPr="0031566F">
        <w:rPr>
          <w:rFonts w:asciiTheme="minorHAnsi" w:hAnsiTheme="minorHAnsi"/>
          <w:sz w:val="22"/>
          <w:lang w:val="pt-BR"/>
        </w:rPr>
        <w:t xml:space="preserve"> geral que determinou integralização, a qual realizou-se em 24.12.1996.</w:t>
      </w:r>
      <w:r>
        <w:rPr>
          <w:rFonts w:asciiTheme="minorHAnsi" w:hAnsiTheme="minorHAnsi"/>
          <w:sz w:val="22"/>
          <w:lang w:val="pt-BR"/>
        </w:rPr>
        <w:t>”</w:t>
      </w:r>
    </w:p>
    <w:p w:rsidR="00852528" w:rsidRPr="00E435D4" w:rsidRDefault="0095437E" w:rsidP="00852528">
      <w:pPr>
        <w:pStyle w:val="Corpodetexto"/>
        <w:ind w:left="5040" w:right="1068" w:firstLine="0"/>
        <w:jc w:val="both"/>
        <w:rPr>
          <w:lang w:val="pt-BR"/>
        </w:rPr>
      </w:pPr>
      <w:r>
        <w:rPr>
          <w:rFonts w:asciiTheme="minorHAnsi" w:hAnsiTheme="minorHAnsi"/>
          <w:sz w:val="22"/>
          <w:lang w:val="pt-BR"/>
        </w:rPr>
        <w:t>(grifamos)</w:t>
      </w:r>
    </w:p>
    <w:p w:rsidR="008F7FB3" w:rsidRDefault="008F7FB3">
      <w:pPr>
        <w:spacing w:before="1"/>
        <w:rPr>
          <w:rFonts w:ascii="Arial" w:eastAsia="Arial" w:hAnsi="Arial" w:cs="Arial"/>
          <w:sz w:val="24"/>
          <w:szCs w:val="24"/>
          <w:lang w:val="pt-BR"/>
        </w:rPr>
      </w:pPr>
    </w:p>
    <w:p w:rsidR="00F329AA" w:rsidRDefault="00F329AA">
      <w:pPr>
        <w:spacing w:before="1"/>
        <w:rPr>
          <w:rFonts w:ascii="Arial" w:eastAsia="Arial" w:hAnsi="Arial" w:cs="Arial"/>
          <w:sz w:val="24"/>
          <w:szCs w:val="24"/>
          <w:lang w:val="pt-BR"/>
        </w:rPr>
      </w:pPr>
    </w:p>
    <w:p w:rsidR="00D604F3" w:rsidRDefault="00162B2E" w:rsidP="00F175DF">
      <w:pPr>
        <w:pStyle w:val="Corpodetexto"/>
        <w:ind w:right="1068" w:firstLine="0"/>
        <w:jc w:val="both"/>
        <w:rPr>
          <w:spacing w:val="-1"/>
          <w:lang w:val="pt-BR"/>
        </w:rPr>
      </w:pPr>
      <w:r>
        <w:rPr>
          <w:lang w:val="pt-BR"/>
        </w:rPr>
        <w:t xml:space="preserve"> </w:t>
      </w:r>
      <w:r>
        <w:rPr>
          <w:lang w:val="pt-BR"/>
        </w:rPr>
        <w:tab/>
      </w:r>
      <w:r>
        <w:rPr>
          <w:lang w:val="pt-BR"/>
        </w:rPr>
        <w:tab/>
      </w:r>
      <w:r>
        <w:rPr>
          <w:lang w:val="pt-BR"/>
        </w:rPr>
        <w:tab/>
      </w:r>
      <w:r>
        <w:rPr>
          <w:lang w:val="pt-BR"/>
        </w:rPr>
        <w:tab/>
      </w:r>
      <w:r w:rsidR="00E92BCE">
        <w:rPr>
          <w:lang w:val="pt-BR"/>
        </w:rPr>
        <w:t xml:space="preserve">Os dividendos são referentes </w:t>
      </w:r>
      <w:proofErr w:type="gramStart"/>
      <w:r w:rsidR="00902292" w:rsidRPr="00E435D4">
        <w:rPr>
          <w:spacing w:val="-1"/>
          <w:lang w:val="pt-BR"/>
        </w:rPr>
        <w:t>as</w:t>
      </w:r>
      <w:proofErr w:type="gramEnd"/>
      <w:r w:rsidR="00902292" w:rsidRPr="00E435D4">
        <w:rPr>
          <w:spacing w:val="6"/>
          <w:lang w:val="pt-BR"/>
        </w:rPr>
        <w:t xml:space="preserve"> </w:t>
      </w:r>
      <w:r w:rsidR="00902292" w:rsidRPr="00E435D4">
        <w:rPr>
          <w:lang w:val="pt-BR"/>
        </w:rPr>
        <w:t>ações</w:t>
      </w:r>
      <w:r w:rsidR="00902292" w:rsidRPr="00E435D4">
        <w:rPr>
          <w:spacing w:val="3"/>
          <w:lang w:val="pt-BR"/>
        </w:rPr>
        <w:t xml:space="preserve"> </w:t>
      </w:r>
      <w:r w:rsidR="00902292" w:rsidRPr="00E435D4">
        <w:rPr>
          <w:spacing w:val="-1"/>
          <w:lang w:val="pt-BR"/>
        </w:rPr>
        <w:t>da</w:t>
      </w:r>
      <w:r w:rsidR="00902292" w:rsidRPr="00E435D4">
        <w:rPr>
          <w:spacing w:val="51"/>
          <w:lang w:val="pt-BR"/>
        </w:rPr>
        <w:t xml:space="preserve"> </w:t>
      </w:r>
      <w:r w:rsidR="00902292" w:rsidRPr="00E435D4">
        <w:rPr>
          <w:spacing w:val="-1"/>
          <w:lang w:val="pt-BR"/>
        </w:rPr>
        <w:t>C</w:t>
      </w:r>
      <w:r w:rsidR="00E92BCE">
        <w:rPr>
          <w:spacing w:val="-1"/>
          <w:lang w:val="pt-BR"/>
        </w:rPr>
        <w:t>ia</w:t>
      </w:r>
      <w:r w:rsidR="00902292" w:rsidRPr="00E435D4">
        <w:rPr>
          <w:spacing w:val="25"/>
          <w:lang w:val="pt-BR"/>
        </w:rPr>
        <w:t xml:space="preserve"> </w:t>
      </w:r>
      <w:r w:rsidR="00902292" w:rsidRPr="00E435D4">
        <w:rPr>
          <w:spacing w:val="-1"/>
          <w:lang w:val="pt-BR"/>
        </w:rPr>
        <w:t>executada,</w:t>
      </w:r>
      <w:r w:rsidR="00902292" w:rsidRPr="00E435D4">
        <w:rPr>
          <w:spacing w:val="25"/>
          <w:lang w:val="pt-BR"/>
        </w:rPr>
        <w:t xml:space="preserve"> </w:t>
      </w:r>
      <w:r w:rsidR="00E92BCE">
        <w:rPr>
          <w:spacing w:val="25"/>
          <w:lang w:val="pt-BR"/>
        </w:rPr>
        <w:t>começando a vigorar desde a</w:t>
      </w:r>
      <w:r w:rsidR="00902292" w:rsidRPr="00E435D4">
        <w:rPr>
          <w:spacing w:val="23"/>
          <w:lang w:val="pt-BR"/>
        </w:rPr>
        <w:t xml:space="preserve"> </w:t>
      </w:r>
      <w:r w:rsidR="00902292" w:rsidRPr="00E435D4">
        <w:rPr>
          <w:spacing w:val="-1"/>
          <w:lang w:val="pt-BR"/>
        </w:rPr>
        <w:t>data</w:t>
      </w:r>
      <w:r w:rsidR="00902292" w:rsidRPr="00E435D4">
        <w:rPr>
          <w:spacing w:val="25"/>
          <w:lang w:val="pt-BR"/>
        </w:rPr>
        <w:t xml:space="preserve"> </w:t>
      </w:r>
      <w:r w:rsidR="00E92BCE">
        <w:rPr>
          <w:spacing w:val="25"/>
          <w:lang w:val="pt-BR"/>
        </w:rPr>
        <w:t xml:space="preserve">da </w:t>
      </w:r>
      <w:r w:rsidR="00902292" w:rsidRPr="00E435D4">
        <w:rPr>
          <w:lang w:val="pt-BR"/>
        </w:rPr>
        <w:t>assin</w:t>
      </w:r>
      <w:r w:rsidR="00E92BCE">
        <w:rPr>
          <w:lang w:val="pt-BR"/>
        </w:rPr>
        <w:t>atura do</w:t>
      </w:r>
      <w:r w:rsidR="00902292" w:rsidRPr="00E435D4">
        <w:rPr>
          <w:spacing w:val="57"/>
          <w:lang w:val="pt-BR"/>
        </w:rPr>
        <w:t xml:space="preserve"> </w:t>
      </w:r>
      <w:r w:rsidR="00902292" w:rsidRPr="00E435D4">
        <w:rPr>
          <w:spacing w:val="-1"/>
          <w:lang w:val="pt-BR"/>
        </w:rPr>
        <w:t>contrato</w:t>
      </w:r>
      <w:r w:rsidR="00E92BCE">
        <w:rPr>
          <w:spacing w:val="-1"/>
          <w:lang w:val="pt-BR"/>
        </w:rPr>
        <w:t>, indo</w:t>
      </w:r>
      <w:r w:rsidR="00902292" w:rsidRPr="00E435D4">
        <w:rPr>
          <w:spacing w:val="45"/>
          <w:lang w:val="pt-BR"/>
        </w:rPr>
        <w:t xml:space="preserve"> </w:t>
      </w:r>
      <w:r w:rsidR="00902292" w:rsidRPr="00E435D4">
        <w:rPr>
          <w:spacing w:val="-1"/>
          <w:lang w:val="pt-BR"/>
        </w:rPr>
        <w:t>até</w:t>
      </w:r>
      <w:r w:rsidR="00902292" w:rsidRPr="00E435D4">
        <w:rPr>
          <w:spacing w:val="44"/>
          <w:lang w:val="pt-BR"/>
        </w:rPr>
        <w:t xml:space="preserve"> </w:t>
      </w:r>
      <w:r w:rsidR="00902292" w:rsidRPr="00E435D4">
        <w:rPr>
          <w:lang w:val="pt-BR"/>
        </w:rPr>
        <w:t>180</w:t>
      </w:r>
      <w:r w:rsidR="00902292" w:rsidRPr="00E435D4">
        <w:rPr>
          <w:spacing w:val="44"/>
          <w:lang w:val="pt-BR"/>
        </w:rPr>
        <w:t xml:space="preserve"> </w:t>
      </w:r>
      <w:r w:rsidR="00902292" w:rsidRPr="00E435D4">
        <w:rPr>
          <w:lang w:val="pt-BR"/>
        </w:rPr>
        <w:t>dias</w:t>
      </w:r>
      <w:r w:rsidR="00902292" w:rsidRPr="00E435D4">
        <w:rPr>
          <w:spacing w:val="46"/>
          <w:lang w:val="pt-BR"/>
        </w:rPr>
        <w:t xml:space="preserve"> </w:t>
      </w:r>
      <w:r w:rsidR="00902292" w:rsidRPr="00E435D4">
        <w:rPr>
          <w:lang w:val="pt-BR"/>
        </w:rPr>
        <w:t>após</w:t>
      </w:r>
      <w:r w:rsidR="00902292" w:rsidRPr="00E435D4">
        <w:rPr>
          <w:spacing w:val="43"/>
          <w:lang w:val="pt-BR"/>
        </w:rPr>
        <w:t xml:space="preserve"> </w:t>
      </w:r>
      <w:r w:rsidR="00902292" w:rsidRPr="00E435D4">
        <w:rPr>
          <w:lang w:val="pt-BR"/>
        </w:rPr>
        <w:t>a</w:t>
      </w:r>
      <w:r w:rsidR="00902292" w:rsidRPr="00E435D4">
        <w:rPr>
          <w:spacing w:val="44"/>
          <w:lang w:val="pt-BR"/>
        </w:rPr>
        <w:t xml:space="preserve"> </w:t>
      </w:r>
      <w:r w:rsidR="00902292" w:rsidRPr="00E435D4">
        <w:rPr>
          <w:spacing w:val="-1"/>
          <w:lang w:val="pt-BR"/>
        </w:rPr>
        <w:t>publicação</w:t>
      </w:r>
      <w:r w:rsidR="00902292" w:rsidRPr="00E435D4">
        <w:rPr>
          <w:spacing w:val="44"/>
          <w:lang w:val="pt-BR"/>
        </w:rPr>
        <w:t xml:space="preserve"> </w:t>
      </w:r>
      <w:r w:rsidR="00902292" w:rsidRPr="00E435D4">
        <w:rPr>
          <w:spacing w:val="-1"/>
          <w:lang w:val="pt-BR"/>
        </w:rPr>
        <w:t>da</w:t>
      </w:r>
      <w:r w:rsidR="00902292" w:rsidRPr="00E435D4">
        <w:rPr>
          <w:spacing w:val="45"/>
          <w:lang w:val="pt-BR"/>
        </w:rPr>
        <w:t xml:space="preserve"> </w:t>
      </w:r>
      <w:r w:rsidR="00902292" w:rsidRPr="00E435D4">
        <w:rPr>
          <w:spacing w:val="-1"/>
          <w:lang w:val="pt-BR"/>
        </w:rPr>
        <w:t>sentença</w:t>
      </w:r>
      <w:r w:rsidR="005C4D88">
        <w:rPr>
          <w:spacing w:val="-1"/>
          <w:lang w:val="pt-BR"/>
        </w:rPr>
        <w:t xml:space="preserve">, sendo necessário o levantamento dos eventos societários ocorridos no período delimitado na </w:t>
      </w:r>
      <w:proofErr w:type="spellStart"/>
      <w:r w:rsidR="005C4D88">
        <w:rPr>
          <w:spacing w:val="-1"/>
          <w:lang w:val="pt-BR"/>
        </w:rPr>
        <w:t>r.</w:t>
      </w:r>
      <w:proofErr w:type="spellEnd"/>
      <w:r w:rsidR="005C4D88">
        <w:rPr>
          <w:spacing w:val="-1"/>
          <w:lang w:val="pt-BR"/>
        </w:rPr>
        <w:t xml:space="preserve"> sentença</w:t>
      </w:r>
      <w:r w:rsidR="0095437E">
        <w:rPr>
          <w:spacing w:val="-1"/>
          <w:lang w:val="pt-BR"/>
        </w:rPr>
        <w:t>.</w:t>
      </w:r>
    </w:p>
    <w:p w:rsidR="008F7FB3" w:rsidRDefault="008F7FB3" w:rsidP="00F175DF">
      <w:pPr>
        <w:pStyle w:val="Corpodetexto"/>
        <w:ind w:right="1068" w:firstLine="0"/>
        <w:jc w:val="both"/>
        <w:rPr>
          <w:spacing w:val="-1"/>
          <w:lang w:val="pt-BR"/>
        </w:rPr>
      </w:pPr>
    </w:p>
    <w:p w:rsidR="008F7FB3" w:rsidRDefault="008F7FB3" w:rsidP="00F175DF">
      <w:pPr>
        <w:pStyle w:val="Corpodetexto"/>
        <w:ind w:right="1068" w:firstLine="0"/>
        <w:jc w:val="both"/>
        <w:rPr>
          <w:rFonts w:asciiTheme="minorHAnsi" w:hAnsiTheme="minorHAnsi"/>
          <w:b/>
          <w:spacing w:val="-1"/>
          <w:sz w:val="22"/>
          <w:lang w:val="pt-BR"/>
        </w:rPr>
      </w:pPr>
      <w:r>
        <w:rPr>
          <w:spacing w:val="-1"/>
          <w:lang w:val="pt-BR"/>
        </w:rPr>
        <w:tab/>
      </w:r>
      <w:r>
        <w:rPr>
          <w:spacing w:val="-1"/>
          <w:lang w:val="pt-BR"/>
        </w:rPr>
        <w:tab/>
      </w:r>
      <w:r>
        <w:rPr>
          <w:spacing w:val="-1"/>
          <w:lang w:val="pt-BR"/>
        </w:rPr>
        <w:tab/>
      </w:r>
      <w:r>
        <w:rPr>
          <w:spacing w:val="-1"/>
          <w:lang w:val="pt-BR"/>
        </w:rPr>
        <w:tab/>
        <w:t xml:space="preserve">Devendo ser considerado também </w:t>
      </w:r>
      <w:r w:rsidR="008D2A56">
        <w:rPr>
          <w:spacing w:val="-1"/>
          <w:lang w:val="pt-BR"/>
        </w:rPr>
        <w:t>para apuração dos dividendos o entendimento pacificado do Superior Tribunal de Justiça sobre o tema:</w:t>
      </w:r>
    </w:p>
    <w:p w:rsidR="008F7FB3" w:rsidRPr="00E435D4" w:rsidRDefault="008F7FB3" w:rsidP="008F7FB3">
      <w:pPr>
        <w:spacing w:before="2"/>
        <w:rPr>
          <w:rFonts w:ascii="Arial" w:eastAsia="Arial" w:hAnsi="Arial" w:cs="Arial"/>
          <w:sz w:val="24"/>
          <w:szCs w:val="24"/>
          <w:lang w:val="pt-BR"/>
        </w:rPr>
      </w:pPr>
    </w:p>
    <w:p w:rsidR="008F7FB3" w:rsidRDefault="008F7FB3" w:rsidP="008F7FB3">
      <w:pPr>
        <w:spacing w:line="276" w:lineRule="auto"/>
        <w:ind w:left="5031" w:right="1067"/>
        <w:jc w:val="both"/>
        <w:rPr>
          <w:b/>
          <w:i/>
          <w:spacing w:val="-1"/>
          <w:lang w:val="pt-BR"/>
        </w:rPr>
      </w:pPr>
      <w:r w:rsidRPr="00696BD2">
        <w:rPr>
          <w:b/>
          <w:i/>
          <w:spacing w:val="-2"/>
          <w:lang w:val="pt-BR"/>
        </w:rPr>
        <w:t>RECURSO</w:t>
      </w:r>
      <w:r w:rsidRPr="00696BD2">
        <w:rPr>
          <w:b/>
          <w:i/>
          <w:spacing w:val="30"/>
          <w:lang w:val="pt-BR"/>
        </w:rPr>
        <w:t xml:space="preserve"> </w:t>
      </w:r>
      <w:r w:rsidRPr="00696BD2">
        <w:rPr>
          <w:b/>
          <w:i/>
          <w:spacing w:val="-2"/>
          <w:lang w:val="pt-BR"/>
        </w:rPr>
        <w:t>ESPECIAL</w:t>
      </w:r>
      <w:r w:rsidRPr="00696BD2">
        <w:rPr>
          <w:b/>
          <w:i/>
          <w:spacing w:val="29"/>
          <w:lang w:val="pt-BR"/>
        </w:rPr>
        <w:t xml:space="preserve"> </w:t>
      </w:r>
      <w:r w:rsidRPr="00696BD2">
        <w:rPr>
          <w:b/>
          <w:i/>
          <w:spacing w:val="-1"/>
          <w:lang w:val="pt-BR"/>
        </w:rPr>
        <w:t>REPRESENTATIVO</w:t>
      </w:r>
      <w:r w:rsidRPr="00696BD2">
        <w:rPr>
          <w:b/>
          <w:i/>
          <w:spacing w:val="30"/>
          <w:lang w:val="pt-BR"/>
        </w:rPr>
        <w:t xml:space="preserve"> </w:t>
      </w:r>
      <w:r w:rsidRPr="00696BD2">
        <w:rPr>
          <w:b/>
          <w:i/>
          <w:spacing w:val="-1"/>
          <w:lang w:val="pt-BR"/>
        </w:rPr>
        <w:t>DA</w:t>
      </w:r>
      <w:r w:rsidRPr="00696BD2">
        <w:rPr>
          <w:b/>
          <w:i/>
          <w:spacing w:val="37"/>
          <w:lang w:val="pt-BR"/>
        </w:rPr>
        <w:t xml:space="preserve"> </w:t>
      </w:r>
      <w:r w:rsidRPr="00696BD2">
        <w:rPr>
          <w:b/>
          <w:i/>
          <w:spacing w:val="-1"/>
          <w:lang w:val="pt-BR"/>
        </w:rPr>
        <w:t>CONTROVÉRSIA.</w:t>
      </w:r>
      <w:r w:rsidRPr="00696BD2">
        <w:rPr>
          <w:b/>
          <w:i/>
          <w:spacing w:val="15"/>
          <w:lang w:val="pt-BR"/>
        </w:rPr>
        <w:t xml:space="preserve"> </w:t>
      </w:r>
      <w:r w:rsidRPr="00696BD2">
        <w:rPr>
          <w:b/>
          <w:i/>
          <w:spacing w:val="-2"/>
          <w:lang w:val="pt-BR"/>
        </w:rPr>
        <w:t>CIVIL</w:t>
      </w:r>
      <w:r w:rsidRPr="00696BD2">
        <w:rPr>
          <w:b/>
          <w:i/>
          <w:spacing w:val="13"/>
          <w:lang w:val="pt-BR"/>
        </w:rPr>
        <w:t xml:space="preserve"> </w:t>
      </w:r>
      <w:r w:rsidRPr="00696BD2">
        <w:rPr>
          <w:b/>
          <w:i/>
          <w:lang w:val="pt-BR"/>
        </w:rPr>
        <w:t>E</w:t>
      </w:r>
      <w:r w:rsidRPr="00696BD2">
        <w:rPr>
          <w:b/>
          <w:i/>
          <w:spacing w:val="13"/>
          <w:lang w:val="pt-BR"/>
        </w:rPr>
        <w:t xml:space="preserve"> </w:t>
      </w:r>
      <w:r w:rsidRPr="00696BD2">
        <w:rPr>
          <w:b/>
          <w:i/>
          <w:spacing w:val="-2"/>
          <w:lang w:val="pt-BR"/>
        </w:rPr>
        <w:t>PROCESSUAL</w:t>
      </w:r>
      <w:r w:rsidRPr="00696BD2">
        <w:rPr>
          <w:b/>
          <w:i/>
          <w:spacing w:val="13"/>
          <w:lang w:val="pt-BR"/>
        </w:rPr>
        <w:t xml:space="preserve"> </w:t>
      </w:r>
      <w:r w:rsidRPr="00696BD2">
        <w:rPr>
          <w:b/>
          <w:i/>
          <w:spacing w:val="-1"/>
          <w:lang w:val="pt-BR"/>
        </w:rPr>
        <w:t>CIVIL.</w:t>
      </w:r>
      <w:r w:rsidRPr="00696BD2">
        <w:rPr>
          <w:b/>
          <w:i/>
          <w:spacing w:val="18"/>
          <w:lang w:val="pt-BR"/>
        </w:rPr>
        <w:t xml:space="preserve"> </w:t>
      </w:r>
      <w:r w:rsidRPr="00696BD2">
        <w:rPr>
          <w:b/>
          <w:i/>
          <w:spacing w:val="-1"/>
          <w:lang w:val="pt-BR"/>
        </w:rPr>
        <w:t>BRASIL</w:t>
      </w:r>
      <w:r w:rsidRPr="00696BD2">
        <w:rPr>
          <w:b/>
          <w:i/>
          <w:spacing w:val="31"/>
          <w:lang w:val="pt-BR"/>
        </w:rPr>
        <w:t xml:space="preserve"> </w:t>
      </w:r>
      <w:r w:rsidRPr="00696BD2">
        <w:rPr>
          <w:b/>
          <w:i/>
          <w:spacing w:val="-1"/>
          <w:lang w:val="pt-BR"/>
        </w:rPr>
        <w:t>TELECOM</w:t>
      </w:r>
      <w:r w:rsidRPr="00696BD2">
        <w:rPr>
          <w:b/>
          <w:i/>
          <w:spacing w:val="40"/>
          <w:lang w:val="pt-BR"/>
        </w:rPr>
        <w:t xml:space="preserve"> </w:t>
      </w:r>
      <w:r w:rsidRPr="00696BD2">
        <w:rPr>
          <w:b/>
          <w:i/>
          <w:spacing w:val="-1"/>
          <w:lang w:val="pt-BR"/>
        </w:rPr>
        <w:t>S/A.</w:t>
      </w:r>
      <w:r w:rsidRPr="00696BD2">
        <w:rPr>
          <w:b/>
          <w:i/>
          <w:spacing w:val="43"/>
          <w:lang w:val="pt-BR"/>
        </w:rPr>
        <w:t xml:space="preserve"> </w:t>
      </w:r>
      <w:r w:rsidRPr="00696BD2">
        <w:rPr>
          <w:b/>
          <w:i/>
          <w:spacing w:val="-2"/>
          <w:lang w:val="pt-BR"/>
        </w:rPr>
        <w:t>CONTRATO</w:t>
      </w:r>
      <w:r w:rsidRPr="00696BD2">
        <w:rPr>
          <w:b/>
          <w:i/>
          <w:spacing w:val="42"/>
          <w:lang w:val="pt-BR"/>
        </w:rPr>
        <w:t xml:space="preserve"> </w:t>
      </w:r>
      <w:r w:rsidRPr="00696BD2">
        <w:rPr>
          <w:b/>
          <w:i/>
          <w:spacing w:val="-1"/>
          <w:lang w:val="pt-BR"/>
        </w:rPr>
        <w:t>DE</w:t>
      </w:r>
      <w:r w:rsidRPr="00696BD2">
        <w:rPr>
          <w:b/>
          <w:i/>
          <w:spacing w:val="40"/>
          <w:lang w:val="pt-BR"/>
        </w:rPr>
        <w:t xml:space="preserve"> </w:t>
      </w:r>
      <w:r w:rsidRPr="00696BD2">
        <w:rPr>
          <w:b/>
          <w:i/>
          <w:spacing w:val="-1"/>
          <w:lang w:val="pt-BR"/>
        </w:rPr>
        <w:t>PARTICIPAÇÃO</w:t>
      </w:r>
      <w:r w:rsidRPr="00696BD2">
        <w:rPr>
          <w:b/>
          <w:i/>
          <w:spacing w:val="21"/>
          <w:lang w:val="pt-BR"/>
        </w:rPr>
        <w:t xml:space="preserve"> </w:t>
      </w:r>
      <w:r w:rsidRPr="00696BD2">
        <w:rPr>
          <w:b/>
          <w:i/>
          <w:spacing w:val="-1"/>
          <w:lang w:val="pt-BR"/>
        </w:rPr>
        <w:t>FINANCEIRA.</w:t>
      </w:r>
      <w:r w:rsidRPr="00696BD2">
        <w:rPr>
          <w:b/>
          <w:i/>
          <w:spacing w:val="18"/>
          <w:lang w:val="pt-BR"/>
        </w:rPr>
        <w:t xml:space="preserve"> </w:t>
      </w:r>
      <w:r w:rsidRPr="00696BD2">
        <w:rPr>
          <w:b/>
          <w:i/>
          <w:spacing w:val="-1"/>
          <w:lang w:val="pt-BR"/>
        </w:rPr>
        <w:t>CESSÃO</w:t>
      </w:r>
      <w:r w:rsidRPr="00696BD2">
        <w:rPr>
          <w:b/>
          <w:i/>
          <w:spacing w:val="18"/>
          <w:lang w:val="pt-BR"/>
        </w:rPr>
        <w:t xml:space="preserve"> </w:t>
      </w:r>
      <w:r w:rsidRPr="00696BD2">
        <w:rPr>
          <w:b/>
          <w:i/>
          <w:spacing w:val="-1"/>
          <w:lang w:val="pt-BR"/>
        </w:rPr>
        <w:t>DE</w:t>
      </w:r>
      <w:r w:rsidRPr="00696BD2">
        <w:rPr>
          <w:b/>
          <w:i/>
          <w:spacing w:val="17"/>
          <w:lang w:val="pt-BR"/>
        </w:rPr>
        <w:t xml:space="preserve"> </w:t>
      </w:r>
      <w:r w:rsidRPr="00696BD2">
        <w:rPr>
          <w:b/>
          <w:i/>
          <w:spacing w:val="-2"/>
          <w:lang w:val="pt-BR"/>
        </w:rPr>
        <w:t>DIREITOS.</w:t>
      </w:r>
      <w:r w:rsidRPr="00696BD2">
        <w:rPr>
          <w:b/>
          <w:i/>
          <w:spacing w:val="18"/>
          <w:lang w:val="pt-BR"/>
        </w:rPr>
        <w:t xml:space="preserve"> </w:t>
      </w:r>
      <w:r w:rsidRPr="00696BD2">
        <w:rPr>
          <w:b/>
          <w:i/>
          <w:spacing w:val="-2"/>
          <w:lang w:val="pt-BR"/>
        </w:rPr>
        <w:t>LEGITIMIDADE</w:t>
      </w:r>
      <w:r w:rsidRPr="00696BD2">
        <w:rPr>
          <w:b/>
          <w:i/>
          <w:spacing w:val="37"/>
          <w:lang w:val="pt-BR"/>
        </w:rPr>
        <w:t xml:space="preserve"> </w:t>
      </w:r>
      <w:r w:rsidRPr="00696BD2">
        <w:rPr>
          <w:b/>
          <w:i/>
          <w:spacing w:val="-1"/>
          <w:lang w:val="pt-BR"/>
        </w:rPr>
        <w:t>ATIVA</w:t>
      </w:r>
      <w:r w:rsidRPr="00696BD2">
        <w:rPr>
          <w:b/>
          <w:i/>
          <w:spacing w:val="17"/>
          <w:lang w:val="pt-BR"/>
        </w:rPr>
        <w:t xml:space="preserve"> </w:t>
      </w:r>
      <w:r w:rsidRPr="00696BD2">
        <w:rPr>
          <w:b/>
          <w:i/>
          <w:spacing w:val="-1"/>
          <w:lang w:val="pt-BR"/>
        </w:rPr>
        <w:t>DO</w:t>
      </w:r>
      <w:r w:rsidRPr="00696BD2">
        <w:rPr>
          <w:b/>
          <w:i/>
          <w:spacing w:val="20"/>
          <w:lang w:val="pt-BR"/>
        </w:rPr>
        <w:t xml:space="preserve"> </w:t>
      </w:r>
      <w:r w:rsidRPr="00696BD2">
        <w:rPr>
          <w:b/>
          <w:i/>
          <w:spacing w:val="-1"/>
          <w:lang w:val="pt-BR"/>
        </w:rPr>
        <w:t>CESSIONÁRIO.</w:t>
      </w:r>
      <w:r w:rsidRPr="00696BD2">
        <w:rPr>
          <w:b/>
          <w:i/>
          <w:spacing w:val="20"/>
          <w:lang w:val="pt-BR"/>
        </w:rPr>
        <w:t xml:space="preserve"> </w:t>
      </w:r>
      <w:r w:rsidRPr="00696BD2">
        <w:rPr>
          <w:b/>
          <w:i/>
          <w:spacing w:val="-2"/>
          <w:lang w:val="pt-BR"/>
        </w:rPr>
        <w:t>COMPLEMENTAÇÃO</w:t>
      </w:r>
      <w:r w:rsidRPr="00696BD2">
        <w:rPr>
          <w:b/>
          <w:i/>
          <w:spacing w:val="20"/>
          <w:lang w:val="pt-BR"/>
        </w:rPr>
        <w:t xml:space="preserve"> </w:t>
      </w:r>
      <w:r w:rsidRPr="00696BD2">
        <w:rPr>
          <w:b/>
          <w:i/>
          <w:spacing w:val="-1"/>
          <w:lang w:val="pt-BR"/>
        </w:rPr>
        <w:t>DE</w:t>
      </w:r>
      <w:r w:rsidRPr="00696BD2">
        <w:rPr>
          <w:b/>
          <w:i/>
          <w:spacing w:val="35"/>
          <w:lang w:val="pt-BR"/>
        </w:rPr>
        <w:t xml:space="preserve"> </w:t>
      </w:r>
      <w:r w:rsidRPr="00696BD2">
        <w:rPr>
          <w:b/>
          <w:i/>
          <w:spacing w:val="-1"/>
          <w:lang w:val="pt-BR"/>
        </w:rPr>
        <w:t>AÇÕES.</w:t>
      </w:r>
      <w:r w:rsidRPr="00696BD2">
        <w:rPr>
          <w:b/>
          <w:i/>
          <w:spacing w:val="17"/>
          <w:lang w:val="pt-BR"/>
        </w:rPr>
        <w:t xml:space="preserve"> </w:t>
      </w:r>
      <w:r w:rsidRPr="00696BD2">
        <w:rPr>
          <w:b/>
          <w:i/>
          <w:spacing w:val="-2"/>
          <w:lang w:val="pt-BR"/>
        </w:rPr>
        <w:t>CONVERSÃO</w:t>
      </w:r>
      <w:r w:rsidRPr="00696BD2">
        <w:rPr>
          <w:b/>
          <w:i/>
          <w:spacing w:val="17"/>
          <w:lang w:val="pt-BR"/>
        </w:rPr>
        <w:t xml:space="preserve"> </w:t>
      </w:r>
      <w:r w:rsidRPr="00696BD2">
        <w:rPr>
          <w:b/>
          <w:i/>
          <w:spacing w:val="-1"/>
          <w:lang w:val="pt-BR"/>
        </w:rPr>
        <w:t>DA</w:t>
      </w:r>
      <w:r w:rsidRPr="00696BD2">
        <w:rPr>
          <w:b/>
          <w:i/>
          <w:spacing w:val="15"/>
          <w:lang w:val="pt-BR"/>
        </w:rPr>
        <w:t xml:space="preserve"> </w:t>
      </w:r>
      <w:r w:rsidRPr="00696BD2">
        <w:rPr>
          <w:b/>
          <w:i/>
          <w:spacing w:val="-1"/>
          <w:lang w:val="pt-BR"/>
        </w:rPr>
        <w:t>OBRIGAÇÃO</w:t>
      </w:r>
      <w:r w:rsidRPr="00696BD2">
        <w:rPr>
          <w:b/>
          <w:i/>
          <w:spacing w:val="17"/>
          <w:lang w:val="pt-BR"/>
        </w:rPr>
        <w:t xml:space="preserve"> </w:t>
      </w:r>
      <w:r w:rsidRPr="00696BD2">
        <w:rPr>
          <w:b/>
          <w:i/>
          <w:spacing w:val="-1"/>
          <w:lang w:val="pt-BR"/>
        </w:rPr>
        <w:t>EM</w:t>
      </w:r>
      <w:r w:rsidRPr="00696BD2">
        <w:rPr>
          <w:b/>
          <w:i/>
          <w:spacing w:val="15"/>
          <w:lang w:val="pt-BR"/>
        </w:rPr>
        <w:t xml:space="preserve"> </w:t>
      </w:r>
      <w:r w:rsidRPr="00696BD2">
        <w:rPr>
          <w:b/>
          <w:i/>
          <w:spacing w:val="-2"/>
          <w:lang w:val="pt-BR"/>
        </w:rPr>
        <w:t>PERDAS</w:t>
      </w:r>
      <w:r w:rsidRPr="00696BD2">
        <w:rPr>
          <w:b/>
          <w:i/>
          <w:spacing w:val="17"/>
          <w:lang w:val="pt-BR"/>
        </w:rPr>
        <w:t xml:space="preserve"> </w:t>
      </w:r>
      <w:r w:rsidRPr="00696BD2">
        <w:rPr>
          <w:b/>
          <w:i/>
          <w:lang w:val="pt-BR"/>
        </w:rPr>
        <w:t>E</w:t>
      </w:r>
      <w:r w:rsidRPr="00696BD2">
        <w:rPr>
          <w:b/>
          <w:i/>
          <w:spacing w:val="35"/>
          <w:lang w:val="pt-BR"/>
        </w:rPr>
        <w:t xml:space="preserve"> </w:t>
      </w:r>
      <w:r w:rsidRPr="00696BD2">
        <w:rPr>
          <w:b/>
          <w:i/>
          <w:spacing w:val="-1"/>
          <w:lang w:val="pt-BR"/>
        </w:rPr>
        <w:t>DANOS.</w:t>
      </w:r>
      <w:r w:rsidRPr="00696BD2">
        <w:rPr>
          <w:b/>
          <w:i/>
          <w:spacing w:val="2"/>
          <w:lang w:val="pt-BR"/>
        </w:rPr>
        <w:t xml:space="preserve"> </w:t>
      </w:r>
      <w:r w:rsidRPr="00696BD2">
        <w:rPr>
          <w:b/>
          <w:i/>
          <w:spacing w:val="-1"/>
          <w:lang w:val="pt-BR"/>
        </w:rPr>
        <w:t>CRITÉRIOS. COISA</w:t>
      </w:r>
      <w:r w:rsidRPr="00696BD2">
        <w:rPr>
          <w:b/>
          <w:i/>
          <w:spacing w:val="-2"/>
          <w:lang w:val="pt-BR"/>
        </w:rPr>
        <w:t xml:space="preserve"> </w:t>
      </w:r>
      <w:r w:rsidRPr="00696BD2">
        <w:rPr>
          <w:b/>
          <w:i/>
          <w:spacing w:val="-1"/>
          <w:lang w:val="pt-BR"/>
        </w:rPr>
        <w:t xml:space="preserve">JULGADA. </w:t>
      </w:r>
      <w:r w:rsidRPr="008D2A56">
        <w:rPr>
          <w:b/>
          <w:i/>
          <w:spacing w:val="-1"/>
          <w:lang w:val="pt-BR"/>
        </w:rPr>
        <w:t>RESSALVA.</w:t>
      </w:r>
    </w:p>
    <w:p w:rsidR="0094131F" w:rsidRDefault="0094131F" w:rsidP="008F7FB3">
      <w:pPr>
        <w:spacing w:line="276" w:lineRule="auto"/>
        <w:ind w:left="5031" w:right="1067"/>
        <w:jc w:val="both"/>
        <w:rPr>
          <w:b/>
          <w:i/>
          <w:spacing w:val="-1"/>
          <w:lang w:val="pt-BR"/>
        </w:rPr>
      </w:pPr>
    </w:p>
    <w:p w:rsidR="0094131F" w:rsidRDefault="0094131F" w:rsidP="008F7FB3">
      <w:pPr>
        <w:ind w:left="5031" w:right="1069"/>
        <w:jc w:val="both"/>
        <w:rPr>
          <w:b/>
          <w:u w:val="thick" w:color="000000"/>
          <w:lang w:val="pt-BR"/>
        </w:rPr>
      </w:pPr>
      <w:r>
        <w:rPr>
          <w:b/>
          <w:u w:val="thick" w:color="000000"/>
          <w:lang w:val="pt-BR"/>
        </w:rPr>
        <w:t xml:space="preserve"> (...)</w:t>
      </w:r>
    </w:p>
    <w:p w:rsidR="008F7FB3" w:rsidRDefault="0094131F" w:rsidP="008F7FB3">
      <w:pPr>
        <w:ind w:left="5031" w:right="1069"/>
        <w:jc w:val="both"/>
        <w:rPr>
          <w:b/>
          <w:spacing w:val="35"/>
          <w:u w:val="thick" w:color="000000"/>
          <w:lang w:val="pt-BR"/>
        </w:rPr>
      </w:pPr>
      <w:r>
        <w:rPr>
          <w:b/>
          <w:u w:val="thick" w:color="000000"/>
          <w:lang w:val="pt-BR"/>
        </w:rPr>
        <w:t xml:space="preserve"> </w:t>
      </w:r>
      <w:r w:rsidR="00676A2A">
        <w:rPr>
          <w:b/>
          <w:u w:val="thick" w:color="000000"/>
          <w:lang w:val="pt-BR"/>
        </w:rPr>
        <w:t xml:space="preserve"> </w:t>
      </w:r>
      <w:r w:rsidR="008F7FB3" w:rsidRPr="00B44C3B">
        <w:rPr>
          <w:b/>
          <w:u w:val="thick" w:color="000000"/>
          <w:lang w:val="pt-BR"/>
        </w:rPr>
        <w:t>1.3.</w:t>
      </w:r>
      <w:r w:rsidR="008F7FB3" w:rsidRPr="00B44C3B">
        <w:rPr>
          <w:b/>
          <w:spacing w:val="42"/>
          <w:u w:val="thick" w:color="000000"/>
          <w:lang w:val="pt-BR"/>
        </w:rPr>
        <w:t xml:space="preserve"> </w:t>
      </w:r>
      <w:r w:rsidR="008F7FB3" w:rsidRPr="00B44C3B">
        <w:rPr>
          <w:b/>
          <w:u w:val="thick" w:color="000000"/>
          <w:lang w:val="pt-BR"/>
        </w:rPr>
        <w:t>Os</w:t>
      </w:r>
      <w:r w:rsidR="008F7FB3" w:rsidRPr="00B44C3B">
        <w:rPr>
          <w:b/>
          <w:spacing w:val="44"/>
          <w:u w:val="thick" w:color="000000"/>
          <w:lang w:val="pt-BR"/>
        </w:rPr>
        <w:t xml:space="preserve"> </w:t>
      </w:r>
      <w:r w:rsidR="008F7FB3" w:rsidRPr="00B44C3B">
        <w:rPr>
          <w:b/>
          <w:spacing w:val="-1"/>
          <w:u w:val="thick" w:color="000000"/>
          <w:lang w:val="pt-BR"/>
        </w:rPr>
        <w:t>dividendos</w:t>
      </w:r>
      <w:r w:rsidR="008F7FB3" w:rsidRPr="00B44C3B">
        <w:rPr>
          <w:b/>
          <w:spacing w:val="44"/>
          <w:u w:val="thick" w:color="000000"/>
          <w:lang w:val="pt-BR"/>
        </w:rPr>
        <w:t xml:space="preserve"> </w:t>
      </w:r>
      <w:r w:rsidR="008F7FB3" w:rsidRPr="00B44C3B">
        <w:rPr>
          <w:b/>
          <w:spacing w:val="-2"/>
          <w:u w:val="thick" w:color="000000"/>
          <w:lang w:val="pt-BR"/>
        </w:rPr>
        <w:t>são</w:t>
      </w:r>
      <w:r w:rsidR="008F7FB3" w:rsidRPr="00B44C3B">
        <w:rPr>
          <w:b/>
          <w:spacing w:val="43"/>
          <w:u w:val="thick" w:color="000000"/>
          <w:lang w:val="pt-BR"/>
        </w:rPr>
        <w:t xml:space="preserve"> </w:t>
      </w:r>
      <w:r w:rsidR="008F7FB3" w:rsidRPr="00B44C3B">
        <w:rPr>
          <w:b/>
          <w:spacing w:val="-1"/>
          <w:u w:val="thick" w:color="000000"/>
          <w:lang w:val="pt-BR"/>
        </w:rPr>
        <w:t>devidos</w:t>
      </w:r>
      <w:r w:rsidR="008F7FB3" w:rsidRPr="00B44C3B">
        <w:rPr>
          <w:b/>
          <w:spacing w:val="43"/>
          <w:u w:val="thick" w:color="000000"/>
          <w:lang w:val="pt-BR"/>
        </w:rPr>
        <w:t xml:space="preserve"> </w:t>
      </w:r>
      <w:r w:rsidR="008F7FB3" w:rsidRPr="00B44C3B">
        <w:rPr>
          <w:b/>
          <w:spacing w:val="-1"/>
          <w:u w:val="thick" w:color="000000"/>
          <w:lang w:val="pt-BR"/>
        </w:rPr>
        <w:t>durante</w:t>
      </w:r>
      <w:r w:rsidR="008F7FB3" w:rsidRPr="00B44C3B">
        <w:rPr>
          <w:b/>
          <w:spacing w:val="41"/>
          <w:u w:val="thick" w:color="000000"/>
          <w:lang w:val="pt-BR"/>
        </w:rPr>
        <w:t xml:space="preserve"> </w:t>
      </w:r>
      <w:r w:rsidR="008F7FB3" w:rsidRPr="00B44C3B">
        <w:rPr>
          <w:b/>
          <w:spacing w:val="-1"/>
          <w:u w:val="thick" w:color="000000"/>
          <w:lang w:val="pt-BR"/>
        </w:rPr>
        <w:t>todo</w:t>
      </w:r>
      <w:r w:rsidR="008F7FB3" w:rsidRPr="00B44C3B">
        <w:rPr>
          <w:b/>
          <w:spacing w:val="44"/>
          <w:u w:val="thick" w:color="000000"/>
          <w:lang w:val="pt-BR"/>
        </w:rPr>
        <w:t xml:space="preserve"> </w:t>
      </w:r>
      <w:r w:rsidR="008F7FB3" w:rsidRPr="00B44C3B">
        <w:rPr>
          <w:b/>
          <w:u w:val="thick" w:color="000000"/>
          <w:lang w:val="pt-BR"/>
        </w:rPr>
        <w:t>o</w:t>
      </w:r>
      <w:r w:rsidR="008F7FB3" w:rsidRPr="00B44C3B">
        <w:rPr>
          <w:b/>
          <w:spacing w:val="43"/>
          <w:u w:val="thick" w:color="000000"/>
          <w:lang w:val="pt-BR"/>
        </w:rPr>
        <w:t xml:space="preserve"> </w:t>
      </w:r>
      <w:r w:rsidR="008F7FB3" w:rsidRPr="00B44C3B">
        <w:rPr>
          <w:b/>
          <w:spacing w:val="-1"/>
          <w:u w:val="thick" w:color="000000"/>
          <w:lang w:val="pt-BR"/>
        </w:rPr>
        <w:t>período</w:t>
      </w:r>
      <w:r w:rsidR="008F7FB3" w:rsidRPr="00B44C3B">
        <w:rPr>
          <w:b/>
          <w:spacing w:val="29"/>
          <w:lang w:val="pt-BR"/>
        </w:rPr>
        <w:t xml:space="preserve"> </w:t>
      </w:r>
      <w:r w:rsidR="008F7FB3" w:rsidRPr="00B44C3B">
        <w:rPr>
          <w:b/>
          <w:u w:val="thick" w:color="000000"/>
          <w:lang w:val="pt-BR"/>
        </w:rPr>
        <w:t>em</w:t>
      </w:r>
      <w:r w:rsidR="008F7FB3" w:rsidRPr="00B44C3B">
        <w:rPr>
          <w:b/>
          <w:spacing w:val="36"/>
          <w:u w:val="thick" w:color="000000"/>
          <w:lang w:val="pt-BR"/>
        </w:rPr>
        <w:t xml:space="preserve"> </w:t>
      </w:r>
      <w:r w:rsidR="008F7FB3" w:rsidRPr="00B44C3B">
        <w:rPr>
          <w:b/>
          <w:spacing w:val="-1"/>
          <w:u w:val="thick" w:color="000000"/>
          <w:lang w:val="pt-BR"/>
        </w:rPr>
        <w:t>que</w:t>
      </w:r>
      <w:r w:rsidR="008F7FB3" w:rsidRPr="00B44C3B">
        <w:rPr>
          <w:b/>
          <w:spacing w:val="36"/>
          <w:u w:val="thick" w:color="000000"/>
          <w:lang w:val="pt-BR"/>
        </w:rPr>
        <w:t xml:space="preserve"> </w:t>
      </w:r>
      <w:r w:rsidR="008F7FB3" w:rsidRPr="00B44C3B">
        <w:rPr>
          <w:b/>
          <w:u w:val="thick" w:color="000000"/>
          <w:lang w:val="pt-BR"/>
        </w:rPr>
        <w:t>o</w:t>
      </w:r>
      <w:r w:rsidR="008F7FB3" w:rsidRPr="00B44C3B">
        <w:rPr>
          <w:b/>
          <w:spacing w:val="36"/>
          <w:u w:val="thick" w:color="000000"/>
          <w:lang w:val="pt-BR"/>
        </w:rPr>
        <w:t xml:space="preserve"> </w:t>
      </w:r>
      <w:r w:rsidR="008F7FB3" w:rsidRPr="00B44C3B">
        <w:rPr>
          <w:b/>
          <w:spacing w:val="-1"/>
          <w:u w:val="thick" w:color="000000"/>
          <w:lang w:val="pt-BR"/>
        </w:rPr>
        <w:t>consumidor</w:t>
      </w:r>
      <w:r w:rsidR="008F7FB3" w:rsidRPr="00B44C3B">
        <w:rPr>
          <w:b/>
          <w:spacing w:val="34"/>
          <w:u w:val="thick" w:color="000000"/>
          <w:lang w:val="pt-BR"/>
        </w:rPr>
        <w:t xml:space="preserve"> </w:t>
      </w:r>
      <w:r w:rsidR="008F7FB3" w:rsidRPr="00B44C3B">
        <w:rPr>
          <w:b/>
          <w:u w:val="thick" w:color="000000"/>
          <w:lang w:val="pt-BR"/>
        </w:rPr>
        <w:t>integrou</w:t>
      </w:r>
      <w:r w:rsidR="008F7FB3" w:rsidRPr="00B44C3B">
        <w:rPr>
          <w:b/>
          <w:spacing w:val="35"/>
          <w:u w:val="thick" w:color="000000"/>
          <w:lang w:val="pt-BR"/>
        </w:rPr>
        <w:t xml:space="preserve"> </w:t>
      </w:r>
      <w:r w:rsidR="008F7FB3" w:rsidRPr="00B44C3B">
        <w:rPr>
          <w:b/>
          <w:u w:val="thick" w:color="000000"/>
          <w:lang w:val="pt-BR"/>
        </w:rPr>
        <w:t>ou</w:t>
      </w:r>
      <w:r w:rsidR="008F7FB3" w:rsidRPr="00B44C3B">
        <w:rPr>
          <w:b/>
          <w:spacing w:val="35"/>
          <w:u w:val="thick" w:color="000000"/>
          <w:lang w:val="pt-BR"/>
        </w:rPr>
        <w:t xml:space="preserve"> </w:t>
      </w:r>
      <w:r w:rsidR="008F7FB3" w:rsidRPr="00B44C3B">
        <w:rPr>
          <w:b/>
          <w:spacing w:val="-1"/>
          <w:u w:val="thick" w:color="000000"/>
          <w:lang w:val="pt-BR"/>
        </w:rPr>
        <w:t>deveria</w:t>
      </w:r>
      <w:r w:rsidR="008F7FB3" w:rsidRPr="00B44C3B">
        <w:rPr>
          <w:b/>
          <w:spacing w:val="37"/>
          <w:u w:val="thick" w:color="000000"/>
          <w:lang w:val="pt-BR"/>
        </w:rPr>
        <w:t xml:space="preserve"> </w:t>
      </w:r>
      <w:r w:rsidR="008F7FB3" w:rsidRPr="00B44C3B">
        <w:rPr>
          <w:b/>
          <w:spacing w:val="-1"/>
          <w:u w:val="thick" w:color="000000"/>
          <w:lang w:val="pt-BR"/>
        </w:rPr>
        <w:t>ter</w:t>
      </w:r>
      <w:r w:rsidR="008F7FB3" w:rsidRPr="00B44C3B">
        <w:rPr>
          <w:b/>
          <w:spacing w:val="36"/>
          <w:u w:val="thick" w:color="000000"/>
          <w:lang w:val="pt-BR"/>
        </w:rPr>
        <w:t xml:space="preserve"> </w:t>
      </w:r>
      <w:r w:rsidR="008F7FB3" w:rsidRPr="00B44C3B">
        <w:rPr>
          <w:b/>
          <w:spacing w:val="-1"/>
          <w:u w:val="thick" w:color="000000"/>
          <w:lang w:val="pt-BR"/>
        </w:rPr>
        <w:t>integrado</w:t>
      </w:r>
      <w:r w:rsidR="008F7FB3" w:rsidRPr="00B44C3B">
        <w:rPr>
          <w:b/>
          <w:spacing w:val="33"/>
          <w:lang w:val="pt-BR"/>
        </w:rPr>
        <w:t xml:space="preserve"> </w:t>
      </w:r>
      <w:r w:rsidR="008F7FB3" w:rsidRPr="00B44C3B">
        <w:rPr>
          <w:b/>
          <w:u w:val="thick" w:color="000000"/>
          <w:lang w:val="pt-BR"/>
        </w:rPr>
        <w:t>os</w:t>
      </w:r>
      <w:r w:rsidR="008F7FB3" w:rsidRPr="00B44C3B">
        <w:rPr>
          <w:b/>
          <w:spacing w:val="33"/>
          <w:u w:val="thick" w:color="000000"/>
          <w:lang w:val="pt-BR"/>
        </w:rPr>
        <w:t xml:space="preserve"> </w:t>
      </w:r>
      <w:r w:rsidR="008F7FB3" w:rsidRPr="00B44C3B">
        <w:rPr>
          <w:b/>
          <w:spacing w:val="-1"/>
          <w:u w:val="thick" w:color="000000"/>
          <w:lang w:val="pt-BR"/>
        </w:rPr>
        <w:t>quadros</w:t>
      </w:r>
      <w:r w:rsidR="008F7FB3" w:rsidRPr="00B44C3B">
        <w:rPr>
          <w:b/>
          <w:spacing w:val="33"/>
          <w:u w:val="thick" w:color="000000"/>
          <w:lang w:val="pt-BR"/>
        </w:rPr>
        <w:t xml:space="preserve"> </w:t>
      </w:r>
      <w:r w:rsidR="008F7FB3" w:rsidRPr="00B44C3B">
        <w:rPr>
          <w:b/>
          <w:spacing w:val="-1"/>
          <w:u w:val="thick" w:color="000000"/>
          <w:lang w:val="pt-BR"/>
        </w:rPr>
        <w:t>societários.</w:t>
      </w:r>
      <w:r w:rsidR="008F7FB3" w:rsidRPr="00B44C3B">
        <w:rPr>
          <w:b/>
          <w:spacing w:val="35"/>
          <w:u w:val="thick" w:color="000000"/>
          <w:lang w:val="pt-BR"/>
        </w:rPr>
        <w:t xml:space="preserve"> </w:t>
      </w:r>
    </w:p>
    <w:p w:rsidR="0094131F" w:rsidRDefault="0094131F" w:rsidP="008F7FB3">
      <w:pPr>
        <w:ind w:left="5031" w:right="1069"/>
        <w:jc w:val="both"/>
        <w:rPr>
          <w:b/>
          <w:spacing w:val="-1"/>
          <w:u w:val="thick" w:color="000000"/>
          <w:lang w:val="pt-BR"/>
        </w:rPr>
      </w:pPr>
    </w:p>
    <w:p w:rsidR="008F7FB3" w:rsidRDefault="008F7FB3" w:rsidP="008F7FB3">
      <w:pPr>
        <w:ind w:left="5031" w:right="1069"/>
        <w:jc w:val="both"/>
        <w:rPr>
          <w:rFonts w:eastAsia="Arial" w:cs="Arial"/>
          <w:b/>
          <w:bCs/>
          <w:spacing w:val="-1"/>
          <w:u w:val="thick" w:color="000000"/>
          <w:lang w:val="pt-BR"/>
        </w:rPr>
      </w:pPr>
      <w:r w:rsidRPr="00B44C3B">
        <w:rPr>
          <w:b/>
          <w:spacing w:val="-1"/>
          <w:u w:val="thick" w:color="000000"/>
          <w:lang w:val="pt-BR"/>
        </w:rPr>
        <w:t>1.3.1.</w:t>
      </w:r>
      <w:r w:rsidRPr="00B44C3B">
        <w:rPr>
          <w:b/>
          <w:spacing w:val="35"/>
          <w:u w:val="thick" w:color="000000"/>
          <w:lang w:val="pt-BR"/>
        </w:rPr>
        <w:t xml:space="preserve"> </w:t>
      </w:r>
      <w:r w:rsidRPr="00B44C3B">
        <w:rPr>
          <w:b/>
          <w:spacing w:val="-1"/>
          <w:u w:val="thick" w:color="000000"/>
          <w:lang w:val="pt-BR"/>
        </w:rPr>
        <w:t>Sobre</w:t>
      </w:r>
      <w:r w:rsidRPr="00B44C3B">
        <w:rPr>
          <w:b/>
          <w:spacing w:val="34"/>
          <w:u w:val="thick" w:color="000000"/>
          <w:lang w:val="pt-BR"/>
        </w:rPr>
        <w:t xml:space="preserve"> </w:t>
      </w:r>
      <w:r w:rsidRPr="00B44C3B">
        <w:rPr>
          <w:b/>
          <w:u w:val="thick" w:color="000000"/>
          <w:lang w:val="pt-BR"/>
        </w:rPr>
        <w:t>o</w:t>
      </w:r>
      <w:r w:rsidRPr="00B44C3B">
        <w:rPr>
          <w:b/>
          <w:spacing w:val="31"/>
          <w:u w:val="thick" w:color="000000"/>
          <w:lang w:val="pt-BR"/>
        </w:rPr>
        <w:t xml:space="preserve"> </w:t>
      </w:r>
      <w:r w:rsidRPr="00B44C3B">
        <w:rPr>
          <w:b/>
          <w:spacing w:val="-1"/>
          <w:u w:val="thick" w:color="000000"/>
          <w:lang w:val="pt-BR"/>
        </w:rPr>
        <w:t>valor</w:t>
      </w:r>
      <w:r w:rsidRPr="00B44C3B">
        <w:rPr>
          <w:b/>
          <w:spacing w:val="35"/>
          <w:u w:val="thick" w:color="000000"/>
          <w:lang w:val="pt-BR"/>
        </w:rPr>
        <w:t xml:space="preserve"> </w:t>
      </w:r>
      <w:r w:rsidRPr="00B44C3B">
        <w:rPr>
          <w:b/>
          <w:spacing w:val="-1"/>
          <w:u w:val="thick" w:color="000000"/>
          <w:lang w:val="pt-BR"/>
        </w:rPr>
        <w:t>do</w:t>
      </w:r>
      <w:r w:rsidRPr="000219BE">
        <w:rPr>
          <w:b/>
          <w:spacing w:val="-1"/>
          <w:u w:val="single" w:color="000000"/>
          <w:lang w:val="pt-BR"/>
        </w:rPr>
        <w:t>s</w:t>
      </w:r>
      <w:r w:rsidRPr="000219BE">
        <w:rPr>
          <w:b/>
          <w:spacing w:val="25"/>
          <w:u w:val="single"/>
          <w:lang w:val="pt-BR"/>
        </w:rPr>
        <w:t xml:space="preserve"> </w:t>
      </w:r>
      <w:r w:rsidRPr="000219BE">
        <w:rPr>
          <w:b/>
          <w:spacing w:val="-1"/>
          <w:u w:val="single" w:color="000000"/>
          <w:lang w:val="pt-BR"/>
        </w:rPr>
        <w:t>d</w:t>
      </w:r>
      <w:r w:rsidRPr="00B44C3B">
        <w:rPr>
          <w:b/>
          <w:spacing w:val="-1"/>
          <w:u w:val="thick" w:color="000000"/>
          <w:lang w:val="pt-BR"/>
        </w:rPr>
        <w:t>ividendos</w:t>
      </w:r>
      <w:r w:rsidRPr="00B44C3B">
        <w:rPr>
          <w:b/>
          <w:spacing w:val="2"/>
          <w:u w:val="thick" w:color="000000"/>
          <w:lang w:val="pt-BR"/>
        </w:rPr>
        <w:t xml:space="preserve"> </w:t>
      </w:r>
      <w:r w:rsidRPr="00B44C3B">
        <w:rPr>
          <w:b/>
          <w:spacing w:val="-1"/>
          <w:u w:val="thick" w:color="000000"/>
          <w:lang w:val="pt-BR"/>
        </w:rPr>
        <w:t>não</w:t>
      </w:r>
      <w:r w:rsidRPr="00B44C3B">
        <w:rPr>
          <w:b/>
          <w:spacing w:val="2"/>
          <w:u w:val="thick" w:color="000000"/>
          <w:lang w:val="pt-BR"/>
        </w:rPr>
        <w:t xml:space="preserve"> </w:t>
      </w:r>
      <w:r w:rsidRPr="00B44C3B">
        <w:rPr>
          <w:b/>
          <w:spacing w:val="-1"/>
          <w:u w:val="thick" w:color="000000"/>
          <w:lang w:val="pt-BR"/>
        </w:rPr>
        <w:t>pagos,</w:t>
      </w:r>
      <w:r w:rsidRPr="00B44C3B">
        <w:rPr>
          <w:b/>
          <w:spacing w:val="3"/>
          <w:u w:val="thick" w:color="000000"/>
          <w:lang w:val="pt-BR"/>
        </w:rPr>
        <w:t xml:space="preserve"> </w:t>
      </w:r>
      <w:r w:rsidRPr="00B44C3B">
        <w:rPr>
          <w:b/>
          <w:spacing w:val="-1"/>
          <w:u w:val="thick" w:color="000000"/>
          <w:lang w:val="pt-BR"/>
        </w:rPr>
        <w:t>incide</w:t>
      </w:r>
      <w:r w:rsidRPr="00B44C3B">
        <w:rPr>
          <w:b/>
          <w:spacing w:val="2"/>
          <w:u w:val="thick" w:color="000000"/>
          <w:lang w:val="pt-BR"/>
        </w:rPr>
        <w:t xml:space="preserve"> </w:t>
      </w:r>
      <w:r w:rsidRPr="00B44C3B">
        <w:rPr>
          <w:b/>
          <w:spacing w:val="-1"/>
          <w:u w:val="thick" w:color="000000"/>
          <w:lang w:val="pt-BR"/>
        </w:rPr>
        <w:t>correção</w:t>
      </w:r>
      <w:r w:rsidRPr="00B44C3B">
        <w:rPr>
          <w:b/>
          <w:spacing w:val="2"/>
          <w:u w:val="thick" w:color="000000"/>
          <w:lang w:val="pt-BR"/>
        </w:rPr>
        <w:t xml:space="preserve"> </w:t>
      </w:r>
      <w:r w:rsidRPr="00B44C3B">
        <w:rPr>
          <w:b/>
          <w:spacing w:val="-1"/>
          <w:u w:val="thick" w:color="000000"/>
          <w:lang w:val="pt-BR"/>
        </w:rPr>
        <w:t>monetária</w:t>
      </w:r>
      <w:r w:rsidRPr="00B44C3B">
        <w:rPr>
          <w:b/>
          <w:spacing w:val="2"/>
          <w:u w:val="thick" w:color="000000"/>
          <w:lang w:val="pt-BR"/>
        </w:rPr>
        <w:t xml:space="preserve"> </w:t>
      </w:r>
      <w:r w:rsidRPr="00B44C3B">
        <w:rPr>
          <w:b/>
          <w:spacing w:val="-1"/>
          <w:u w:val="thick" w:color="000000"/>
          <w:lang w:val="pt-BR"/>
        </w:rPr>
        <w:t>desde</w:t>
      </w:r>
      <w:r w:rsidRPr="00B44C3B">
        <w:rPr>
          <w:b/>
          <w:spacing w:val="2"/>
          <w:u w:val="thick" w:color="000000"/>
          <w:lang w:val="pt-BR"/>
        </w:rPr>
        <w:t xml:space="preserve"> </w:t>
      </w:r>
      <w:r w:rsidRPr="00B44C3B">
        <w:rPr>
          <w:b/>
          <w:u w:val="thick" w:color="000000"/>
          <w:lang w:val="pt-BR"/>
        </w:rPr>
        <w:t>a</w:t>
      </w:r>
      <w:r w:rsidRPr="00696BD2">
        <w:rPr>
          <w:b/>
          <w:spacing w:val="53"/>
          <w:u w:val="single"/>
          <w:lang w:val="pt-BR"/>
        </w:rPr>
        <w:t xml:space="preserve"> </w:t>
      </w:r>
      <w:r w:rsidRPr="00B44C3B">
        <w:rPr>
          <w:b/>
          <w:spacing w:val="-1"/>
          <w:u w:val="thick" w:color="000000"/>
          <w:lang w:val="pt-BR"/>
        </w:rPr>
        <w:t>data</w:t>
      </w:r>
      <w:r w:rsidRPr="00B44C3B">
        <w:rPr>
          <w:b/>
          <w:spacing w:val="7"/>
          <w:u w:val="thick" w:color="000000"/>
          <w:lang w:val="pt-BR"/>
        </w:rPr>
        <w:t xml:space="preserve"> </w:t>
      </w:r>
      <w:r w:rsidRPr="00B44C3B">
        <w:rPr>
          <w:b/>
          <w:u w:val="thick" w:color="000000"/>
          <w:lang w:val="pt-BR"/>
        </w:rPr>
        <w:t>de</w:t>
      </w:r>
      <w:r w:rsidRPr="00B44C3B">
        <w:rPr>
          <w:b/>
          <w:spacing w:val="7"/>
          <w:u w:val="thick" w:color="000000"/>
          <w:lang w:val="pt-BR"/>
        </w:rPr>
        <w:t xml:space="preserve"> </w:t>
      </w:r>
      <w:r w:rsidRPr="00B44C3B">
        <w:rPr>
          <w:b/>
          <w:spacing w:val="-1"/>
          <w:u w:val="thick" w:color="000000"/>
          <w:lang w:val="pt-BR"/>
        </w:rPr>
        <w:t>vencimento</w:t>
      </w:r>
      <w:r w:rsidRPr="00B44C3B">
        <w:rPr>
          <w:b/>
          <w:spacing w:val="7"/>
          <w:u w:val="thick" w:color="000000"/>
          <w:lang w:val="pt-BR"/>
        </w:rPr>
        <w:t xml:space="preserve"> </w:t>
      </w:r>
      <w:r w:rsidRPr="00B44C3B">
        <w:rPr>
          <w:b/>
          <w:u w:val="thick" w:color="000000"/>
          <w:lang w:val="pt-BR"/>
        </w:rPr>
        <w:t>da</w:t>
      </w:r>
      <w:r w:rsidRPr="00B44C3B">
        <w:rPr>
          <w:b/>
          <w:spacing w:val="7"/>
          <w:u w:val="thick" w:color="000000"/>
          <w:lang w:val="pt-BR"/>
        </w:rPr>
        <w:t xml:space="preserve"> </w:t>
      </w:r>
      <w:r w:rsidRPr="00B44C3B">
        <w:rPr>
          <w:b/>
          <w:spacing w:val="-1"/>
          <w:u w:val="thick" w:color="000000"/>
          <w:lang w:val="pt-BR"/>
        </w:rPr>
        <w:t>obrigação,</w:t>
      </w:r>
      <w:r w:rsidRPr="00B44C3B">
        <w:rPr>
          <w:b/>
          <w:spacing w:val="8"/>
          <w:u w:val="thick" w:color="000000"/>
          <w:lang w:val="pt-BR"/>
        </w:rPr>
        <w:t xml:space="preserve"> </w:t>
      </w:r>
      <w:r w:rsidRPr="00B44C3B">
        <w:rPr>
          <w:b/>
          <w:spacing w:val="-1"/>
          <w:u w:val="thick" w:color="000000"/>
          <w:lang w:val="pt-BR"/>
        </w:rPr>
        <w:t>nos</w:t>
      </w:r>
      <w:r w:rsidRPr="00B44C3B">
        <w:rPr>
          <w:b/>
          <w:spacing w:val="7"/>
          <w:u w:val="thick" w:color="000000"/>
          <w:lang w:val="pt-BR"/>
        </w:rPr>
        <w:t xml:space="preserve"> </w:t>
      </w:r>
      <w:r w:rsidRPr="00B44C3B">
        <w:rPr>
          <w:b/>
          <w:spacing w:val="-1"/>
          <w:u w:val="thick" w:color="000000"/>
          <w:lang w:val="pt-BR"/>
        </w:rPr>
        <w:t>termos</w:t>
      </w:r>
      <w:r w:rsidRPr="00B44C3B">
        <w:rPr>
          <w:b/>
          <w:spacing w:val="4"/>
          <w:u w:val="thick" w:color="000000"/>
          <w:lang w:val="pt-BR"/>
        </w:rPr>
        <w:t xml:space="preserve"> </w:t>
      </w:r>
      <w:r w:rsidRPr="00B44C3B">
        <w:rPr>
          <w:b/>
          <w:u w:val="thick" w:color="000000"/>
          <w:lang w:val="pt-BR"/>
        </w:rPr>
        <w:t>do</w:t>
      </w:r>
      <w:r w:rsidRPr="00B44C3B">
        <w:rPr>
          <w:b/>
          <w:spacing w:val="6"/>
          <w:u w:val="thick" w:color="000000"/>
          <w:lang w:val="pt-BR"/>
        </w:rPr>
        <w:t xml:space="preserve"> </w:t>
      </w:r>
      <w:r w:rsidRPr="00B44C3B">
        <w:rPr>
          <w:b/>
          <w:u w:val="thick" w:color="000000"/>
          <w:lang w:val="pt-BR"/>
        </w:rPr>
        <w:t>art.</w:t>
      </w:r>
      <w:r w:rsidRPr="00B44C3B">
        <w:rPr>
          <w:b/>
          <w:spacing w:val="8"/>
          <w:u w:val="thick" w:color="000000"/>
          <w:lang w:val="pt-BR"/>
        </w:rPr>
        <w:t xml:space="preserve"> </w:t>
      </w:r>
      <w:r w:rsidRPr="00B44C3B">
        <w:rPr>
          <w:b/>
          <w:spacing w:val="-1"/>
          <w:u w:val="thick" w:color="000000"/>
          <w:lang w:val="pt-BR"/>
        </w:rPr>
        <w:t>205,</w:t>
      </w:r>
      <w:r w:rsidRPr="00B44C3B">
        <w:rPr>
          <w:rFonts w:eastAsia="Arial" w:cs="Arial"/>
          <w:b/>
          <w:bCs/>
          <w:u w:val="thick" w:color="000000"/>
          <w:lang w:val="pt-BR"/>
        </w:rPr>
        <w:t xml:space="preserve">§ </w:t>
      </w:r>
      <w:r w:rsidRPr="00B44C3B">
        <w:rPr>
          <w:rFonts w:eastAsia="Arial" w:cs="Arial"/>
          <w:b/>
          <w:bCs/>
          <w:spacing w:val="-1"/>
          <w:u w:val="thick" w:color="000000"/>
          <w:lang w:val="pt-BR"/>
        </w:rPr>
        <w:t>3º,</w:t>
      </w:r>
      <w:r w:rsidRPr="00B44C3B">
        <w:rPr>
          <w:rFonts w:eastAsia="Arial" w:cs="Arial"/>
          <w:b/>
          <w:bCs/>
          <w:spacing w:val="1"/>
          <w:u w:val="thick" w:color="000000"/>
          <w:lang w:val="pt-BR"/>
        </w:rPr>
        <w:t xml:space="preserve"> </w:t>
      </w:r>
      <w:r w:rsidRPr="00B44C3B">
        <w:rPr>
          <w:rFonts w:eastAsia="Arial" w:cs="Arial"/>
          <w:b/>
          <w:bCs/>
          <w:spacing w:val="-2"/>
          <w:u w:val="thick" w:color="000000"/>
          <w:lang w:val="pt-BR"/>
        </w:rPr>
        <w:t>Lei</w:t>
      </w:r>
      <w:r w:rsidRPr="00B44C3B">
        <w:rPr>
          <w:rFonts w:eastAsia="Arial" w:cs="Arial"/>
          <w:b/>
          <w:bCs/>
          <w:spacing w:val="1"/>
          <w:u w:val="thick" w:color="000000"/>
          <w:lang w:val="pt-BR"/>
        </w:rPr>
        <w:t xml:space="preserve"> </w:t>
      </w:r>
      <w:r w:rsidRPr="00B44C3B">
        <w:rPr>
          <w:rFonts w:eastAsia="Arial" w:cs="Arial"/>
          <w:b/>
          <w:bCs/>
          <w:spacing w:val="-1"/>
          <w:u w:val="thick" w:color="000000"/>
          <w:lang w:val="pt-BR"/>
        </w:rPr>
        <w:t>6.404/76,</w:t>
      </w:r>
      <w:r w:rsidRPr="00B44C3B">
        <w:rPr>
          <w:rFonts w:eastAsia="Arial" w:cs="Arial"/>
          <w:b/>
          <w:bCs/>
          <w:spacing w:val="1"/>
          <w:u w:val="thick" w:color="000000"/>
          <w:lang w:val="pt-BR"/>
        </w:rPr>
        <w:t xml:space="preserve"> </w:t>
      </w:r>
      <w:r w:rsidRPr="00B44C3B">
        <w:rPr>
          <w:rFonts w:eastAsia="Arial" w:cs="Arial"/>
          <w:b/>
          <w:bCs/>
          <w:u w:val="thick" w:color="000000"/>
          <w:lang w:val="pt-BR"/>
        </w:rPr>
        <w:t>e</w:t>
      </w:r>
      <w:r w:rsidRPr="00B44C3B">
        <w:rPr>
          <w:rFonts w:eastAsia="Arial" w:cs="Arial"/>
          <w:b/>
          <w:bCs/>
          <w:spacing w:val="-2"/>
          <w:u w:val="thick" w:color="000000"/>
          <w:lang w:val="pt-BR"/>
        </w:rPr>
        <w:t xml:space="preserve"> </w:t>
      </w:r>
      <w:r w:rsidRPr="00B44C3B">
        <w:rPr>
          <w:rFonts w:eastAsia="Arial" w:cs="Arial"/>
          <w:b/>
          <w:bCs/>
          <w:spacing w:val="-1"/>
          <w:u w:val="thick" w:color="000000"/>
          <w:lang w:val="pt-BR"/>
        </w:rPr>
        <w:t>juros</w:t>
      </w:r>
      <w:r w:rsidRPr="00B44C3B">
        <w:rPr>
          <w:rFonts w:eastAsia="Arial" w:cs="Arial"/>
          <w:b/>
          <w:bCs/>
          <w:u w:val="thick" w:color="000000"/>
          <w:lang w:val="pt-BR"/>
        </w:rPr>
        <w:t xml:space="preserve"> de</w:t>
      </w:r>
      <w:r w:rsidRPr="00B44C3B">
        <w:rPr>
          <w:rFonts w:eastAsia="Arial" w:cs="Arial"/>
          <w:b/>
          <w:bCs/>
          <w:spacing w:val="-3"/>
          <w:u w:val="thick" w:color="000000"/>
          <w:lang w:val="pt-BR"/>
        </w:rPr>
        <w:t xml:space="preserve"> </w:t>
      </w:r>
      <w:r w:rsidRPr="00B44C3B">
        <w:rPr>
          <w:rFonts w:eastAsia="Arial" w:cs="Arial"/>
          <w:b/>
          <w:bCs/>
          <w:u w:val="thick" w:color="000000"/>
          <w:lang w:val="pt-BR"/>
        </w:rPr>
        <w:t xml:space="preserve">mora </w:t>
      </w:r>
      <w:r w:rsidRPr="00B44C3B">
        <w:rPr>
          <w:rFonts w:eastAsia="Arial" w:cs="Arial"/>
          <w:b/>
          <w:bCs/>
          <w:spacing w:val="-1"/>
          <w:u w:val="thick" w:color="000000"/>
          <w:lang w:val="pt-BR"/>
        </w:rPr>
        <w:t>desde</w:t>
      </w:r>
      <w:r w:rsidRPr="00B44C3B">
        <w:rPr>
          <w:rFonts w:eastAsia="Arial" w:cs="Arial"/>
          <w:b/>
          <w:bCs/>
          <w:u w:val="thick" w:color="000000"/>
          <w:lang w:val="pt-BR"/>
        </w:rPr>
        <w:t xml:space="preserve"> a</w:t>
      </w:r>
      <w:r w:rsidRPr="00B44C3B">
        <w:rPr>
          <w:rFonts w:eastAsia="Arial" w:cs="Arial"/>
          <w:b/>
          <w:bCs/>
          <w:spacing w:val="-2"/>
          <w:u w:val="thick" w:color="000000"/>
          <w:lang w:val="pt-BR"/>
        </w:rPr>
        <w:t xml:space="preserve"> </w:t>
      </w:r>
      <w:r w:rsidRPr="00B44C3B">
        <w:rPr>
          <w:rFonts w:eastAsia="Arial" w:cs="Arial"/>
          <w:b/>
          <w:bCs/>
          <w:spacing w:val="-1"/>
          <w:u w:val="thick" w:color="000000"/>
          <w:lang w:val="pt-BR"/>
        </w:rPr>
        <w:t>citação.</w:t>
      </w:r>
    </w:p>
    <w:p w:rsidR="0094131F" w:rsidRDefault="0094131F" w:rsidP="00676A2A">
      <w:pPr>
        <w:spacing w:before="1"/>
        <w:ind w:left="5031" w:right="1069"/>
        <w:jc w:val="both"/>
        <w:rPr>
          <w:spacing w:val="-1"/>
          <w:u w:val="single"/>
          <w:lang w:val="pt-BR"/>
        </w:rPr>
      </w:pPr>
    </w:p>
    <w:p w:rsidR="0094131F" w:rsidRDefault="008F7FB3" w:rsidP="00676A2A">
      <w:pPr>
        <w:spacing w:before="1"/>
        <w:ind w:left="5031" w:right="1069"/>
        <w:jc w:val="both"/>
        <w:rPr>
          <w:b/>
          <w:spacing w:val="-1"/>
          <w:u w:val="single"/>
          <w:lang w:val="pt-BR"/>
        </w:rPr>
      </w:pPr>
      <w:r w:rsidRPr="008D2A56">
        <w:rPr>
          <w:spacing w:val="-1"/>
          <w:u w:val="single"/>
          <w:lang w:val="pt-BR"/>
        </w:rPr>
        <w:t>1.3.2.</w:t>
      </w:r>
      <w:r w:rsidRPr="008D2A56">
        <w:rPr>
          <w:spacing w:val="23"/>
          <w:u w:val="single"/>
          <w:lang w:val="pt-BR"/>
        </w:rPr>
        <w:t xml:space="preserve"> </w:t>
      </w:r>
      <w:r w:rsidRPr="000219BE">
        <w:rPr>
          <w:b/>
          <w:spacing w:val="-1"/>
          <w:u w:val="single"/>
          <w:lang w:val="pt-BR"/>
        </w:rPr>
        <w:t>No</w:t>
      </w:r>
      <w:r w:rsidRPr="000219BE">
        <w:rPr>
          <w:b/>
          <w:spacing w:val="22"/>
          <w:u w:val="single"/>
          <w:lang w:val="pt-BR"/>
        </w:rPr>
        <w:t xml:space="preserve"> </w:t>
      </w:r>
      <w:r w:rsidRPr="000219BE">
        <w:rPr>
          <w:b/>
          <w:u w:val="single"/>
          <w:lang w:val="pt-BR"/>
        </w:rPr>
        <w:t>caso</w:t>
      </w:r>
      <w:r w:rsidRPr="000219BE">
        <w:rPr>
          <w:b/>
          <w:spacing w:val="21"/>
          <w:u w:val="single"/>
          <w:lang w:val="pt-BR"/>
        </w:rPr>
        <w:t xml:space="preserve"> </w:t>
      </w:r>
      <w:r w:rsidRPr="000219BE">
        <w:rPr>
          <w:b/>
          <w:spacing w:val="-1"/>
          <w:u w:val="single"/>
          <w:lang w:val="pt-BR"/>
        </w:rPr>
        <w:t>das</w:t>
      </w:r>
      <w:r w:rsidRPr="000219BE">
        <w:rPr>
          <w:b/>
          <w:spacing w:val="22"/>
          <w:u w:val="single"/>
          <w:lang w:val="pt-BR"/>
        </w:rPr>
        <w:t xml:space="preserve"> </w:t>
      </w:r>
      <w:r w:rsidRPr="000219BE">
        <w:rPr>
          <w:b/>
          <w:spacing w:val="-1"/>
          <w:u w:val="single"/>
          <w:lang w:val="pt-BR"/>
        </w:rPr>
        <w:t>ações</w:t>
      </w:r>
      <w:r w:rsidRPr="000219BE">
        <w:rPr>
          <w:b/>
          <w:spacing w:val="22"/>
          <w:u w:val="single"/>
          <w:lang w:val="pt-BR"/>
        </w:rPr>
        <w:t xml:space="preserve"> </w:t>
      </w:r>
      <w:r w:rsidRPr="000219BE">
        <w:rPr>
          <w:b/>
          <w:spacing w:val="-1"/>
          <w:u w:val="single"/>
          <w:lang w:val="pt-BR"/>
        </w:rPr>
        <w:t>convertidas</w:t>
      </w:r>
      <w:r w:rsidRPr="000219BE">
        <w:rPr>
          <w:b/>
          <w:spacing w:val="22"/>
          <w:u w:val="single"/>
          <w:lang w:val="pt-BR"/>
        </w:rPr>
        <w:t xml:space="preserve"> </w:t>
      </w:r>
      <w:r w:rsidRPr="000219BE">
        <w:rPr>
          <w:b/>
          <w:u w:val="single"/>
          <w:lang w:val="pt-BR"/>
        </w:rPr>
        <w:t>em</w:t>
      </w:r>
      <w:r w:rsidRPr="000219BE">
        <w:rPr>
          <w:b/>
          <w:spacing w:val="23"/>
          <w:u w:val="single"/>
          <w:lang w:val="pt-BR"/>
        </w:rPr>
        <w:t xml:space="preserve"> </w:t>
      </w:r>
      <w:r w:rsidRPr="000219BE">
        <w:rPr>
          <w:b/>
          <w:spacing w:val="-1"/>
          <w:u w:val="single"/>
          <w:lang w:val="pt-BR"/>
        </w:rPr>
        <w:t>perdas</w:t>
      </w:r>
      <w:r w:rsidRPr="000219BE">
        <w:rPr>
          <w:b/>
          <w:spacing w:val="22"/>
          <w:u w:val="single"/>
          <w:lang w:val="pt-BR"/>
        </w:rPr>
        <w:t xml:space="preserve"> </w:t>
      </w:r>
      <w:r w:rsidRPr="000219BE">
        <w:rPr>
          <w:b/>
          <w:u w:val="single"/>
          <w:lang w:val="pt-BR"/>
        </w:rPr>
        <w:t>e</w:t>
      </w:r>
      <w:r w:rsidRPr="000219BE">
        <w:rPr>
          <w:b/>
          <w:spacing w:val="22"/>
          <w:u w:val="single"/>
          <w:lang w:val="pt-BR"/>
        </w:rPr>
        <w:t xml:space="preserve"> </w:t>
      </w:r>
      <w:r w:rsidRPr="000219BE">
        <w:rPr>
          <w:b/>
          <w:spacing w:val="-1"/>
          <w:u w:val="single"/>
          <w:lang w:val="pt-BR"/>
        </w:rPr>
        <w:t>danos,</w:t>
      </w:r>
      <w:r w:rsidRPr="000219BE">
        <w:rPr>
          <w:b/>
          <w:spacing w:val="23"/>
          <w:u w:val="single"/>
          <w:lang w:val="pt-BR"/>
        </w:rPr>
        <w:t xml:space="preserve"> </w:t>
      </w:r>
      <w:r w:rsidRPr="000219BE">
        <w:rPr>
          <w:b/>
          <w:u w:val="single"/>
          <w:lang w:val="pt-BR"/>
        </w:rPr>
        <w:t>é</w:t>
      </w:r>
      <w:r w:rsidRPr="000219BE">
        <w:rPr>
          <w:b/>
          <w:spacing w:val="47"/>
          <w:u w:val="single"/>
          <w:lang w:val="pt-BR"/>
        </w:rPr>
        <w:t xml:space="preserve"> </w:t>
      </w:r>
      <w:r w:rsidRPr="000219BE">
        <w:rPr>
          <w:b/>
          <w:spacing w:val="-1"/>
          <w:u w:val="single"/>
          <w:lang w:val="pt-BR"/>
        </w:rPr>
        <w:t>devido</w:t>
      </w:r>
      <w:r w:rsidRPr="000219BE">
        <w:rPr>
          <w:b/>
          <w:spacing w:val="26"/>
          <w:u w:val="single"/>
          <w:lang w:val="pt-BR"/>
        </w:rPr>
        <w:t xml:space="preserve"> </w:t>
      </w:r>
      <w:r w:rsidRPr="000219BE">
        <w:rPr>
          <w:b/>
          <w:u w:val="single"/>
          <w:lang w:val="pt-BR"/>
        </w:rPr>
        <w:t>o</w:t>
      </w:r>
      <w:r w:rsidRPr="000219BE">
        <w:rPr>
          <w:b/>
          <w:spacing w:val="24"/>
          <w:u w:val="single"/>
          <w:lang w:val="pt-BR"/>
        </w:rPr>
        <w:t xml:space="preserve"> </w:t>
      </w:r>
      <w:r w:rsidRPr="000219BE">
        <w:rPr>
          <w:b/>
          <w:u w:val="single"/>
          <w:lang w:val="pt-BR"/>
        </w:rPr>
        <w:t>pagamento</w:t>
      </w:r>
      <w:r w:rsidRPr="000219BE">
        <w:rPr>
          <w:b/>
          <w:spacing w:val="24"/>
          <w:u w:val="single"/>
          <w:lang w:val="pt-BR"/>
        </w:rPr>
        <w:t xml:space="preserve"> </w:t>
      </w:r>
      <w:r w:rsidRPr="000219BE">
        <w:rPr>
          <w:b/>
          <w:u w:val="single"/>
          <w:lang w:val="pt-BR"/>
        </w:rPr>
        <w:t>de</w:t>
      </w:r>
      <w:r w:rsidRPr="000219BE">
        <w:rPr>
          <w:b/>
          <w:spacing w:val="23"/>
          <w:u w:val="single"/>
          <w:lang w:val="pt-BR"/>
        </w:rPr>
        <w:t xml:space="preserve"> </w:t>
      </w:r>
      <w:r w:rsidRPr="000219BE">
        <w:rPr>
          <w:b/>
          <w:spacing w:val="-1"/>
          <w:u w:val="single"/>
          <w:lang w:val="pt-BR"/>
        </w:rPr>
        <w:t>dividendos</w:t>
      </w:r>
      <w:r w:rsidRPr="000219BE">
        <w:rPr>
          <w:b/>
          <w:spacing w:val="25"/>
          <w:u w:val="single"/>
          <w:lang w:val="pt-BR"/>
        </w:rPr>
        <w:t xml:space="preserve"> </w:t>
      </w:r>
      <w:r w:rsidRPr="000219BE">
        <w:rPr>
          <w:b/>
          <w:spacing w:val="-1"/>
          <w:u w:val="single"/>
          <w:lang w:val="pt-BR"/>
        </w:rPr>
        <w:t>desde</w:t>
      </w:r>
      <w:r w:rsidRPr="000219BE">
        <w:rPr>
          <w:b/>
          <w:spacing w:val="24"/>
          <w:u w:val="single"/>
          <w:lang w:val="pt-BR"/>
        </w:rPr>
        <w:t xml:space="preserve"> </w:t>
      </w:r>
      <w:r w:rsidRPr="000219BE">
        <w:rPr>
          <w:b/>
          <w:u w:val="single"/>
          <w:lang w:val="pt-BR"/>
        </w:rPr>
        <w:t>a</w:t>
      </w:r>
      <w:r w:rsidRPr="000219BE">
        <w:rPr>
          <w:b/>
          <w:spacing w:val="26"/>
          <w:u w:val="single"/>
          <w:lang w:val="pt-BR"/>
        </w:rPr>
        <w:t xml:space="preserve"> </w:t>
      </w:r>
      <w:r w:rsidRPr="000219BE">
        <w:rPr>
          <w:b/>
          <w:spacing w:val="-1"/>
          <w:u w:val="single"/>
          <w:lang w:val="pt-BR"/>
        </w:rPr>
        <w:t>data</w:t>
      </w:r>
      <w:r w:rsidRPr="000219BE">
        <w:rPr>
          <w:b/>
          <w:spacing w:val="24"/>
          <w:u w:val="single"/>
          <w:lang w:val="pt-BR"/>
        </w:rPr>
        <w:t xml:space="preserve"> </w:t>
      </w:r>
      <w:r w:rsidRPr="000219BE">
        <w:rPr>
          <w:b/>
          <w:u w:val="single"/>
          <w:lang w:val="pt-BR"/>
        </w:rPr>
        <w:t>em</w:t>
      </w:r>
      <w:r w:rsidRPr="000219BE">
        <w:rPr>
          <w:b/>
          <w:spacing w:val="25"/>
          <w:u w:val="single"/>
          <w:lang w:val="pt-BR"/>
        </w:rPr>
        <w:t xml:space="preserve"> </w:t>
      </w:r>
      <w:r w:rsidRPr="000219BE">
        <w:rPr>
          <w:b/>
          <w:u w:val="single"/>
          <w:lang w:val="pt-BR"/>
        </w:rPr>
        <w:t>que</w:t>
      </w:r>
      <w:r w:rsidRPr="000219BE">
        <w:rPr>
          <w:b/>
          <w:spacing w:val="24"/>
          <w:u w:val="single"/>
          <w:lang w:val="pt-BR"/>
        </w:rPr>
        <w:t xml:space="preserve"> </w:t>
      </w:r>
      <w:r w:rsidRPr="000219BE">
        <w:rPr>
          <w:b/>
          <w:u w:val="single"/>
          <w:lang w:val="pt-BR"/>
        </w:rPr>
        <w:t>as</w:t>
      </w:r>
      <w:r w:rsidRPr="000219BE">
        <w:rPr>
          <w:b/>
          <w:spacing w:val="23"/>
          <w:u w:val="single"/>
          <w:lang w:val="pt-BR"/>
        </w:rPr>
        <w:t xml:space="preserve"> </w:t>
      </w:r>
      <w:r w:rsidRPr="000219BE">
        <w:rPr>
          <w:b/>
          <w:spacing w:val="-1"/>
          <w:u w:val="single"/>
          <w:lang w:val="pt-BR"/>
        </w:rPr>
        <w:t>ações</w:t>
      </w:r>
      <w:r w:rsidRPr="000219BE">
        <w:rPr>
          <w:b/>
          <w:spacing w:val="15"/>
          <w:u w:val="single"/>
          <w:lang w:val="pt-BR"/>
        </w:rPr>
        <w:t xml:space="preserve"> </w:t>
      </w:r>
      <w:r w:rsidRPr="000219BE">
        <w:rPr>
          <w:b/>
          <w:spacing w:val="-1"/>
          <w:u w:val="single"/>
          <w:lang w:val="pt-BR"/>
        </w:rPr>
        <w:t>deveriam</w:t>
      </w:r>
      <w:r w:rsidRPr="000219BE">
        <w:rPr>
          <w:b/>
          <w:spacing w:val="16"/>
          <w:u w:val="single"/>
          <w:lang w:val="pt-BR"/>
        </w:rPr>
        <w:t xml:space="preserve"> </w:t>
      </w:r>
      <w:r w:rsidRPr="000219BE">
        <w:rPr>
          <w:b/>
          <w:spacing w:val="-1"/>
          <w:u w:val="single"/>
          <w:lang w:val="pt-BR"/>
        </w:rPr>
        <w:t>ter</w:t>
      </w:r>
      <w:r w:rsidRPr="000219BE">
        <w:rPr>
          <w:b/>
          <w:spacing w:val="16"/>
          <w:u w:val="single"/>
          <w:lang w:val="pt-BR"/>
        </w:rPr>
        <w:t xml:space="preserve"> </w:t>
      </w:r>
      <w:r w:rsidRPr="000219BE">
        <w:rPr>
          <w:b/>
          <w:spacing w:val="-1"/>
          <w:u w:val="single"/>
          <w:lang w:val="pt-BR"/>
        </w:rPr>
        <w:t>sido</w:t>
      </w:r>
      <w:r w:rsidRPr="000219BE">
        <w:rPr>
          <w:b/>
          <w:spacing w:val="12"/>
          <w:u w:val="single"/>
          <w:lang w:val="pt-BR"/>
        </w:rPr>
        <w:t xml:space="preserve"> </w:t>
      </w:r>
      <w:r w:rsidRPr="000219BE">
        <w:rPr>
          <w:b/>
          <w:spacing w:val="-1"/>
          <w:u w:val="single"/>
          <w:lang w:val="pt-BR"/>
        </w:rPr>
        <w:t>subscritas,</w:t>
      </w:r>
      <w:r w:rsidRPr="000219BE">
        <w:rPr>
          <w:b/>
          <w:spacing w:val="16"/>
          <w:u w:val="single"/>
          <w:lang w:val="pt-BR"/>
        </w:rPr>
        <w:t xml:space="preserve"> </w:t>
      </w:r>
      <w:r w:rsidRPr="000219BE">
        <w:rPr>
          <w:b/>
          <w:spacing w:val="-1"/>
          <w:u w:val="single"/>
          <w:lang w:val="pt-BR"/>
        </w:rPr>
        <w:t>até</w:t>
      </w:r>
      <w:r w:rsidRPr="000219BE">
        <w:rPr>
          <w:b/>
          <w:spacing w:val="15"/>
          <w:u w:val="single"/>
          <w:lang w:val="pt-BR"/>
        </w:rPr>
        <w:t xml:space="preserve"> </w:t>
      </w:r>
      <w:r w:rsidRPr="000219BE">
        <w:rPr>
          <w:b/>
          <w:u w:val="single"/>
          <w:lang w:val="pt-BR"/>
        </w:rPr>
        <w:t>a</w:t>
      </w:r>
      <w:r w:rsidRPr="000219BE">
        <w:rPr>
          <w:b/>
          <w:spacing w:val="15"/>
          <w:u w:val="single"/>
          <w:lang w:val="pt-BR"/>
        </w:rPr>
        <w:t xml:space="preserve"> </w:t>
      </w:r>
      <w:r w:rsidRPr="000219BE">
        <w:rPr>
          <w:b/>
          <w:spacing w:val="-1"/>
          <w:u w:val="single"/>
          <w:lang w:val="pt-BR"/>
        </w:rPr>
        <w:t>data</w:t>
      </w:r>
      <w:r w:rsidRPr="000219BE">
        <w:rPr>
          <w:b/>
          <w:spacing w:val="15"/>
          <w:u w:val="single"/>
          <w:lang w:val="pt-BR"/>
        </w:rPr>
        <w:t xml:space="preserve"> </w:t>
      </w:r>
      <w:r w:rsidRPr="000219BE">
        <w:rPr>
          <w:b/>
          <w:spacing w:val="-2"/>
          <w:u w:val="single"/>
          <w:lang w:val="pt-BR"/>
        </w:rPr>
        <w:t>do</w:t>
      </w:r>
      <w:r w:rsidRPr="000219BE">
        <w:rPr>
          <w:b/>
          <w:spacing w:val="15"/>
          <w:u w:val="single"/>
          <w:lang w:val="pt-BR"/>
        </w:rPr>
        <w:t xml:space="preserve"> </w:t>
      </w:r>
      <w:r w:rsidRPr="000219BE">
        <w:rPr>
          <w:b/>
          <w:spacing w:val="-1"/>
          <w:u w:val="single"/>
          <w:lang w:val="pt-BR"/>
        </w:rPr>
        <w:t>trânsito</w:t>
      </w:r>
      <w:r w:rsidRPr="000219BE">
        <w:rPr>
          <w:b/>
          <w:spacing w:val="15"/>
          <w:u w:val="single"/>
          <w:lang w:val="pt-BR"/>
        </w:rPr>
        <w:t xml:space="preserve"> </w:t>
      </w:r>
      <w:r w:rsidRPr="000219BE">
        <w:rPr>
          <w:b/>
          <w:u w:val="single"/>
          <w:lang w:val="pt-BR"/>
        </w:rPr>
        <w:t>em</w:t>
      </w:r>
      <w:r w:rsidRPr="000219BE">
        <w:rPr>
          <w:b/>
          <w:spacing w:val="37"/>
          <w:u w:val="single"/>
          <w:lang w:val="pt-BR"/>
        </w:rPr>
        <w:t xml:space="preserve"> </w:t>
      </w:r>
      <w:r w:rsidRPr="000219BE">
        <w:rPr>
          <w:b/>
          <w:spacing w:val="-1"/>
          <w:u w:val="single"/>
          <w:lang w:val="pt-BR"/>
        </w:rPr>
        <w:t>julgado</w:t>
      </w:r>
      <w:proofErr w:type="gramStart"/>
      <w:r w:rsidRPr="000219BE">
        <w:rPr>
          <w:b/>
          <w:u w:val="single"/>
          <w:lang w:val="pt-BR"/>
        </w:rPr>
        <w:t xml:space="preserve"> </w:t>
      </w:r>
      <w:r w:rsidRPr="000219BE">
        <w:rPr>
          <w:b/>
          <w:spacing w:val="16"/>
          <w:u w:val="single"/>
          <w:lang w:val="pt-BR"/>
        </w:rPr>
        <w:t xml:space="preserve"> </w:t>
      </w:r>
      <w:proofErr w:type="gramEnd"/>
      <w:r w:rsidRPr="000219BE">
        <w:rPr>
          <w:b/>
          <w:u w:val="single"/>
          <w:lang w:val="pt-BR"/>
        </w:rPr>
        <w:t xml:space="preserve">do </w:t>
      </w:r>
      <w:r w:rsidRPr="000219BE">
        <w:rPr>
          <w:b/>
          <w:spacing w:val="18"/>
          <w:u w:val="single"/>
          <w:lang w:val="pt-BR"/>
        </w:rPr>
        <w:t xml:space="preserve"> </w:t>
      </w:r>
      <w:r w:rsidRPr="000219BE">
        <w:rPr>
          <w:b/>
          <w:spacing w:val="-1"/>
          <w:u w:val="single"/>
          <w:lang w:val="pt-BR"/>
        </w:rPr>
        <w:t>processo</w:t>
      </w:r>
      <w:r w:rsidRPr="000219BE">
        <w:rPr>
          <w:b/>
          <w:u w:val="single"/>
          <w:lang w:val="pt-BR"/>
        </w:rPr>
        <w:t xml:space="preserve"> </w:t>
      </w:r>
      <w:r w:rsidRPr="000219BE">
        <w:rPr>
          <w:b/>
          <w:spacing w:val="16"/>
          <w:u w:val="single"/>
          <w:lang w:val="pt-BR"/>
        </w:rPr>
        <w:t xml:space="preserve"> </w:t>
      </w:r>
      <w:r w:rsidRPr="000219BE">
        <w:rPr>
          <w:b/>
          <w:spacing w:val="-2"/>
          <w:u w:val="single"/>
          <w:lang w:val="pt-BR"/>
        </w:rPr>
        <w:t>de</w:t>
      </w:r>
      <w:r w:rsidRPr="000219BE">
        <w:rPr>
          <w:b/>
          <w:u w:val="single"/>
          <w:lang w:val="pt-BR"/>
        </w:rPr>
        <w:t xml:space="preserve"> </w:t>
      </w:r>
      <w:r w:rsidRPr="000219BE">
        <w:rPr>
          <w:b/>
          <w:spacing w:val="18"/>
          <w:u w:val="single"/>
          <w:lang w:val="pt-BR"/>
        </w:rPr>
        <w:t xml:space="preserve"> </w:t>
      </w:r>
      <w:r w:rsidRPr="000219BE">
        <w:rPr>
          <w:b/>
          <w:spacing w:val="-1"/>
          <w:u w:val="single"/>
          <w:lang w:val="pt-BR"/>
        </w:rPr>
        <w:t>conhecimento,</w:t>
      </w:r>
      <w:r w:rsidRPr="000219BE">
        <w:rPr>
          <w:b/>
          <w:u w:val="single"/>
          <w:lang w:val="pt-BR"/>
        </w:rPr>
        <w:t xml:space="preserve"> </w:t>
      </w:r>
      <w:r w:rsidRPr="000219BE">
        <w:rPr>
          <w:b/>
          <w:spacing w:val="17"/>
          <w:u w:val="single"/>
          <w:lang w:val="pt-BR"/>
        </w:rPr>
        <w:t xml:space="preserve"> </w:t>
      </w:r>
      <w:r w:rsidRPr="000219BE">
        <w:rPr>
          <w:b/>
          <w:spacing w:val="-1"/>
          <w:u w:val="single"/>
          <w:lang w:val="pt-BR"/>
        </w:rPr>
        <w:t>incidindo</w:t>
      </w:r>
      <w:r w:rsidRPr="000219BE">
        <w:rPr>
          <w:b/>
          <w:u w:val="single"/>
          <w:lang w:val="pt-BR"/>
        </w:rPr>
        <w:t xml:space="preserve"> </w:t>
      </w:r>
      <w:r w:rsidRPr="000219BE">
        <w:rPr>
          <w:b/>
          <w:spacing w:val="18"/>
          <w:u w:val="single"/>
          <w:lang w:val="pt-BR"/>
        </w:rPr>
        <w:t xml:space="preserve"> </w:t>
      </w:r>
      <w:r w:rsidRPr="000219BE">
        <w:rPr>
          <w:b/>
          <w:spacing w:val="-1"/>
          <w:u w:val="single"/>
          <w:lang w:val="pt-BR"/>
        </w:rPr>
        <w:t>juros</w:t>
      </w:r>
      <w:r w:rsidRPr="000219BE">
        <w:rPr>
          <w:b/>
          <w:u w:val="single"/>
          <w:lang w:val="pt-BR"/>
        </w:rPr>
        <w:t xml:space="preserve"> </w:t>
      </w:r>
      <w:r w:rsidRPr="000219BE">
        <w:rPr>
          <w:b/>
          <w:spacing w:val="18"/>
          <w:u w:val="single"/>
          <w:lang w:val="pt-BR"/>
        </w:rPr>
        <w:t xml:space="preserve"> </w:t>
      </w:r>
      <w:r w:rsidRPr="000219BE">
        <w:rPr>
          <w:b/>
          <w:u w:val="single"/>
          <w:lang w:val="pt-BR"/>
        </w:rPr>
        <w:t>de</w:t>
      </w:r>
      <w:r>
        <w:rPr>
          <w:b/>
          <w:u w:val="single"/>
          <w:lang w:val="pt-BR"/>
        </w:rPr>
        <w:t xml:space="preserve"> </w:t>
      </w:r>
      <w:r w:rsidRPr="000219BE">
        <w:rPr>
          <w:b/>
          <w:u w:val="single"/>
          <w:lang w:val="pt-BR"/>
        </w:rPr>
        <w:t>mora</w:t>
      </w:r>
      <w:r w:rsidRPr="000219BE">
        <w:rPr>
          <w:b/>
          <w:spacing w:val="19"/>
          <w:u w:val="single"/>
          <w:lang w:val="pt-BR"/>
        </w:rPr>
        <w:t xml:space="preserve"> </w:t>
      </w:r>
      <w:r w:rsidRPr="000219BE">
        <w:rPr>
          <w:b/>
          <w:u w:val="single"/>
          <w:lang w:val="pt-BR"/>
        </w:rPr>
        <w:t>e</w:t>
      </w:r>
      <w:r w:rsidRPr="000219BE">
        <w:rPr>
          <w:b/>
          <w:spacing w:val="18"/>
          <w:u w:val="single"/>
          <w:lang w:val="pt-BR"/>
        </w:rPr>
        <w:t xml:space="preserve"> </w:t>
      </w:r>
      <w:r w:rsidRPr="000219BE">
        <w:rPr>
          <w:b/>
          <w:spacing w:val="-1"/>
          <w:u w:val="single"/>
          <w:lang w:val="pt-BR"/>
        </w:rPr>
        <w:t>correção</w:t>
      </w:r>
      <w:r w:rsidRPr="000219BE">
        <w:rPr>
          <w:b/>
          <w:spacing w:val="18"/>
          <w:u w:val="single"/>
          <w:lang w:val="pt-BR"/>
        </w:rPr>
        <w:t xml:space="preserve"> </w:t>
      </w:r>
      <w:r w:rsidRPr="000219BE">
        <w:rPr>
          <w:b/>
          <w:spacing w:val="-1"/>
          <w:u w:val="single"/>
          <w:lang w:val="pt-BR"/>
        </w:rPr>
        <w:t>monetária</w:t>
      </w:r>
      <w:r w:rsidRPr="000219BE">
        <w:rPr>
          <w:b/>
          <w:spacing w:val="18"/>
          <w:u w:val="single"/>
          <w:lang w:val="pt-BR"/>
        </w:rPr>
        <w:t xml:space="preserve"> </w:t>
      </w:r>
      <w:r w:rsidRPr="000219BE">
        <w:rPr>
          <w:b/>
          <w:spacing w:val="-1"/>
          <w:u w:val="single"/>
          <w:lang w:val="pt-BR"/>
        </w:rPr>
        <w:t>segundo</w:t>
      </w:r>
      <w:r w:rsidRPr="000219BE">
        <w:rPr>
          <w:b/>
          <w:spacing w:val="18"/>
          <w:u w:val="single"/>
          <w:lang w:val="pt-BR"/>
        </w:rPr>
        <w:t xml:space="preserve"> </w:t>
      </w:r>
      <w:r w:rsidRPr="000219BE">
        <w:rPr>
          <w:b/>
          <w:u w:val="single"/>
          <w:lang w:val="pt-BR"/>
        </w:rPr>
        <w:t>os</w:t>
      </w:r>
      <w:r w:rsidRPr="000219BE">
        <w:rPr>
          <w:b/>
          <w:spacing w:val="18"/>
          <w:u w:val="single"/>
          <w:lang w:val="pt-BR"/>
        </w:rPr>
        <w:t xml:space="preserve"> </w:t>
      </w:r>
      <w:r w:rsidRPr="000219BE">
        <w:rPr>
          <w:b/>
          <w:spacing w:val="-2"/>
          <w:u w:val="single"/>
          <w:lang w:val="pt-BR"/>
        </w:rPr>
        <w:t>critérios</w:t>
      </w:r>
      <w:r w:rsidRPr="000219BE">
        <w:rPr>
          <w:b/>
          <w:spacing w:val="18"/>
          <w:u w:val="single"/>
          <w:lang w:val="pt-BR"/>
        </w:rPr>
        <w:t xml:space="preserve"> </w:t>
      </w:r>
      <w:r w:rsidRPr="000219BE">
        <w:rPr>
          <w:b/>
          <w:u w:val="single"/>
          <w:lang w:val="pt-BR"/>
        </w:rPr>
        <w:t>do</w:t>
      </w:r>
      <w:r w:rsidRPr="000219BE">
        <w:rPr>
          <w:b/>
          <w:spacing w:val="18"/>
          <w:u w:val="single"/>
          <w:lang w:val="pt-BR"/>
        </w:rPr>
        <w:t xml:space="preserve"> </w:t>
      </w:r>
      <w:r w:rsidRPr="000219BE">
        <w:rPr>
          <w:b/>
          <w:spacing w:val="-1"/>
          <w:u w:val="single"/>
          <w:lang w:val="pt-BR"/>
        </w:rPr>
        <w:t>item</w:t>
      </w:r>
      <w:r w:rsidRPr="000219BE">
        <w:rPr>
          <w:b/>
          <w:spacing w:val="39"/>
          <w:u w:val="single"/>
          <w:lang w:val="pt-BR"/>
        </w:rPr>
        <w:t xml:space="preserve"> </w:t>
      </w:r>
      <w:r w:rsidRPr="000219BE">
        <w:rPr>
          <w:b/>
          <w:spacing w:val="-1"/>
          <w:u w:val="single"/>
          <w:lang w:val="pt-BR"/>
        </w:rPr>
        <w:t>anterior.</w:t>
      </w:r>
      <w:r w:rsidR="00676A2A">
        <w:rPr>
          <w:b/>
          <w:spacing w:val="-1"/>
          <w:u w:val="single"/>
          <w:lang w:val="pt-BR"/>
        </w:rPr>
        <w:t xml:space="preserve"> </w:t>
      </w:r>
    </w:p>
    <w:p w:rsidR="008F7FB3" w:rsidRDefault="008F7FB3" w:rsidP="00676A2A">
      <w:pPr>
        <w:spacing w:before="1"/>
        <w:ind w:left="5031" w:right="1069"/>
        <w:jc w:val="both"/>
        <w:rPr>
          <w:lang w:val="pt-BR"/>
        </w:rPr>
      </w:pPr>
      <w:r>
        <w:rPr>
          <w:lang w:val="pt-BR"/>
        </w:rPr>
        <w:lastRenderedPageBreak/>
        <w:t>(...)</w:t>
      </w:r>
    </w:p>
    <w:p w:rsidR="00F329AA" w:rsidRPr="008F7FB3" w:rsidRDefault="00F329AA" w:rsidP="00676A2A">
      <w:pPr>
        <w:spacing w:before="1"/>
        <w:ind w:left="5031" w:right="1069"/>
        <w:jc w:val="both"/>
        <w:rPr>
          <w:rFonts w:eastAsia="Arial" w:cs="Arial"/>
          <w:lang w:val="pt-BR"/>
        </w:rPr>
      </w:pPr>
    </w:p>
    <w:p w:rsidR="008F7FB3" w:rsidRPr="00676A2A" w:rsidRDefault="008F7FB3" w:rsidP="008F7FB3">
      <w:pPr>
        <w:tabs>
          <w:tab w:val="left" w:pos="6136"/>
          <w:tab w:val="left" w:pos="6209"/>
          <w:tab w:val="left" w:pos="6537"/>
          <w:tab w:val="left" w:pos="7887"/>
          <w:tab w:val="left" w:pos="8188"/>
          <w:tab w:val="left" w:pos="8238"/>
          <w:tab w:val="left" w:pos="8768"/>
          <w:tab w:val="left" w:pos="9216"/>
          <w:tab w:val="left" w:pos="9775"/>
          <w:tab w:val="left" w:pos="9835"/>
          <w:tab w:val="left" w:pos="10068"/>
        </w:tabs>
        <w:spacing w:before="1" w:line="275" w:lineRule="auto"/>
        <w:ind w:left="5031" w:right="1067"/>
        <w:jc w:val="both"/>
        <w:rPr>
          <w:rFonts w:eastAsia="Arial" w:cs="Arial"/>
          <w:b/>
          <w:sz w:val="20"/>
          <w:lang w:val="pt-BR"/>
        </w:rPr>
      </w:pPr>
      <w:r w:rsidRPr="00676A2A">
        <w:rPr>
          <w:b/>
          <w:spacing w:val="-1"/>
          <w:sz w:val="20"/>
          <w:lang w:val="pt-BR"/>
        </w:rPr>
        <w:t>(Processo</w:t>
      </w:r>
      <w:r w:rsidRPr="00676A2A">
        <w:rPr>
          <w:b/>
          <w:spacing w:val="43"/>
          <w:sz w:val="20"/>
          <w:lang w:val="pt-BR"/>
        </w:rPr>
        <w:t xml:space="preserve"> </w:t>
      </w:r>
      <w:proofErr w:type="spellStart"/>
      <w:proofErr w:type="gramStart"/>
      <w:r w:rsidRPr="00676A2A">
        <w:rPr>
          <w:b/>
          <w:spacing w:val="-1"/>
          <w:sz w:val="20"/>
          <w:lang w:val="pt-BR"/>
        </w:rPr>
        <w:t>REsp</w:t>
      </w:r>
      <w:proofErr w:type="spellEnd"/>
      <w:proofErr w:type="gramEnd"/>
      <w:r w:rsidRPr="00676A2A">
        <w:rPr>
          <w:b/>
          <w:spacing w:val="41"/>
          <w:sz w:val="20"/>
          <w:lang w:val="pt-BR"/>
        </w:rPr>
        <w:t xml:space="preserve"> </w:t>
      </w:r>
      <w:r w:rsidRPr="00676A2A">
        <w:rPr>
          <w:b/>
          <w:spacing w:val="-1"/>
          <w:sz w:val="20"/>
          <w:lang w:val="pt-BR"/>
        </w:rPr>
        <w:t>1301989</w:t>
      </w:r>
      <w:r w:rsidRPr="00676A2A">
        <w:rPr>
          <w:b/>
          <w:spacing w:val="41"/>
          <w:sz w:val="20"/>
          <w:lang w:val="pt-BR"/>
        </w:rPr>
        <w:t xml:space="preserve"> </w:t>
      </w:r>
      <w:r w:rsidRPr="00676A2A">
        <w:rPr>
          <w:b/>
          <w:sz w:val="20"/>
          <w:lang w:val="pt-BR"/>
        </w:rPr>
        <w:t>/</w:t>
      </w:r>
      <w:r w:rsidRPr="00676A2A">
        <w:rPr>
          <w:b/>
          <w:spacing w:val="42"/>
          <w:sz w:val="20"/>
          <w:lang w:val="pt-BR"/>
        </w:rPr>
        <w:t xml:space="preserve"> </w:t>
      </w:r>
      <w:r w:rsidRPr="00676A2A">
        <w:rPr>
          <w:b/>
          <w:spacing w:val="-1"/>
          <w:sz w:val="20"/>
          <w:lang w:val="pt-BR"/>
        </w:rPr>
        <w:t>RS</w:t>
      </w:r>
      <w:r w:rsidRPr="00676A2A">
        <w:rPr>
          <w:b/>
          <w:spacing w:val="25"/>
          <w:sz w:val="20"/>
          <w:lang w:val="pt-BR"/>
        </w:rPr>
        <w:t xml:space="preserve"> </w:t>
      </w:r>
      <w:r w:rsidRPr="00676A2A">
        <w:rPr>
          <w:b/>
          <w:spacing w:val="-2"/>
          <w:sz w:val="20"/>
          <w:lang w:val="pt-BR"/>
        </w:rPr>
        <w:t>RECURSOESPECIAL</w:t>
      </w:r>
      <w:r w:rsidRPr="00676A2A">
        <w:rPr>
          <w:b/>
          <w:sz w:val="20"/>
          <w:lang w:val="pt-BR"/>
        </w:rPr>
        <w:t xml:space="preserve">  </w:t>
      </w:r>
      <w:r w:rsidRPr="00676A2A">
        <w:rPr>
          <w:b/>
          <w:spacing w:val="7"/>
          <w:sz w:val="20"/>
          <w:lang w:val="pt-BR"/>
        </w:rPr>
        <w:t xml:space="preserve"> </w:t>
      </w:r>
      <w:r w:rsidRPr="00676A2A">
        <w:rPr>
          <w:b/>
          <w:spacing w:val="-1"/>
          <w:sz w:val="20"/>
          <w:lang w:val="pt-BR"/>
        </w:rPr>
        <w:t>2012/0000595-0</w:t>
      </w:r>
      <w:r w:rsidRPr="00676A2A">
        <w:rPr>
          <w:b/>
          <w:sz w:val="20"/>
          <w:lang w:val="pt-BR"/>
        </w:rPr>
        <w:t xml:space="preserve">  </w:t>
      </w:r>
      <w:r w:rsidRPr="00676A2A">
        <w:rPr>
          <w:b/>
          <w:spacing w:val="6"/>
          <w:sz w:val="20"/>
          <w:lang w:val="pt-BR"/>
        </w:rPr>
        <w:t xml:space="preserve"> </w:t>
      </w:r>
      <w:r w:rsidRPr="00676A2A">
        <w:rPr>
          <w:b/>
          <w:spacing w:val="-1"/>
          <w:sz w:val="20"/>
          <w:lang w:val="pt-BR"/>
        </w:rPr>
        <w:t>Relator(a)</w:t>
      </w:r>
      <w:r w:rsidRPr="00676A2A">
        <w:rPr>
          <w:b/>
          <w:sz w:val="20"/>
          <w:lang w:val="pt-BR"/>
        </w:rPr>
        <w:t xml:space="preserve">  </w:t>
      </w:r>
      <w:r w:rsidRPr="00676A2A">
        <w:rPr>
          <w:b/>
          <w:spacing w:val="7"/>
          <w:sz w:val="20"/>
          <w:lang w:val="pt-BR"/>
        </w:rPr>
        <w:t xml:space="preserve"> </w:t>
      </w:r>
      <w:r w:rsidRPr="00676A2A">
        <w:rPr>
          <w:b/>
          <w:spacing w:val="-1"/>
          <w:sz w:val="20"/>
          <w:lang w:val="pt-BR"/>
        </w:rPr>
        <w:t>Ministro</w:t>
      </w:r>
      <w:r w:rsidRPr="00676A2A">
        <w:rPr>
          <w:b/>
          <w:spacing w:val="51"/>
          <w:sz w:val="20"/>
          <w:lang w:val="pt-BR"/>
        </w:rPr>
        <w:t xml:space="preserve"> </w:t>
      </w:r>
      <w:r w:rsidRPr="00676A2A">
        <w:rPr>
          <w:b/>
          <w:spacing w:val="-1"/>
          <w:sz w:val="20"/>
          <w:lang w:val="pt-BR"/>
        </w:rPr>
        <w:t>PAULO</w:t>
      </w:r>
      <w:r w:rsidRPr="00676A2A">
        <w:rPr>
          <w:b/>
          <w:spacing w:val="39"/>
          <w:sz w:val="20"/>
          <w:lang w:val="pt-BR"/>
        </w:rPr>
        <w:t xml:space="preserve"> </w:t>
      </w:r>
      <w:r w:rsidRPr="00676A2A">
        <w:rPr>
          <w:b/>
          <w:spacing w:val="-1"/>
          <w:sz w:val="20"/>
          <w:lang w:val="pt-BR"/>
        </w:rPr>
        <w:t>DE</w:t>
      </w:r>
      <w:r w:rsidRPr="00676A2A">
        <w:rPr>
          <w:b/>
          <w:spacing w:val="38"/>
          <w:sz w:val="20"/>
          <w:lang w:val="pt-BR"/>
        </w:rPr>
        <w:t xml:space="preserve"> </w:t>
      </w:r>
      <w:r w:rsidRPr="00676A2A">
        <w:rPr>
          <w:b/>
          <w:spacing w:val="-1"/>
          <w:sz w:val="20"/>
          <w:lang w:val="pt-BR"/>
        </w:rPr>
        <w:t>TARSO</w:t>
      </w:r>
      <w:r w:rsidRPr="00676A2A">
        <w:rPr>
          <w:b/>
          <w:spacing w:val="40"/>
          <w:sz w:val="20"/>
          <w:lang w:val="pt-BR"/>
        </w:rPr>
        <w:t xml:space="preserve"> </w:t>
      </w:r>
      <w:r w:rsidRPr="00676A2A">
        <w:rPr>
          <w:b/>
          <w:spacing w:val="-1"/>
          <w:sz w:val="20"/>
          <w:lang w:val="pt-BR"/>
        </w:rPr>
        <w:t>SANSEVERINO</w:t>
      </w:r>
      <w:r w:rsidRPr="00676A2A">
        <w:rPr>
          <w:b/>
          <w:spacing w:val="40"/>
          <w:sz w:val="20"/>
          <w:lang w:val="pt-BR"/>
        </w:rPr>
        <w:t xml:space="preserve"> </w:t>
      </w:r>
      <w:r w:rsidRPr="00676A2A">
        <w:rPr>
          <w:b/>
          <w:spacing w:val="-1"/>
          <w:sz w:val="20"/>
          <w:lang w:val="pt-BR"/>
        </w:rPr>
        <w:t>(1144)</w:t>
      </w:r>
      <w:r w:rsidRPr="00676A2A">
        <w:rPr>
          <w:b/>
          <w:spacing w:val="40"/>
          <w:sz w:val="20"/>
          <w:lang w:val="pt-BR"/>
        </w:rPr>
        <w:t xml:space="preserve"> </w:t>
      </w:r>
      <w:r w:rsidRPr="00676A2A">
        <w:rPr>
          <w:b/>
          <w:spacing w:val="-1"/>
          <w:sz w:val="20"/>
          <w:lang w:val="pt-BR"/>
        </w:rPr>
        <w:t>Órgão</w:t>
      </w:r>
      <w:r w:rsidRPr="00676A2A">
        <w:rPr>
          <w:b/>
          <w:spacing w:val="38"/>
          <w:sz w:val="20"/>
          <w:lang w:val="pt-BR"/>
        </w:rPr>
        <w:t xml:space="preserve"> </w:t>
      </w:r>
      <w:r w:rsidRPr="00676A2A">
        <w:rPr>
          <w:b/>
          <w:spacing w:val="-1"/>
          <w:sz w:val="20"/>
          <w:lang w:val="pt-BR"/>
        </w:rPr>
        <w:t>Julgador</w:t>
      </w:r>
      <w:r w:rsidRPr="00676A2A">
        <w:rPr>
          <w:b/>
          <w:spacing w:val="23"/>
          <w:sz w:val="20"/>
          <w:lang w:val="pt-BR"/>
        </w:rPr>
        <w:t xml:space="preserve"> </w:t>
      </w:r>
      <w:r w:rsidRPr="00676A2A">
        <w:rPr>
          <w:b/>
          <w:spacing w:val="-1"/>
          <w:sz w:val="20"/>
          <w:lang w:val="pt-BR"/>
        </w:rPr>
        <w:t>S2</w:t>
      </w:r>
      <w:r w:rsidRPr="00676A2A">
        <w:rPr>
          <w:b/>
          <w:sz w:val="20"/>
          <w:lang w:val="pt-BR"/>
        </w:rPr>
        <w:t xml:space="preserve"> -</w:t>
      </w:r>
      <w:r w:rsidRPr="00676A2A">
        <w:rPr>
          <w:b/>
          <w:spacing w:val="2"/>
          <w:sz w:val="20"/>
          <w:lang w:val="pt-BR"/>
        </w:rPr>
        <w:t xml:space="preserve"> </w:t>
      </w:r>
      <w:r w:rsidRPr="00676A2A">
        <w:rPr>
          <w:b/>
          <w:spacing w:val="-2"/>
          <w:sz w:val="20"/>
          <w:lang w:val="pt-BR"/>
        </w:rPr>
        <w:t>SEGUNDA</w:t>
      </w:r>
      <w:r w:rsidRPr="00676A2A">
        <w:rPr>
          <w:b/>
          <w:sz w:val="20"/>
          <w:lang w:val="pt-BR"/>
        </w:rPr>
        <w:t xml:space="preserve"> </w:t>
      </w:r>
      <w:r w:rsidRPr="00676A2A">
        <w:rPr>
          <w:b/>
          <w:spacing w:val="-1"/>
          <w:sz w:val="20"/>
          <w:lang w:val="pt-BR"/>
        </w:rPr>
        <w:t>SEÇÃO</w:t>
      </w:r>
      <w:r w:rsidRPr="00676A2A">
        <w:rPr>
          <w:b/>
          <w:spacing w:val="1"/>
          <w:sz w:val="20"/>
          <w:lang w:val="pt-BR"/>
        </w:rPr>
        <w:t xml:space="preserve"> </w:t>
      </w:r>
      <w:r w:rsidRPr="00676A2A">
        <w:rPr>
          <w:b/>
          <w:spacing w:val="-1"/>
          <w:sz w:val="20"/>
          <w:lang w:val="pt-BR"/>
        </w:rPr>
        <w:t>Data</w:t>
      </w:r>
      <w:r w:rsidRPr="00676A2A">
        <w:rPr>
          <w:b/>
          <w:spacing w:val="1"/>
          <w:sz w:val="20"/>
          <w:lang w:val="pt-BR"/>
        </w:rPr>
        <w:t xml:space="preserve"> </w:t>
      </w:r>
      <w:r w:rsidRPr="00676A2A">
        <w:rPr>
          <w:b/>
          <w:sz w:val="20"/>
          <w:lang w:val="pt-BR"/>
        </w:rPr>
        <w:t>do</w:t>
      </w:r>
      <w:r w:rsidRPr="00676A2A">
        <w:rPr>
          <w:b/>
          <w:spacing w:val="-2"/>
          <w:sz w:val="20"/>
          <w:lang w:val="pt-BR"/>
        </w:rPr>
        <w:t xml:space="preserve"> </w:t>
      </w:r>
      <w:r w:rsidRPr="00676A2A">
        <w:rPr>
          <w:b/>
          <w:spacing w:val="-1"/>
          <w:sz w:val="20"/>
          <w:lang w:val="pt-BR"/>
        </w:rPr>
        <w:t>Julgamento</w:t>
      </w:r>
      <w:r w:rsidRPr="00676A2A">
        <w:rPr>
          <w:b/>
          <w:spacing w:val="2"/>
          <w:sz w:val="20"/>
          <w:lang w:val="pt-BR"/>
        </w:rPr>
        <w:t xml:space="preserve"> </w:t>
      </w:r>
      <w:r w:rsidRPr="00676A2A">
        <w:rPr>
          <w:b/>
          <w:spacing w:val="-1"/>
          <w:sz w:val="20"/>
          <w:lang w:val="pt-BR"/>
        </w:rPr>
        <w:t>12/03/2014</w:t>
      </w:r>
      <w:r w:rsidRPr="00676A2A">
        <w:rPr>
          <w:b/>
          <w:sz w:val="20"/>
          <w:lang w:val="pt-BR"/>
        </w:rPr>
        <w:t xml:space="preserve"> </w:t>
      </w:r>
      <w:r w:rsidRPr="00676A2A">
        <w:rPr>
          <w:b/>
          <w:spacing w:val="23"/>
          <w:sz w:val="20"/>
          <w:lang w:val="pt-BR"/>
        </w:rPr>
        <w:t xml:space="preserve"> </w:t>
      </w:r>
      <w:r w:rsidRPr="00676A2A">
        <w:rPr>
          <w:b/>
          <w:spacing w:val="-1"/>
          <w:sz w:val="20"/>
          <w:lang w:val="pt-BR"/>
        </w:rPr>
        <w:t>Data</w:t>
      </w:r>
      <w:r w:rsidRPr="00676A2A">
        <w:rPr>
          <w:b/>
          <w:spacing w:val="1"/>
          <w:sz w:val="20"/>
          <w:lang w:val="pt-BR"/>
        </w:rPr>
        <w:t xml:space="preserve"> </w:t>
      </w:r>
      <w:r w:rsidRPr="00676A2A">
        <w:rPr>
          <w:b/>
          <w:sz w:val="20"/>
          <w:lang w:val="pt-BR"/>
        </w:rPr>
        <w:t xml:space="preserve">da </w:t>
      </w:r>
      <w:r w:rsidRPr="00676A2A">
        <w:rPr>
          <w:b/>
          <w:spacing w:val="-1"/>
          <w:sz w:val="20"/>
          <w:lang w:val="pt-BR"/>
        </w:rPr>
        <w:t>Publicação/Fonte</w:t>
      </w:r>
      <w:r w:rsidRPr="00676A2A">
        <w:rPr>
          <w:b/>
          <w:spacing w:val="2"/>
          <w:sz w:val="20"/>
          <w:lang w:val="pt-BR"/>
        </w:rPr>
        <w:t xml:space="preserve"> </w:t>
      </w:r>
      <w:proofErr w:type="spellStart"/>
      <w:r w:rsidRPr="00676A2A">
        <w:rPr>
          <w:b/>
          <w:spacing w:val="-1"/>
          <w:sz w:val="20"/>
          <w:lang w:val="pt-BR"/>
        </w:rPr>
        <w:t>DJe</w:t>
      </w:r>
      <w:proofErr w:type="spellEnd"/>
      <w:r w:rsidRPr="00676A2A">
        <w:rPr>
          <w:b/>
          <w:sz w:val="20"/>
          <w:lang w:val="pt-BR"/>
        </w:rPr>
        <w:t xml:space="preserve"> </w:t>
      </w:r>
      <w:r w:rsidRPr="00676A2A">
        <w:rPr>
          <w:b/>
          <w:spacing w:val="-1"/>
          <w:sz w:val="20"/>
          <w:lang w:val="pt-BR"/>
        </w:rPr>
        <w:t>19/03/2014)</w:t>
      </w:r>
    </w:p>
    <w:p w:rsidR="005105AE" w:rsidRDefault="005105AE" w:rsidP="00AA1BD3">
      <w:pPr>
        <w:pStyle w:val="Corpodetexto"/>
        <w:spacing w:before="69"/>
        <w:ind w:right="1068" w:firstLine="0"/>
        <w:jc w:val="both"/>
        <w:rPr>
          <w:rFonts w:asciiTheme="minorHAnsi" w:hAnsiTheme="minorHAnsi"/>
          <w:b/>
          <w:spacing w:val="-1"/>
          <w:sz w:val="20"/>
          <w:lang w:val="pt-BR"/>
        </w:rPr>
      </w:pPr>
    </w:p>
    <w:p w:rsidR="00AA1BD3" w:rsidRDefault="00AA1BD3" w:rsidP="00AA1BD3">
      <w:pPr>
        <w:pStyle w:val="Corpodetexto"/>
        <w:spacing w:before="69"/>
        <w:ind w:right="1068" w:firstLine="0"/>
        <w:jc w:val="both"/>
        <w:rPr>
          <w:rFonts w:cs="Arial"/>
          <w:spacing w:val="-1"/>
          <w:lang w:val="pt-BR"/>
        </w:rPr>
      </w:pPr>
      <w:r>
        <w:rPr>
          <w:rFonts w:asciiTheme="minorHAnsi" w:hAnsiTheme="minorHAnsi"/>
          <w:b/>
          <w:spacing w:val="-1"/>
          <w:sz w:val="20"/>
          <w:lang w:val="pt-BR"/>
        </w:rPr>
        <w:t xml:space="preserve"> </w:t>
      </w:r>
      <w:r>
        <w:rPr>
          <w:rFonts w:asciiTheme="minorHAnsi" w:hAnsiTheme="minorHAnsi"/>
          <w:b/>
          <w:spacing w:val="-1"/>
          <w:sz w:val="20"/>
          <w:lang w:val="pt-BR"/>
        </w:rPr>
        <w:tab/>
      </w:r>
      <w:r>
        <w:rPr>
          <w:rFonts w:asciiTheme="minorHAnsi" w:hAnsiTheme="minorHAnsi"/>
          <w:b/>
          <w:spacing w:val="-1"/>
          <w:sz w:val="20"/>
          <w:lang w:val="pt-BR"/>
        </w:rPr>
        <w:tab/>
      </w:r>
      <w:r>
        <w:rPr>
          <w:rFonts w:asciiTheme="minorHAnsi" w:hAnsiTheme="minorHAnsi"/>
          <w:b/>
          <w:spacing w:val="-1"/>
          <w:sz w:val="20"/>
          <w:lang w:val="pt-BR"/>
        </w:rPr>
        <w:tab/>
      </w:r>
      <w:r>
        <w:rPr>
          <w:rFonts w:asciiTheme="minorHAnsi" w:hAnsiTheme="minorHAnsi"/>
          <w:b/>
          <w:spacing w:val="-1"/>
          <w:sz w:val="20"/>
          <w:lang w:val="pt-BR"/>
        </w:rPr>
        <w:tab/>
      </w:r>
      <w:r w:rsidRPr="003F775F">
        <w:rPr>
          <w:rFonts w:cs="Arial"/>
          <w:spacing w:val="-1"/>
          <w:lang w:val="pt-BR"/>
        </w:rPr>
        <w:t>A partir de pesquisa no mercado de capitais, considerando o histórico de eventos públicos de grupamentos e desmembramentos d</w:t>
      </w:r>
      <w:r>
        <w:rPr>
          <w:rFonts w:cs="Arial"/>
          <w:spacing w:val="-1"/>
          <w:lang w:val="pt-BR"/>
        </w:rPr>
        <w:t>as</w:t>
      </w:r>
      <w:r w:rsidRPr="003F775F">
        <w:rPr>
          <w:rFonts w:cs="Arial"/>
          <w:spacing w:val="-1"/>
          <w:lang w:val="pt-BR"/>
        </w:rPr>
        <w:t xml:space="preserve"> ações </w:t>
      </w:r>
      <w:r>
        <w:rPr>
          <w:rFonts w:cs="Arial"/>
          <w:spacing w:val="-1"/>
          <w:lang w:val="pt-BR"/>
        </w:rPr>
        <w:t>da Cia Executada e suas sucessoras, na</w:t>
      </w:r>
      <w:r w:rsidRPr="003F775F">
        <w:rPr>
          <w:rFonts w:cs="Arial"/>
          <w:spacing w:val="-1"/>
          <w:lang w:val="pt-BR"/>
        </w:rPr>
        <w:t xml:space="preserve"> tabela </w:t>
      </w:r>
      <w:r>
        <w:rPr>
          <w:rFonts w:cs="Arial"/>
          <w:spacing w:val="-1"/>
          <w:lang w:val="pt-BR"/>
        </w:rPr>
        <w:t>a seguir demonstra-se a</w:t>
      </w:r>
      <w:r w:rsidRPr="003F775F">
        <w:rPr>
          <w:rFonts w:cs="Arial"/>
          <w:spacing w:val="-1"/>
          <w:lang w:val="pt-BR"/>
        </w:rPr>
        <w:t xml:space="preserve"> distribuição de dividendos das companhias:</w:t>
      </w:r>
    </w:p>
    <w:p w:rsidR="0094131F" w:rsidRDefault="0094131F" w:rsidP="00AA1BD3">
      <w:pPr>
        <w:pStyle w:val="Corpodetexto"/>
        <w:spacing w:before="69"/>
        <w:ind w:right="1068" w:firstLine="0"/>
        <w:jc w:val="both"/>
        <w:rPr>
          <w:rFonts w:cs="Arial"/>
          <w:spacing w:val="-1"/>
          <w:lang w:val="pt-BR"/>
        </w:rPr>
      </w:pPr>
    </w:p>
    <w:p w:rsidR="00AA1BD3" w:rsidRPr="00504125" w:rsidRDefault="00AA1BD3" w:rsidP="00AA1BD3">
      <w:pPr>
        <w:pStyle w:val="Corpodetexto"/>
        <w:spacing w:before="69"/>
        <w:ind w:right="1068" w:firstLine="0"/>
        <w:jc w:val="both"/>
        <w:rPr>
          <w:rFonts w:asciiTheme="minorHAnsi" w:hAnsiTheme="minorHAnsi" w:cs="Arial"/>
          <w:b/>
          <w:color w:val="FF0000"/>
          <w:spacing w:val="-1"/>
          <w:sz w:val="22"/>
          <w:u w:val="single"/>
          <w:lang w:val="pt-BR"/>
        </w:rPr>
      </w:pPr>
      <w:r w:rsidRPr="00504125">
        <w:rPr>
          <w:rFonts w:asciiTheme="minorHAnsi" w:hAnsiTheme="minorHAnsi" w:cs="Arial"/>
          <w:b/>
          <w:color w:val="FF0000"/>
          <w:spacing w:val="-1"/>
          <w:sz w:val="22"/>
          <w:lang w:val="pt-BR"/>
        </w:rPr>
        <w:t xml:space="preserve"> - </w:t>
      </w:r>
      <w:r w:rsidRPr="00504125">
        <w:rPr>
          <w:rFonts w:asciiTheme="minorHAnsi" w:hAnsiTheme="minorHAnsi" w:cs="Arial"/>
          <w:b/>
          <w:color w:val="FF0000"/>
          <w:spacing w:val="-1"/>
          <w:sz w:val="22"/>
          <w:u w:val="single"/>
          <w:lang w:val="pt-BR"/>
        </w:rPr>
        <w:t>Dividendos distribuídos no período que o consumidor atuou como acionista da Cia Executada</w:t>
      </w:r>
    </w:p>
    <w:p w:rsidR="00AA1BD3" w:rsidRDefault="00AA1BD3" w:rsidP="00AA1BD3">
      <w:pPr>
        <w:pStyle w:val="Corpodetexto"/>
        <w:spacing w:before="69"/>
        <w:ind w:right="1068" w:firstLine="0"/>
        <w:jc w:val="both"/>
        <w:rPr>
          <w:rFonts w:cs="Arial"/>
          <w:spacing w:val="-1"/>
          <w:lang w:val="pt-BR"/>
        </w:rPr>
      </w:pPr>
      <w:r>
        <w:rPr>
          <w:rFonts w:cs="Arial"/>
          <w:noProof/>
          <w:spacing w:val="-1"/>
          <w:lang w:val="pt-BR" w:eastAsia="pt-BR"/>
        </w:rPr>
        <w:drawing>
          <wp:inline distT="0" distB="0" distL="0" distR="0">
            <wp:extent cx="5709379" cy="5105400"/>
            <wp:effectExtent l="19050" t="0" r="5621"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5709379" cy="5105400"/>
                    </a:xfrm>
                    <a:prstGeom prst="rect">
                      <a:avLst/>
                    </a:prstGeom>
                    <a:noFill/>
                    <a:ln w="9525">
                      <a:noFill/>
                      <a:miter lim="800000"/>
                      <a:headEnd/>
                      <a:tailEnd/>
                    </a:ln>
                  </pic:spPr>
                </pic:pic>
              </a:graphicData>
            </a:graphic>
          </wp:inline>
        </w:drawing>
      </w:r>
    </w:p>
    <w:p w:rsidR="0094131F" w:rsidRDefault="0094131F" w:rsidP="00AA1BD3">
      <w:pPr>
        <w:pStyle w:val="Corpodetexto"/>
        <w:ind w:left="1701" w:right="1021" w:firstLine="0"/>
        <w:rPr>
          <w:rFonts w:cs="Arial"/>
          <w:spacing w:val="-1"/>
          <w:lang w:val="pt-BR"/>
        </w:rPr>
      </w:pPr>
    </w:p>
    <w:p w:rsidR="00AA1BD3" w:rsidRDefault="00AA1BD3" w:rsidP="00AA1BD3">
      <w:pPr>
        <w:pStyle w:val="Corpodetexto"/>
        <w:ind w:left="1701" w:right="1021" w:firstLine="0"/>
        <w:rPr>
          <w:rFonts w:cs="Arial"/>
          <w:spacing w:val="-1"/>
          <w:lang w:val="pt-BR"/>
        </w:rPr>
      </w:pPr>
      <w:r>
        <w:rPr>
          <w:rFonts w:cs="Arial"/>
          <w:spacing w:val="-1"/>
          <w:lang w:val="pt-BR"/>
        </w:rPr>
        <w:t xml:space="preserve"> </w:t>
      </w:r>
      <w:r>
        <w:rPr>
          <w:rFonts w:cs="Arial"/>
          <w:spacing w:val="-1"/>
          <w:lang w:val="pt-BR"/>
        </w:rPr>
        <w:tab/>
      </w:r>
      <w:r>
        <w:rPr>
          <w:rFonts w:cs="Arial"/>
          <w:spacing w:val="-1"/>
          <w:lang w:val="pt-BR"/>
        </w:rPr>
        <w:tab/>
      </w:r>
      <w:r>
        <w:rPr>
          <w:rFonts w:cs="Arial"/>
          <w:spacing w:val="-1"/>
          <w:lang w:val="pt-BR"/>
        </w:rPr>
        <w:tab/>
      </w:r>
      <w:r>
        <w:rPr>
          <w:rFonts w:cs="Arial"/>
          <w:spacing w:val="-1"/>
          <w:lang w:val="pt-BR"/>
        </w:rPr>
        <w:tab/>
        <w:t>Não foram considerados e</w:t>
      </w:r>
      <w:r w:rsidRPr="008E79A2">
        <w:rPr>
          <w:rFonts w:cs="Arial"/>
          <w:spacing w:val="-1"/>
          <w:lang w:val="pt-BR"/>
        </w:rPr>
        <w:t xml:space="preserve">ventuais créditos/proventos </w:t>
      </w:r>
      <w:r>
        <w:rPr>
          <w:rFonts w:cs="Arial"/>
          <w:spacing w:val="-1"/>
          <w:lang w:val="pt-BR"/>
        </w:rPr>
        <w:t>d</w:t>
      </w:r>
      <w:r w:rsidRPr="008E79A2">
        <w:rPr>
          <w:rFonts w:cs="Arial"/>
          <w:spacing w:val="-1"/>
          <w:lang w:val="pt-BR"/>
        </w:rPr>
        <w:t>e</w:t>
      </w:r>
      <w:r>
        <w:rPr>
          <w:rFonts w:cs="Arial"/>
          <w:spacing w:val="-1"/>
          <w:lang w:val="pt-BR"/>
        </w:rPr>
        <w:t xml:space="preserve"> </w:t>
      </w:r>
      <w:r w:rsidRPr="008E79A2">
        <w:rPr>
          <w:rFonts w:cs="Arial"/>
          <w:spacing w:val="-1"/>
          <w:lang w:val="pt-BR"/>
        </w:rPr>
        <w:t>ações, provenientes de Juros sobr</w:t>
      </w:r>
      <w:r>
        <w:rPr>
          <w:rFonts w:cs="Arial"/>
          <w:spacing w:val="-1"/>
          <w:lang w:val="pt-BR"/>
        </w:rPr>
        <w:t>e Capital Próprio e Rendimentos</w:t>
      </w:r>
      <w:r w:rsidRPr="008E79A2">
        <w:rPr>
          <w:rFonts w:cs="Arial"/>
          <w:spacing w:val="-1"/>
          <w:lang w:val="pt-BR"/>
        </w:rPr>
        <w:t xml:space="preserve">. </w:t>
      </w:r>
    </w:p>
    <w:p w:rsidR="00AA1BD3" w:rsidRDefault="00AA1BD3" w:rsidP="00AA1BD3">
      <w:pPr>
        <w:pStyle w:val="Corpodetexto"/>
        <w:ind w:right="1073" w:firstLine="0"/>
        <w:jc w:val="both"/>
        <w:rPr>
          <w:lang w:val="pt-BR"/>
        </w:rPr>
      </w:pPr>
    </w:p>
    <w:p w:rsidR="00AA1BD3" w:rsidRDefault="00AA1BD3" w:rsidP="00AA1BD3">
      <w:pPr>
        <w:pStyle w:val="Corpodetexto"/>
        <w:ind w:right="1073" w:firstLine="0"/>
        <w:jc w:val="both"/>
        <w:rPr>
          <w:spacing w:val="-1"/>
          <w:lang w:val="pt-BR"/>
        </w:rPr>
      </w:pPr>
      <w:r>
        <w:rPr>
          <w:lang w:val="pt-BR"/>
        </w:rPr>
        <w:tab/>
      </w:r>
      <w:r>
        <w:rPr>
          <w:lang w:val="pt-BR"/>
        </w:rPr>
        <w:tab/>
      </w:r>
      <w:r>
        <w:rPr>
          <w:lang w:val="pt-BR"/>
        </w:rPr>
        <w:tab/>
      </w:r>
      <w:r>
        <w:rPr>
          <w:lang w:val="pt-BR"/>
        </w:rPr>
        <w:tab/>
        <w:t xml:space="preserve">Nos valores apurados, </w:t>
      </w:r>
      <w:r w:rsidRPr="00E435D4">
        <w:rPr>
          <w:spacing w:val="-1"/>
          <w:lang w:val="pt-BR"/>
        </w:rPr>
        <w:t>dividendos</w:t>
      </w:r>
      <w:r w:rsidRPr="00E435D4">
        <w:rPr>
          <w:spacing w:val="9"/>
          <w:lang w:val="pt-BR"/>
        </w:rPr>
        <w:t xml:space="preserve"> </w:t>
      </w:r>
      <w:r>
        <w:rPr>
          <w:spacing w:val="9"/>
          <w:lang w:val="pt-BR"/>
        </w:rPr>
        <w:t>correspondentes</w:t>
      </w:r>
      <w:r w:rsidRPr="00E435D4">
        <w:rPr>
          <w:spacing w:val="12"/>
          <w:lang w:val="pt-BR"/>
        </w:rPr>
        <w:t xml:space="preserve"> </w:t>
      </w:r>
      <w:r w:rsidRPr="00E435D4">
        <w:rPr>
          <w:lang w:val="pt-BR"/>
        </w:rPr>
        <w:t>à</w:t>
      </w:r>
      <w:r w:rsidRPr="00E435D4">
        <w:rPr>
          <w:spacing w:val="8"/>
          <w:lang w:val="pt-BR"/>
        </w:rPr>
        <w:t xml:space="preserve"> </w:t>
      </w:r>
      <w:r>
        <w:rPr>
          <w:spacing w:val="8"/>
          <w:lang w:val="pt-BR"/>
        </w:rPr>
        <w:t>Cia</w:t>
      </w:r>
      <w:r w:rsidRPr="00E435D4">
        <w:rPr>
          <w:spacing w:val="10"/>
          <w:lang w:val="pt-BR"/>
        </w:rPr>
        <w:t xml:space="preserve"> </w:t>
      </w:r>
      <w:r w:rsidRPr="00E435D4">
        <w:rPr>
          <w:lang w:val="pt-BR"/>
        </w:rPr>
        <w:t>OI</w:t>
      </w:r>
      <w:r w:rsidRPr="00E435D4">
        <w:rPr>
          <w:spacing w:val="10"/>
          <w:lang w:val="pt-BR"/>
        </w:rPr>
        <w:t xml:space="preserve"> </w:t>
      </w:r>
      <w:r w:rsidRPr="00E435D4">
        <w:rPr>
          <w:spacing w:val="-1"/>
          <w:lang w:val="pt-BR"/>
        </w:rPr>
        <w:t>S</w:t>
      </w:r>
      <w:r>
        <w:rPr>
          <w:spacing w:val="-1"/>
          <w:lang w:val="pt-BR"/>
        </w:rPr>
        <w:t>/</w:t>
      </w:r>
      <w:r w:rsidRPr="00E435D4">
        <w:rPr>
          <w:spacing w:val="-1"/>
          <w:lang w:val="pt-BR"/>
        </w:rPr>
        <w:t>A</w:t>
      </w:r>
      <w:r>
        <w:rPr>
          <w:spacing w:val="-1"/>
          <w:lang w:val="pt-BR"/>
        </w:rPr>
        <w:t xml:space="preserve"> não foram considerados</w:t>
      </w:r>
      <w:r w:rsidRPr="00E435D4">
        <w:rPr>
          <w:spacing w:val="-1"/>
          <w:lang w:val="pt-BR"/>
        </w:rPr>
        <w:t>,</w:t>
      </w:r>
      <w:r w:rsidRPr="00E435D4">
        <w:rPr>
          <w:spacing w:val="13"/>
          <w:lang w:val="pt-BR"/>
        </w:rPr>
        <w:t xml:space="preserve"> </w:t>
      </w:r>
      <w:r>
        <w:rPr>
          <w:spacing w:val="13"/>
          <w:lang w:val="pt-BR"/>
        </w:rPr>
        <w:t xml:space="preserve">pois </w:t>
      </w:r>
      <w:r w:rsidRPr="00E435D4">
        <w:rPr>
          <w:lang w:val="pt-BR"/>
        </w:rPr>
        <w:t>esta</w:t>
      </w:r>
      <w:r w:rsidRPr="00E435D4">
        <w:rPr>
          <w:spacing w:val="11"/>
          <w:lang w:val="pt-BR"/>
        </w:rPr>
        <w:t xml:space="preserve"> </w:t>
      </w:r>
      <w:r>
        <w:rPr>
          <w:spacing w:val="11"/>
          <w:lang w:val="pt-BR"/>
        </w:rPr>
        <w:t>sucedeu a Cia</w:t>
      </w:r>
      <w:r w:rsidRPr="00E435D4">
        <w:rPr>
          <w:spacing w:val="18"/>
          <w:lang w:val="pt-BR"/>
        </w:rPr>
        <w:t xml:space="preserve"> </w:t>
      </w:r>
      <w:r w:rsidRPr="00E435D4">
        <w:rPr>
          <w:spacing w:val="-1"/>
          <w:lang w:val="pt-BR"/>
        </w:rPr>
        <w:t>BRASIL</w:t>
      </w:r>
      <w:r w:rsidRPr="00E435D4">
        <w:rPr>
          <w:spacing w:val="15"/>
          <w:lang w:val="pt-BR"/>
        </w:rPr>
        <w:t xml:space="preserve"> </w:t>
      </w:r>
      <w:r w:rsidRPr="00E435D4">
        <w:rPr>
          <w:spacing w:val="-1"/>
          <w:lang w:val="pt-BR"/>
        </w:rPr>
        <w:t>TELECOM</w:t>
      </w:r>
      <w:r w:rsidRPr="00E435D4">
        <w:rPr>
          <w:spacing w:val="16"/>
          <w:lang w:val="pt-BR"/>
        </w:rPr>
        <w:t xml:space="preserve"> </w:t>
      </w:r>
      <w:r w:rsidRPr="00E435D4">
        <w:rPr>
          <w:lang w:val="pt-BR"/>
        </w:rPr>
        <w:t>S/A.</w:t>
      </w:r>
      <w:r w:rsidRPr="00E435D4">
        <w:rPr>
          <w:spacing w:val="17"/>
          <w:lang w:val="pt-BR"/>
        </w:rPr>
        <w:t xml:space="preserve"> </w:t>
      </w:r>
      <w:r>
        <w:rPr>
          <w:spacing w:val="17"/>
          <w:lang w:val="pt-BR"/>
        </w:rPr>
        <w:t xml:space="preserve">a partir de </w:t>
      </w:r>
      <w:r w:rsidRPr="00E435D4">
        <w:rPr>
          <w:lang w:val="pt-BR"/>
        </w:rPr>
        <w:t>27</w:t>
      </w:r>
      <w:r>
        <w:rPr>
          <w:lang w:val="pt-BR"/>
        </w:rPr>
        <w:t>/02/</w:t>
      </w:r>
      <w:r>
        <w:rPr>
          <w:spacing w:val="-1"/>
          <w:lang w:val="pt-BR"/>
        </w:rPr>
        <w:t xml:space="preserve">2012, conforme extrato parcial da Ata </w:t>
      </w:r>
      <w:proofErr w:type="spellStart"/>
      <w:r>
        <w:rPr>
          <w:spacing w:val="-1"/>
          <w:lang w:val="pt-BR"/>
        </w:rPr>
        <w:t>Assemblear</w:t>
      </w:r>
      <w:proofErr w:type="spellEnd"/>
      <w:r>
        <w:rPr>
          <w:spacing w:val="-1"/>
          <w:lang w:val="pt-BR"/>
        </w:rPr>
        <w:t>, exposta a seguir:</w:t>
      </w:r>
    </w:p>
    <w:p w:rsidR="00AA1BD3" w:rsidRDefault="002322F6" w:rsidP="00AA1BD3">
      <w:pPr>
        <w:pStyle w:val="Corpodetexto"/>
        <w:ind w:right="1073" w:firstLine="0"/>
        <w:jc w:val="both"/>
        <w:rPr>
          <w:noProof/>
          <w:spacing w:val="-1"/>
          <w:lang w:val="pt-BR" w:eastAsia="pt-BR"/>
        </w:rPr>
      </w:pPr>
      <w:r w:rsidRPr="002322F6">
        <w:rPr>
          <w:noProof/>
          <w:spacing w:val="-1"/>
          <w:lang w:val="pt-BR" w:eastAsia="pt-BR"/>
        </w:rPr>
        <w:lastRenderedPageBreak/>
        <w:drawing>
          <wp:inline distT="0" distB="0" distL="0" distR="0">
            <wp:extent cx="5684662" cy="3590925"/>
            <wp:effectExtent l="1905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84520" cy="3590835"/>
                    </a:xfrm>
                    <a:prstGeom prst="rect">
                      <a:avLst/>
                    </a:prstGeom>
                    <a:noFill/>
                    <a:ln w="9525">
                      <a:noFill/>
                      <a:miter lim="800000"/>
                      <a:headEnd/>
                      <a:tailEnd/>
                    </a:ln>
                  </pic:spPr>
                </pic:pic>
              </a:graphicData>
            </a:graphic>
          </wp:inline>
        </w:drawing>
      </w:r>
    </w:p>
    <w:p w:rsidR="0094131F" w:rsidRDefault="0094131F" w:rsidP="00AA1BD3">
      <w:pPr>
        <w:pStyle w:val="Corpodetexto"/>
        <w:ind w:right="1073" w:firstLine="0"/>
        <w:jc w:val="both"/>
        <w:rPr>
          <w:spacing w:val="-1"/>
          <w:lang w:val="pt-BR"/>
        </w:rPr>
      </w:pPr>
    </w:p>
    <w:p w:rsidR="00AA1BD3" w:rsidRDefault="00AA1BD3" w:rsidP="00AA1BD3">
      <w:pPr>
        <w:pStyle w:val="Corpodetexto"/>
        <w:ind w:right="1073" w:firstLine="0"/>
        <w:jc w:val="both"/>
        <w:rPr>
          <w:spacing w:val="-1"/>
          <w:lang w:val="pt-BR"/>
        </w:rPr>
      </w:pPr>
      <w:r>
        <w:rPr>
          <w:spacing w:val="-1"/>
          <w:lang w:val="pt-BR"/>
        </w:rPr>
        <w:t xml:space="preserve"> </w:t>
      </w:r>
      <w:r>
        <w:rPr>
          <w:spacing w:val="-1"/>
          <w:lang w:val="pt-BR"/>
        </w:rPr>
        <w:tab/>
      </w:r>
      <w:r>
        <w:rPr>
          <w:spacing w:val="-1"/>
          <w:lang w:val="pt-BR"/>
        </w:rPr>
        <w:tab/>
      </w:r>
      <w:r>
        <w:rPr>
          <w:spacing w:val="-1"/>
          <w:lang w:val="pt-BR"/>
        </w:rPr>
        <w:tab/>
      </w:r>
      <w:r>
        <w:rPr>
          <w:spacing w:val="-1"/>
          <w:lang w:val="pt-BR"/>
        </w:rPr>
        <w:tab/>
        <w:t xml:space="preserve">Conforme demonstrado em relação ao Valor Principal, </w:t>
      </w:r>
      <w:r w:rsidRPr="00AD2C81">
        <w:rPr>
          <w:b/>
          <w:spacing w:val="-1"/>
          <w:u w:val="single"/>
          <w:lang w:val="pt-BR"/>
        </w:rPr>
        <w:t>sobre o valor apurado dos Dividendos também incid</w:t>
      </w:r>
      <w:r w:rsidR="00F3153C">
        <w:rPr>
          <w:b/>
          <w:spacing w:val="-1"/>
          <w:u w:val="single"/>
          <w:lang w:val="pt-BR"/>
        </w:rPr>
        <w:t>em</w:t>
      </w:r>
      <w:r w:rsidRPr="00AD2C81">
        <w:rPr>
          <w:b/>
          <w:spacing w:val="-1"/>
          <w:u w:val="single"/>
          <w:lang w:val="pt-BR"/>
        </w:rPr>
        <w:t xml:space="preserve"> correção monetária pelo IGP-M/FGV</w:t>
      </w:r>
      <w:r w:rsidR="001F2F37">
        <w:rPr>
          <w:spacing w:val="-1"/>
          <w:lang w:val="pt-BR"/>
        </w:rPr>
        <w:t>, desde a conversão das ações em pecúnia na data de 31/12/2002.</w:t>
      </w:r>
    </w:p>
    <w:p w:rsidR="00AA1BD3" w:rsidRDefault="00AA1BD3" w:rsidP="00AA1BD3">
      <w:pPr>
        <w:pStyle w:val="Corpodetexto"/>
        <w:ind w:right="1073" w:firstLine="0"/>
        <w:jc w:val="both"/>
        <w:rPr>
          <w:spacing w:val="-1"/>
          <w:lang w:val="pt-BR"/>
        </w:rPr>
      </w:pPr>
    </w:p>
    <w:p w:rsidR="00AA1BD3" w:rsidRDefault="00AA1BD3" w:rsidP="00AA1BD3">
      <w:pPr>
        <w:pStyle w:val="Corpodetexto"/>
        <w:ind w:right="1073" w:firstLine="0"/>
        <w:jc w:val="both"/>
        <w:rPr>
          <w:spacing w:val="-1"/>
          <w:lang w:val="pt-BR"/>
        </w:rPr>
      </w:pPr>
      <w:r>
        <w:rPr>
          <w:spacing w:val="-1"/>
          <w:lang w:val="pt-BR"/>
        </w:rPr>
        <w:t xml:space="preserve"> </w:t>
      </w:r>
      <w:r>
        <w:rPr>
          <w:spacing w:val="-1"/>
          <w:lang w:val="pt-BR"/>
        </w:rPr>
        <w:tab/>
      </w:r>
      <w:r>
        <w:rPr>
          <w:spacing w:val="-1"/>
          <w:lang w:val="pt-BR"/>
        </w:rPr>
        <w:tab/>
      </w:r>
      <w:r>
        <w:rPr>
          <w:spacing w:val="-1"/>
          <w:lang w:val="pt-BR"/>
        </w:rPr>
        <w:tab/>
      </w:r>
      <w:r>
        <w:rPr>
          <w:spacing w:val="-1"/>
          <w:lang w:val="pt-BR"/>
        </w:rPr>
        <w:tab/>
      </w:r>
      <w:r w:rsidRPr="00AD2C81">
        <w:rPr>
          <w:b/>
          <w:spacing w:val="-1"/>
          <w:u w:val="single"/>
          <w:lang w:val="pt-BR"/>
        </w:rPr>
        <w:t>Após a correção</w:t>
      </w:r>
      <w:r w:rsidR="002322F6" w:rsidRPr="00AD2C81">
        <w:rPr>
          <w:b/>
          <w:spacing w:val="-1"/>
          <w:u w:val="single"/>
          <w:lang w:val="pt-BR"/>
        </w:rPr>
        <w:t xml:space="preserve"> dos dividendos</w:t>
      </w:r>
      <w:r w:rsidR="002322F6">
        <w:rPr>
          <w:spacing w:val="-1"/>
          <w:lang w:val="pt-BR"/>
        </w:rPr>
        <w:t xml:space="preserve"> pelo IGP-M/FGV</w:t>
      </w:r>
      <w:r w:rsidRPr="00D9342F">
        <w:rPr>
          <w:spacing w:val="-1"/>
          <w:lang w:val="pt-BR"/>
        </w:rPr>
        <w:t xml:space="preserve">, </w:t>
      </w:r>
      <w:r w:rsidRPr="00AD2C81">
        <w:rPr>
          <w:b/>
          <w:spacing w:val="-1"/>
          <w:u w:val="single"/>
          <w:lang w:val="pt-BR"/>
        </w:rPr>
        <w:t xml:space="preserve">serão acrescidos juros compensatórios de 1% </w:t>
      </w:r>
      <w:r w:rsidR="00F3153C">
        <w:rPr>
          <w:b/>
          <w:spacing w:val="-1"/>
          <w:u w:val="single"/>
          <w:lang w:val="pt-BR"/>
        </w:rPr>
        <w:t xml:space="preserve">ao </w:t>
      </w:r>
      <w:proofErr w:type="gramStart"/>
      <w:r w:rsidR="00F3153C">
        <w:rPr>
          <w:b/>
          <w:spacing w:val="-1"/>
          <w:u w:val="single"/>
          <w:lang w:val="pt-BR"/>
        </w:rPr>
        <w:t>mês capitalizados</w:t>
      </w:r>
      <w:proofErr w:type="gramEnd"/>
      <w:r w:rsidR="00F3153C">
        <w:rPr>
          <w:b/>
          <w:spacing w:val="-1"/>
          <w:u w:val="single"/>
          <w:lang w:val="pt-BR"/>
        </w:rPr>
        <w:t xml:space="preserve"> </w:t>
      </w:r>
      <w:r w:rsidRPr="00AD2C81">
        <w:rPr>
          <w:b/>
          <w:spacing w:val="-1"/>
          <w:u w:val="single"/>
          <w:lang w:val="pt-BR"/>
        </w:rPr>
        <w:t>ao final de cada 12 meses</w:t>
      </w:r>
      <w:r w:rsidR="001F2F37" w:rsidRPr="00AD2C81">
        <w:rPr>
          <w:b/>
          <w:spacing w:val="-1"/>
          <w:u w:val="single"/>
          <w:lang w:val="pt-BR"/>
        </w:rPr>
        <w:t>,</w:t>
      </w:r>
      <w:r w:rsidR="001F2F37">
        <w:rPr>
          <w:spacing w:val="-1"/>
          <w:lang w:val="pt-BR"/>
        </w:rPr>
        <w:t xml:space="preserve"> desde a conversão das ações em pecúnia na data de 31/12/2002</w:t>
      </w:r>
      <w:r w:rsidR="002322F6">
        <w:rPr>
          <w:spacing w:val="-1"/>
          <w:lang w:val="pt-BR"/>
        </w:rPr>
        <w:t xml:space="preserve"> até a data atual</w:t>
      </w:r>
      <w:r w:rsidR="001F2F37">
        <w:rPr>
          <w:spacing w:val="-1"/>
          <w:lang w:val="pt-BR"/>
        </w:rPr>
        <w:t>.</w:t>
      </w:r>
    </w:p>
    <w:p w:rsidR="00AA1BD3" w:rsidRPr="00D9342F" w:rsidRDefault="00AA1BD3" w:rsidP="00AA1BD3">
      <w:pPr>
        <w:pStyle w:val="Corpodetexto"/>
        <w:ind w:right="1073" w:firstLine="0"/>
        <w:jc w:val="both"/>
        <w:rPr>
          <w:spacing w:val="-1"/>
          <w:lang w:val="pt-BR"/>
        </w:rPr>
      </w:pPr>
    </w:p>
    <w:p w:rsidR="00AA1BD3" w:rsidRDefault="00AA1BD3" w:rsidP="00AA1BD3">
      <w:pPr>
        <w:pStyle w:val="Corpodetexto"/>
        <w:ind w:right="1073" w:firstLine="0"/>
        <w:jc w:val="both"/>
        <w:rPr>
          <w:spacing w:val="-1"/>
          <w:lang w:val="pt-BR"/>
        </w:rPr>
      </w:pPr>
      <w:r>
        <w:rPr>
          <w:spacing w:val="-1"/>
          <w:lang w:val="pt-BR"/>
        </w:rPr>
        <w:t xml:space="preserve"> </w:t>
      </w:r>
      <w:r>
        <w:rPr>
          <w:spacing w:val="-1"/>
          <w:lang w:val="pt-BR"/>
        </w:rPr>
        <w:tab/>
      </w:r>
      <w:r>
        <w:rPr>
          <w:spacing w:val="-1"/>
          <w:lang w:val="pt-BR"/>
        </w:rPr>
        <w:tab/>
      </w:r>
      <w:r>
        <w:rPr>
          <w:spacing w:val="-1"/>
          <w:lang w:val="pt-BR"/>
        </w:rPr>
        <w:tab/>
      </w:r>
      <w:r>
        <w:rPr>
          <w:spacing w:val="-1"/>
          <w:lang w:val="pt-BR"/>
        </w:rPr>
        <w:tab/>
      </w:r>
      <w:r w:rsidRPr="00E07625">
        <w:rPr>
          <w:b/>
          <w:spacing w:val="-1"/>
          <w:u w:val="single"/>
          <w:lang w:val="pt-BR"/>
        </w:rPr>
        <w:t>Os juros moratórios</w:t>
      </w:r>
      <w:r w:rsidR="002322F6" w:rsidRPr="00E07625">
        <w:rPr>
          <w:b/>
          <w:spacing w:val="-1"/>
          <w:u w:val="single"/>
          <w:lang w:val="pt-BR"/>
        </w:rPr>
        <w:t xml:space="preserve"> dos dividendos</w:t>
      </w:r>
      <w:r w:rsidRPr="00E07625">
        <w:rPr>
          <w:b/>
          <w:spacing w:val="-1"/>
          <w:u w:val="single"/>
          <w:lang w:val="pt-BR"/>
        </w:rPr>
        <w:t>,</w:t>
      </w:r>
      <w:r w:rsidRPr="00D9342F">
        <w:rPr>
          <w:spacing w:val="-1"/>
          <w:lang w:val="pt-BR"/>
        </w:rPr>
        <w:t xml:space="preserve"> </w:t>
      </w:r>
      <w:r w:rsidR="002322F6">
        <w:rPr>
          <w:spacing w:val="-1"/>
          <w:lang w:val="pt-BR"/>
        </w:rPr>
        <w:t xml:space="preserve">por sua vez </w:t>
      </w:r>
      <w:r w:rsidRPr="00E07625">
        <w:rPr>
          <w:b/>
          <w:spacing w:val="-1"/>
          <w:u w:val="single"/>
          <w:lang w:val="pt-BR"/>
        </w:rPr>
        <w:t xml:space="preserve">serão apurados </w:t>
      </w:r>
      <w:r w:rsidR="002322F6" w:rsidRPr="00E07625">
        <w:rPr>
          <w:b/>
          <w:spacing w:val="-1"/>
          <w:u w:val="single"/>
          <w:lang w:val="pt-BR"/>
        </w:rPr>
        <w:t>sobre a correção e aplicação dos juros compensatórios,</w:t>
      </w:r>
      <w:r w:rsidR="002322F6">
        <w:rPr>
          <w:spacing w:val="-1"/>
          <w:lang w:val="pt-BR"/>
        </w:rPr>
        <w:t xml:space="preserve"> </w:t>
      </w:r>
      <w:r w:rsidR="001F2F37">
        <w:rPr>
          <w:spacing w:val="-1"/>
          <w:lang w:val="pt-BR"/>
        </w:rPr>
        <w:t xml:space="preserve">desde a citação da Cia Executada na Ação Civil Pública, </w:t>
      </w:r>
      <w:r>
        <w:rPr>
          <w:spacing w:val="-1"/>
          <w:lang w:val="pt-BR"/>
        </w:rPr>
        <w:t xml:space="preserve">de acordo com o Código Civil vigente a época, aplicando-se nos períodos </w:t>
      </w:r>
      <w:r w:rsidRPr="00D9342F">
        <w:rPr>
          <w:spacing w:val="-1"/>
          <w:lang w:val="pt-BR"/>
        </w:rPr>
        <w:t xml:space="preserve">anteriores a janeiro de 2003 </w:t>
      </w:r>
      <w:r>
        <w:rPr>
          <w:spacing w:val="-1"/>
          <w:lang w:val="pt-BR"/>
        </w:rPr>
        <w:t>o</w:t>
      </w:r>
      <w:r w:rsidRPr="00D9342F">
        <w:rPr>
          <w:spacing w:val="-1"/>
          <w:lang w:val="pt-BR"/>
        </w:rPr>
        <w:t xml:space="preserve"> percentual de 0,5% ao mês</w:t>
      </w:r>
      <w:r>
        <w:rPr>
          <w:spacing w:val="-1"/>
          <w:lang w:val="pt-BR"/>
        </w:rPr>
        <w:t xml:space="preserve"> e 1% após, até a</w:t>
      </w:r>
      <w:r w:rsidRPr="00D9342F">
        <w:rPr>
          <w:spacing w:val="-1"/>
          <w:lang w:val="pt-BR"/>
        </w:rPr>
        <w:t xml:space="preserve"> data do pagamento devido.</w:t>
      </w:r>
    </w:p>
    <w:p w:rsidR="00AA1BD3" w:rsidRDefault="00AA1BD3" w:rsidP="008D2A56">
      <w:pPr>
        <w:pStyle w:val="Corpodetexto"/>
        <w:ind w:right="1071" w:firstLine="0"/>
        <w:jc w:val="both"/>
        <w:rPr>
          <w:spacing w:val="-1"/>
          <w:lang w:val="pt-BR"/>
        </w:rPr>
      </w:pPr>
    </w:p>
    <w:p w:rsidR="00824636" w:rsidRPr="008F7FB3" w:rsidRDefault="008F7FB3" w:rsidP="008D2A56">
      <w:pPr>
        <w:pStyle w:val="Corpodetexto"/>
        <w:ind w:right="1071" w:firstLine="0"/>
        <w:jc w:val="both"/>
        <w:rPr>
          <w:rFonts w:ascii="Times New Roman" w:eastAsia="Times New Roman" w:hAnsi="Times New Roman" w:cs="Times New Roman"/>
          <w:sz w:val="16"/>
          <w:szCs w:val="16"/>
          <w:lang w:val="pt-BR"/>
        </w:rPr>
        <w:sectPr w:rsidR="00824636" w:rsidRPr="008F7FB3" w:rsidSect="002F51D9">
          <w:headerReference w:type="default" r:id="rId24"/>
          <w:footerReference w:type="default" r:id="rId25"/>
          <w:pgSz w:w="11910" w:h="16840" w:code="9"/>
          <w:pgMar w:top="1418" w:right="198" w:bottom="284" w:left="0" w:header="420" w:footer="284" w:gutter="0"/>
          <w:cols w:space="720"/>
        </w:sectPr>
      </w:pPr>
      <w:r>
        <w:rPr>
          <w:spacing w:val="-1"/>
          <w:lang w:val="pt-BR"/>
        </w:rPr>
        <w:tab/>
      </w:r>
      <w:r>
        <w:rPr>
          <w:spacing w:val="-1"/>
          <w:lang w:val="pt-BR"/>
        </w:rPr>
        <w:tab/>
      </w:r>
      <w:r>
        <w:rPr>
          <w:spacing w:val="-1"/>
          <w:lang w:val="pt-BR"/>
        </w:rPr>
        <w:tab/>
      </w:r>
      <w:r>
        <w:rPr>
          <w:spacing w:val="-1"/>
          <w:lang w:val="pt-BR"/>
        </w:rPr>
        <w:tab/>
        <w:t>A planilha a seguir demonstra a apuração dos dividendos devidos:</w:t>
      </w:r>
    </w:p>
    <w:p w:rsidR="00913E20" w:rsidRDefault="00824636" w:rsidP="00913E20">
      <w:pPr>
        <w:pStyle w:val="Corpodetexto"/>
        <w:ind w:right="1074" w:firstLine="0"/>
        <w:jc w:val="both"/>
        <w:rPr>
          <w:lang w:val="pt-BR"/>
        </w:rPr>
      </w:pPr>
      <w:r>
        <w:rPr>
          <w:b/>
          <w:lang w:val="pt-BR"/>
        </w:rPr>
        <w:lastRenderedPageBreak/>
        <w:t xml:space="preserve">- </w:t>
      </w:r>
      <w:r w:rsidRPr="00435854">
        <w:rPr>
          <w:b/>
          <w:lang w:val="pt-BR"/>
        </w:rPr>
        <w:t>D</w:t>
      </w:r>
      <w:r>
        <w:rPr>
          <w:b/>
          <w:lang w:val="pt-BR"/>
        </w:rPr>
        <w:t>A APURAÇÃO DOS DIVIDENDOS</w:t>
      </w:r>
      <w:r w:rsidRPr="00C31B6C">
        <w:rPr>
          <w:b/>
          <w:spacing w:val="-1"/>
          <w:lang w:val="pt-BR"/>
        </w:rPr>
        <w:t>:</w:t>
      </w:r>
      <w:r w:rsidR="00913E20">
        <w:rPr>
          <w:lang w:val="pt-BR"/>
        </w:rPr>
        <w:t xml:space="preserve"> </w:t>
      </w:r>
    </w:p>
    <w:p w:rsidR="00ED7A66" w:rsidRPr="006B6A9D" w:rsidRDefault="00ED7A66" w:rsidP="00913E20">
      <w:pPr>
        <w:pStyle w:val="Corpodetexto"/>
        <w:ind w:right="1074" w:firstLine="0"/>
        <w:jc w:val="both"/>
      </w:pPr>
    </w:p>
    <w:tbl>
      <w:tblPr>
        <w:tblpPr w:leftFromText="141" w:rightFromText="141" w:vertAnchor="text" w:horzAnchor="margin" w:tblpXSpec="center" w:tblpY="185"/>
        <w:tblW w:w="12814" w:type="dxa"/>
        <w:shd w:val="clear" w:color="auto" w:fill="F2F2F2" w:themeFill="background1" w:themeFillShade="F2"/>
        <w:tblLayout w:type="fixed"/>
        <w:tblCellMar>
          <w:left w:w="70" w:type="dxa"/>
          <w:right w:w="70" w:type="dxa"/>
        </w:tblCellMar>
        <w:tblLook w:val="04A0"/>
      </w:tblPr>
      <w:tblGrid>
        <w:gridCol w:w="1324"/>
        <w:gridCol w:w="1075"/>
        <w:gridCol w:w="1495"/>
        <w:gridCol w:w="991"/>
        <w:gridCol w:w="1275"/>
        <w:gridCol w:w="991"/>
        <w:gridCol w:w="1415"/>
        <w:gridCol w:w="1416"/>
        <w:gridCol w:w="1275"/>
        <w:gridCol w:w="1557"/>
      </w:tblGrid>
      <w:tr w:rsidR="00913E20" w:rsidRPr="00523492" w:rsidTr="00D64F97">
        <w:trPr>
          <w:trHeight w:val="294"/>
        </w:trPr>
        <w:tc>
          <w:tcPr>
            <w:tcW w:w="12814" w:type="dxa"/>
            <w:gridSpan w:val="10"/>
            <w:tcBorders>
              <w:top w:val="single" w:sz="4" w:space="0" w:color="auto"/>
              <w:left w:val="single" w:sz="4" w:space="0" w:color="auto"/>
              <w:bottom w:val="nil"/>
              <w:right w:val="single" w:sz="4" w:space="0" w:color="000000"/>
            </w:tcBorders>
            <w:shd w:val="clear" w:color="auto" w:fill="F2F2F2" w:themeFill="background1" w:themeFillShade="F2"/>
            <w:noWrap/>
            <w:vAlign w:val="bottom"/>
            <w:hideMark/>
          </w:tcPr>
          <w:p w:rsidR="00913E20" w:rsidRPr="00523492" w:rsidRDefault="00913E20" w:rsidP="00D64F97">
            <w:pPr>
              <w:widowControl/>
              <w:jc w:val="both"/>
              <w:rPr>
                <w:rFonts w:ascii="Calibri" w:eastAsia="Times New Roman" w:hAnsi="Calibri" w:cs="Times New Roman"/>
                <w:color w:val="FF0000"/>
                <w:lang w:eastAsia="pt-BR"/>
              </w:rPr>
            </w:pPr>
          </w:p>
        </w:tc>
      </w:tr>
      <w:tr w:rsidR="00913E20" w:rsidRPr="00A248F3" w:rsidTr="00D64F97">
        <w:trPr>
          <w:trHeight w:val="294"/>
        </w:trPr>
        <w:tc>
          <w:tcPr>
            <w:tcW w:w="12814" w:type="dxa"/>
            <w:gridSpan w:val="10"/>
            <w:tcBorders>
              <w:top w:val="nil"/>
              <w:left w:val="single" w:sz="4" w:space="0" w:color="auto"/>
              <w:bottom w:val="nil"/>
              <w:right w:val="single" w:sz="4" w:space="0" w:color="000000"/>
            </w:tcBorders>
            <w:shd w:val="clear" w:color="auto" w:fill="F2F2F2" w:themeFill="background1" w:themeFillShade="F2"/>
            <w:noWrap/>
            <w:vAlign w:val="bottom"/>
            <w:hideMark/>
          </w:tcPr>
          <w:p w:rsidR="00913E20" w:rsidRPr="002B6C75" w:rsidRDefault="00913E20" w:rsidP="00D64F97">
            <w:pPr>
              <w:widowControl/>
              <w:jc w:val="center"/>
              <w:rPr>
                <w:rFonts w:ascii="Calibri" w:eastAsia="Times New Roman" w:hAnsi="Calibri" w:cs="Times New Roman"/>
                <w:b/>
                <w:bCs/>
                <w:color w:val="FF0000"/>
                <w:lang w:val="pt-BR" w:eastAsia="pt-BR"/>
              </w:rPr>
            </w:pPr>
            <w:r w:rsidRPr="002B6C75">
              <w:rPr>
                <w:rFonts w:ascii="Calibri" w:eastAsia="Times New Roman" w:hAnsi="Calibri" w:cs="Times New Roman"/>
                <w:b/>
                <w:bCs/>
                <w:color w:val="FF0000"/>
                <w:lang w:val="pt-BR" w:eastAsia="pt-BR"/>
              </w:rPr>
              <w:t>APURAÇÃO DA INDENIZAÇÃO EM VALOR REFERENTE AOS DIVIDENDOS DAS AÇOES DA CIA</w:t>
            </w:r>
          </w:p>
        </w:tc>
      </w:tr>
      <w:tr w:rsidR="00913E20" w:rsidRPr="00A248F3" w:rsidTr="00D64F97">
        <w:trPr>
          <w:trHeight w:val="294"/>
        </w:trPr>
        <w:tc>
          <w:tcPr>
            <w:tcW w:w="12814" w:type="dxa"/>
            <w:gridSpan w:val="10"/>
            <w:tcBorders>
              <w:top w:val="nil"/>
              <w:left w:val="single" w:sz="4" w:space="0" w:color="auto"/>
              <w:bottom w:val="single" w:sz="4" w:space="0" w:color="auto"/>
              <w:right w:val="single" w:sz="4" w:space="0" w:color="000000"/>
            </w:tcBorders>
            <w:shd w:val="clear" w:color="auto" w:fill="F2F2F2" w:themeFill="background1" w:themeFillShade="F2"/>
            <w:noWrap/>
            <w:vAlign w:val="bottom"/>
            <w:hideMark/>
          </w:tcPr>
          <w:p w:rsidR="00913E20" w:rsidRPr="00523492" w:rsidRDefault="00913E20" w:rsidP="00D64F97">
            <w:pPr>
              <w:widowControl/>
              <w:jc w:val="center"/>
              <w:rPr>
                <w:rFonts w:ascii="Calibri" w:eastAsia="Times New Roman" w:hAnsi="Calibri" w:cs="Times New Roman"/>
                <w:color w:val="000000"/>
                <w:lang w:val="pt-BR" w:eastAsia="pt-BR"/>
              </w:rPr>
            </w:pPr>
          </w:p>
        </w:tc>
      </w:tr>
      <w:tr w:rsidR="00913E20" w:rsidRPr="00A248F3" w:rsidTr="00D64F97">
        <w:trPr>
          <w:trHeight w:val="294"/>
        </w:trPr>
        <w:tc>
          <w:tcPr>
            <w:tcW w:w="12814" w:type="dxa"/>
            <w:gridSpan w:val="10"/>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rsidR="00913E20" w:rsidRPr="00523492" w:rsidRDefault="00913E20" w:rsidP="00D64F97">
            <w:pPr>
              <w:widowControl/>
              <w:jc w:val="center"/>
              <w:rPr>
                <w:rFonts w:ascii="Calibri" w:eastAsia="Times New Roman" w:hAnsi="Calibri" w:cs="Times New Roman"/>
                <w:b/>
                <w:bCs/>
                <w:color w:val="000000" w:themeColor="text1"/>
                <w:lang w:val="pt-BR" w:eastAsia="pt-BR"/>
              </w:rPr>
            </w:pPr>
            <w:r w:rsidRPr="00523492">
              <w:rPr>
                <w:rFonts w:ascii="Calibri" w:eastAsia="Times New Roman" w:hAnsi="Calibri" w:cs="Times New Roman"/>
                <w:b/>
                <w:bCs/>
                <w:color w:val="000000" w:themeColor="text1"/>
                <w:lang w:val="pt-BR" w:eastAsia="pt-BR"/>
              </w:rPr>
              <w:t>SUCESSÃO DAS COMPANHIAS ATÉ O CUMPRIMENTO DA SENTENÇA</w:t>
            </w:r>
            <w:r>
              <w:rPr>
                <w:rFonts w:ascii="Calibri" w:eastAsia="Times New Roman" w:hAnsi="Calibri" w:cs="Times New Roman"/>
                <w:b/>
                <w:bCs/>
                <w:color w:val="000000" w:themeColor="text1"/>
                <w:lang w:val="pt-BR" w:eastAsia="pt-BR"/>
              </w:rPr>
              <w:t xml:space="preserve">       -     </w:t>
            </w:r>
            <w:r w:rsidRPr="00523492">
              <w:rPr>
                <w:rFonts w:ascii="Calibri" w:eastAsia="Times New Roman" w:hAnsi="Calibri" w:cs="Times New Roman"/>
                <w:b/>
                <w:bCs/>
                <w:color w:val="000000"/>
                <w:lang w:val="pt-BR" w:eastAsia="pt-BR"/>
              </w:rPr>
              <w:t xml:space="preserve"> TIPO AÇÃO: PN</w:t>
            </w:r>
            <w:r>
              <w:rPr>
                <w:rFonts w:ascii="Calibri" w:eastAsia="Times New Roman" w:hAnsi="Calibri" w:cs="Times New Roman"/>
                <w:b/>
                <w:bCs/>
                <w:color w:val="000000"/>
                <w:lang w:val="pt-BR" w:eastAsia="pt-BR"/>
              </w:rPr>
              <w:t xml:space="preserve">     -  </w:t>
            </w:r>
            <w:r w:rsidRPr="00523492">
              <w:rPr>
                <w:rFonts w:ascii="Calibri" w:eastAsia="Times New Roman" w:hAnsi="Calibri" w:cs="Times New Roman"/>
                <w:b/>
                <w:bCs/>
                <w:color w:val="000000"/>
                <w:lang w:val="pt-BR" w:eastAsia="pt-BR"/>
              </w:rPr>
              <w:t xml:space="preserve"> </w:t>
            </w:r>
            <w:r>
              <w:rPr>
                <w:rFonts w:ascii="Calibri" w:eastAsia="Times New Roman" w:hAnsi="Calibri" w:cs="Times New Roman"/>
                <w:b/>
                <w:bCs/>
                <w:color w:val="000000"/>
                <w:lang w:val="pt-BR" w:eastAsia="pt-BR"/>
              </w:rPr>
              <w:t xml:space="preserve">  </w:t>
            </w:r>
            <w:r w:rsidRPr="00523492">
              <w:rPr>
                <w:rFonts w:ascii="Calibri" w:eastAsia="Times New Roman" w:hAnsi="Calibri" w:cs="Times New Roman"/>
                <w:b/>
                <w:bCs/>
                <w:color w:val="000000"/>
                <w:lang w:val="pt-BR" w:eastAsia="pt-BR"/>
              </w:rPr>
              <w:t>TIPO PROVENTOS: DIVIDENDOS</w:t>
            </w:r>
          </w:p>
        </w:tc>
      </w:tr>
      <w:tr w:rsidR="00913E20" w:rsidRPr="002725C6" w:rsidTr="00D64F97">
        <w:trPr>
          <w:trHeight w:val="294"/>
        </w:trPr>
        <w:tc>
          <w:tcPr>
            <w:tcW w:w="12814" w:type="dxa"/>
            <w:gridSpan w:val="10"/>
            <w:tcBorders>
              <w:top w:val="nil"/>
              <w:left w:val="single" w:sz="4" w:space="0" w:color="auto"/>
              <w:bottom w:val="nil"/>
              <w:right w:val="single" w:sz="4" w:space="0" w:color="000000"/>
            </w:tcBorders>
            <w:shd w:val="clear" w:color="auto" w:fill="F2F2F2" w:themeFill="background1" w:themeFillShade="F2"/>
            <w:noWrap/>
            <w:vAlign w:val="bottom"/>
            <w:hideMark/>
          </w:tcPr>
          <w:p w:rsidR="00913E20" w:rsidRPr="002B6C75" w:rsidRDefault="00913E20" w:rsidP="00D64F97">
            <w:pPr>
              <w:widowControl/>
              <w:jc w:val="center"/>
              <w:rPr>
                <w:rFonts w:ascii="Calibri" w:eastAsia="Times New Roman" w:hAnsi="Calibri" w:cs="Times New Roman"/>
                <w:b/>
                <w:bCs/>
                <w:color w:val="1F497D" w:themeColor="text2"/>
                <w:lang w:val="pt-BR" w:eastAsia="pt-BR"/>
              </w:rPr>
            </w:pPr>
            <w:r w:rsidRPr="002B6C75">
              <w:rPr>
                <w:rFonts w:ascii="Calibri" w:eastAsia="Times New Roman" w:hAnsi="Calibri" w:cs="Times New Roman"/>
                <w:b/>
                <w:bCs/>
                <w:color w:val="1F497D" w:themeColor="text2"/>
                <w:lang w:val="pt-BR" w:eastAsia="pt-BR"/>
              </w:rPr>
              <w:t xml:space="preserve">Nº CONTRATO: </w:t>
            </w:r>
            <w:proofErr w:type="gramStart"/>
            <w:r w:rsidRPr="002B6C75">
              <w:rPr>
                <w:rFonts w:ascii="Calibri" w:eastAsia="Times New Roman" w:hAnsi="Calibri" w:cs="Times New Roman"/>
                <w:b/>
                <w:bCs/>
                <w:color w:val="1F497D" w:themeColor="text2"/>
                <w:lang w:val="pt-BR" w:eastAsia="pt-BR"/>
              </w:rPr>
              <w:t>16525 - JOSÉ VALÉRIO</w:t>
            </w:r>
            <w:proofErr w:type="gramEnd"/>
            <w:r w:rsidRPr="002B6C75">
              <w:rPr>
                <w:rFonts w:ascii="Calibri" w:eastAsia="Times New Roman" w:hAnsi="Calibri" w:cs="Times New Roman"/>
                <w:b/>
                <w:bCs/>
                <w:color w:val="1F497D" w:themeColor="text2"/>
                <w:lang w:val="pt-BR" w:eastAsia="pt-BR"/>
              </w:rPr>
              <w:t xml:space="preserve"> DE SOUZA LIMA</w:t>
            </w:r>
          </w:p>
        </w:tc>
      </w:tr>
      <w:tr w:rsidR="00913E20" w:rsidRPr="00523492" w:rsidTr="00D64F97">
        <w:trPr>
          <w:trHeight w:val="294"/>
        </w:trPr>
        <w:tc>
          <w:tcPr>
            <w:tcW w:w="1324" w:type="dxa"/>
            <w:tcBorders>
              <w:top w:val="single" w:sz="4" w:space="0" w:color="auto"/>
              <w:left w:val="single" w:sz="4" w:space="0" w:color="auto"/>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DATA</w:t>
            </w:r>
          </w:p>
        </w:tc>
        <w:tc>
          <w:tcPr>
            <w:tcW w:w="107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CIA</w:t>
            </w:r>
          </w:p>
        </w:tc>
        <w:tc>
          <w:tcPr>
            <w:tcW w:w="149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DIVIDENDOS</w:t>
            </w:r>
          </w:p>
        </w:tc>
        <w:tc>
          <w:tcPr>
            <w:tcW w:w="991"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NR DE</w:t>
            </w:r>
          </w:p>
        </w:tc>
        <w:tc>
          <w:tcPr>
            <w:tcW w:w="127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Pr>
                <w:rFonts w:ascii="Calibri" w:eastAsia="Times New Roman" w:hAnsi="Calibri" w:cs="Times New Roman"/>
                <w:b/>
                <w:color w:val="000000"/>
                <w:sz w:val="18"/>
                <w:szCs w:val="16"/>
                <w:lang w:val="pt-BR" w:eastAsia="pt-BR"/>
              </w:rPr>
              <w:t>DIVIDENDOS</w:t>
            </w:r>
          </w:p>
        </w:tc>
        <w:tc>
          <w:tcPr>
            <w:tcW w:w="991"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FATOR</w:t>
            </w:r>
          </w:p>
        </w:tc>
        <w:tc>
          <w:tcPr>
            <w:tcW w:w="141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DIVIDENDOS</w:t>
            </w:r>
          </w:p>
        </w:tc>
        <w:tc>
          <w:tcPr>
            <w:tcW w:w="1416"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JUROS</w:t>
            </w:r>
            <w:r>
              <w:rPr>
                <w:rFonts w:ascii="Calibri" w:eastAsia="Times New Roman" w:hAnsi="Calibri" w:cs="Times New Roman"/>
                <w:b/>
                <w:color w:val="000000"/>
                <w:sz w:val="18"/>
                <w:szCs w:val="16"/>
                <w:lang w:val="pt-BR" w:eastAsia="pt-BR"/>
              </w:rPr>
              <w:t xml:space="preserve"> COM-</w:t>
            </w:r>
          </w:p>
        </w:tc>
        <w:tc>
          <w:tcPr>
            <w:tcW w:w="1275"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JUROS</w:t>
            </w:r>
            <w:r>
              <w:rPr>
                <w:rFonts w:ascii="Calibri" w:eastAsia="Times New Roman" w:hAnsi="Calibri" w:cs="Times New Roman"/>
                <w:b/>
                <w:color w:val="000000"/>
                <w:sz w:val="18"/>
                <w:szCs w:val="16"/>
                <w:lang w:val="pt-BR" w:eastAsia="pt-BR"/>
              </w:rPr>
              <w:t xml:space="preserve"> DE</w:t>
            </w:r>
          </w:p>
        </w:tc>
        <w:tc>
          <w:tcPr>
            <w:tcW w:w="1557" w:type="dxa"/>
            <w:tcBorders>
              <w:top w:val="single" w:sz="4" w:space="0" w:color="auto"/>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DIVIDENDOS</w:t>
            </w:r>
          </w:p>
        </w:tc>
      </w:tr>
      <w:tr w:rsidR="00913E20" w:rsidRPr="00523492" w:rsidTr="00D64F97">
        <w:trPr>
          <w:trHeight w:val="294"/>
        </w:trPr>
        <w:tc>
          <w:tcPr>
            <w:tcW w:w="1324" w:type="dxa"/>
            <w:tcBorders>
              <w:top w:val="nil"/>
              <w:left w:val="single" w:sz="4" w:space="0" w:color="auto"/>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APROVAÇÃO</w:t>
            </w:r>
          </w:p>
        </w:tc>
        <w:tc>
          <w:tcPr>
            <w:tcW w:w="107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EMITENTE</w:t>
            </w:r>
          </w:p>
        </w:tc>
        <w:tc>
          <w:tcPr>
            <w:tcW w:w="149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POR AÇÃO</w:t>
            </w:r>
          </w:p>
        </w:tc>
        <w:tc>
          <w:tcPr>
            <w:tcW w:w="991"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AÇÕES</w:t>
            </w:r>
          </w:p>
        </w:tc>
        <w:tc>
          <w:tcPr>
            <w:tcW w:w="127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Pr>
                <w:rFonts w:ascii="Calibri" w:eastAsia="Times New Roman" w:hAnsi="Calibri" w:cs="Times New Roman"/>
                <w:b/>
                <w:color w:val="000000"/>
                <w:sz w:val="18"/>
                <w:szCs w:val="16"/>
                <w:lang w:val="pt-BR" w:eastAsia="pt-BR"/>
              </w:rPr>
              <w:t>NOMINAL</w:t>
            </w:r>
          </w:p>
        </w:tc>
        <w:tc>
          <w:tcPr>
            <w:tcW w:w="991"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IGPM</w:t>
            </w:r>
          </w:p>
        </w:tc>
        <w:tc>
          <w:tcPr>
            <w:tcW w:w="141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CORRIGIDOS</w:t>
            </w:r>
          </w:p>
        </w:tc>
        <w:tc>
          <w:tcPr>
            <w:tcW w:w="1416"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PENSA</w:t>
            </w:r>
            <w:r>
              <w:rPr>
                <w:rFonts w:ascii="Calibri" w:eastAsia="Times New Roman" w:hAnsi="Calibri" w:cs="Times New Roman"/>
                <w:b/>
                <w:color w:val="000000"/>
                <w:sz w:val="18"/>
                <w:szCs w:val="16"/>
                <w:lang w:val="pt-BR" w:eastAsia="pt-BR"/>
              </w:rPr>
              <w:t>TÓRIOS</w:t>
            </w:r>
          </w:p>
        </w:tc>
        <w:tc>
          <w:tcPr>
            <w:tcW w:w="1275"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Pr>
                <w:rFonts w:ascii="Calibri" w:eastAsia="Times New Roman" w:hAnsi="Calibri" w:cs="Times New Roman"/>
                <w:b/>
                <w:color w:val="000000"/>
                <w:sz w:val="18"/>
                <w:szCs w:val="16"/>
                <w:lang w:val="pt-BR" w:eastAsia="pt-BR"/>
              </w:rPr>
              <w:t>MORA</w:t>
            </w:r>
          </w:p>
        </w:tc>
        <w:tc>
          <w:tcPr>
            <w:tcW w:w="1557" w:type="dxa"/>
            <w:tcBorders>
              <w:top w:val="nil"/>
              <w:left w:val="nil"/>
              <w:bottom w:val="nil"/>
              <w:right w:val="single" w:sz="4" w:space="0" w:color="auto"/>
            </w:tcBorders>
            <w:shd w:val="clear" w:color="auto" w:fill="F2F2F2" w:themeFill="background1" w:themeFillShade="F2"/>
            <w:hideMark/>
          </w:tcPr>
          <w:p w:rsidR="00913E20" w:rsidRPr="000A5A44" w:rsidRDefault="00913E20" w:rsidP="00D64F97">
            <w:pPr>
              <w:widowControl/>
              <w:jc w:val="center"/>
              <w:rPr>
                <w:rFonts w:ascii="Calibri" w:eastAsia="Times New Roman" w:hAnsi="Calibri" w:cs="Times New Roman"/>
                <w:b/>
                <w:color w:val="000000"/>
                <w:sz w:val="18"/>
                <w:szCs w:val="16"/>
                <w:lang w:val="pt-BR" w:eastAsia="pt-BR"/>
              </w:rPr>
            </w:pPr>
            <w:r w:rsidRPr="000A5A44">
              <w:rPr>
                <w:rFonts w:ascii="Calibri" w:eastAsia="Times New Roman" w:hAnsi="Calibri" w:cs="Times New Roman"/>
                <w:b/>
                <w:color w:val="000000"/>
                <w:sz w:val="18"/>
                <w:szCs w:val="16"/>
                <w:lang w:val="pt-BR" w:eastAsia="pt-BR"/>
              </w:rPr>
              <w:t>TOTAIS</w:t>
            </w:r>
          </w:p>
        </w:tc>
      </w:tr>
      <w:tr w:rsidR="00913E20" w:rsidRPr="00523492" w:rsidTr="00D64F97">
        <w:trPr>
          <w:trHeight w:val="294"/>
        </w:trPr>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29/4/1996</w:t>
            </w:r>
          </w:p>
        </w:tc>
        <w:tc>
          <w:tcPr>
            <w:tcW w:w="107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0,000387002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17.253</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R$ 6,68 </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4,37242</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R$ 29,19</w:t>
            </w:r>
          </w:p>
        </w:tc>
        <w:tc>
          <w:tcPr>
            <w:tcW w:w="1416"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 xml:space="preserve">R$ 102,73 </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 xml:space="preserve">R$ 283,88 </w:t>
            </w:r>
          </w:p>
        </w:tc>
        <w:tc>
          <w:tcPr>
            <w:tcW w:w="1557" w:type="dxa"/>
            <w:tcBorders>
              <w:top w:val="single" w:sz="4" w:space="0" w:color="auto"/>
              <w:left w:val="nil"/>
              <w:bottom w:val="single" w:sz="4" w:space="0" w:color="auto"/>
              <w:right w:val="single" w:sz="4" w:space="0" w:color="auto"/>
            </w:tcBorders>
            <w:shd w:val="clear" w:color="auto" w:fill="F2F2F2" w:themeFill="background1" w:themeFillShade="F2"/>
            <w:hideMark/>
          </w:tcPr>
          <w:p w:rsidR="00913E20" w:rsidRPr="00295793" w:rsidRDefault="00913E20" w:rsidP="00D64F97">
            <w:pPr>
              <w:jc w:val="right"/>
              <w:rPr>
                <w:rFonts w:ascii="Calibri" w:hAnsi="Calibri"/>
                <w:color w:val="000000"/>
              </w:rPr>
            </w:pPr>
            <w:r>
              <w:rPr>
                <w:rFonts w:ascii="Calibri" w:hAnsi="Calibri"/>
                <w:color w:val="000000"/>
              </w:rPr>
              <w:t>R$ 415,80</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29/4/1996</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0,000236608</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R$ 4,08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4,37242</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R$ 17,85 </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rPr>
                <w:rFonts w:ascii="Calibri" w:hAnsi="Calibri"/>
                <w:color w:val="000000"/>
                <w:szCs w:val="16"/>
              </w:rPr>
            </w:pPr>
            <w:r>
              <w:rPr>
                <w:rFonts w:ascii="Calibri" w:hAnsi="Calibri"/>
                <w:color w:val="000000"/>
                <w:szCs w:val="16"/>
              </w:rPr>
              <w:t>R$ 62,81</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rPr>
                <w:rFonts w:ascii="Calibri" w:hAnsi="Calibri"/>
                <w:color w:val="000000"/>
                <w:szCs w:val="16"/>
              </w:rPr>
            </w:pPr>
            <w:r>
              <w:rPr>
                <w:rFonts w:ascii="Calibri" w:hAnsi="Calibri"/>
                <w:color w:val="000000"/>
                <w:szCs w:val="16"/>
              </w:rPr>
              <w:t xml:space="preserve">R$ 173,56 </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R$ 254,22</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29/4/1996</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0,000972934</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w:t>
            </w:r>
            <w:r>
              <w:rPr>
                <w:rFonts w:ascii="Calibri" w:eastAsia="Times New Roman" w:hAnsi="Calibri" w:cs="Times New Roman"/>
                <w:color w:val="000000"/>
                <w:szCs w:val="16"/>
                <w:lang w:val="pt-BR" w:eastAsia="pt-BR"/>
              </w:rPr>
              <w:t>16,79</w:t>
            </w:r>
            <w:r w:rsidRPr="00523492">
              <w:rPr>
                <w:rFonts w:ascii="Calibri" w:eastAsia="Times New Roman" w:hAnsi="Calibri" w:cs="Times New Roman"/>
                <w:color w:val="000000"/>
                <w:szCs w:val="16"/>
                <w:lang w:val="pt-BR" w:eastAsia="pt-BR"/>
              </w:rPr>
              <w:t xml:space="preserve">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4,37242</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R$ 73,40 </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sidRPr="00A1305A">
              <w:rPr>
                <w:rFonts w:ascii="Calibri" w:hAnsi="Calibri"/>
                <w:color w:val="000000"/>
                <w:szCs w:val="16"/>
              </w:rPr>
              <w:t xml:space="preserve">R$ </w:t>
            </w:r>
            <w:r>
              <w:rPr>
                <w:rFonts w:ascii="Calibri" w:hAnsi="Calibri"/>
                <w:color w:val="000000"/>
                <w:szCs w:val="16"/>
              </w:rPr>
              <w:t>258,26</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R$ 713,69</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045,35</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18/4/1997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0,001010000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R$</w:t>
            </w:r>
            <w:r>
              <w:rPr>
                <w:rFonts w:ascii="Calibri" w:eastAsia="Times New Roman" w:hAnsi="Calibri" w:cs="Times New Roman"/>
                <w:color w:val="000000"/>
                <w:szCs w:val="16"/>
                <w:lang w:val="pt-BR" w:eastAsia="pt-BR"/>
              </w:rPr>
              <w:t xml:space="preserve"> 17,43</w:t>
            </w:r>
            <w:proofErr w:type="gramStart"/>
            <w:r w:rsidRPr="00523492">
              <w:rPr>
                <w:rFonts w:ascii="Calibri" w:eastAsia="Times New Roman" w:hAnsi="Calibri" w:cs="Times New Roman"/>
                <w:color w:val="000000"/>
                <w:szCs w:val="16"/>
                <w:lang w:val="pt-BR" w:eastAsia="pt-BR"/>
              </w:rPr>
              <w:t xml:space="preserve">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proofErr w:type="gramEnd"/>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F36674">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 xml:space="preserve">R$ </w:t>
            </w:r>
            <w:r>
              <w:rPr>
                <w:rFonts w:ascii="Calibri" w:eastAsia="Times New Roman" w:hAnsi="Calibri" w:cs="Times New Roman"/>
                <w:color w:val="000000"/>
                <w:szCs w:val="16"/>
                <w:lang w:val="pt-BR" w:eastAsia="pt-BR"/>
              </w:rPr>
              <w:t>69,</w:t>
            </w:r>
            <w:r w:rsidR="00F36674">
              <w:rPr>
                <w:rFonts w:ascii="Calibri" w:eastAsia="Times New Roman" w:hAnsi="Calibri" w:cs="Times New Roman"/>
                <w:color w:val="000000"/>
                <w:szCs w:val="16"/>
                <w:lang w:val="pt-BR" w:eastAsia="pt-BR"/>
              </w:rPr>
              <w:t>62</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sidRPr="00A1305A">
              <w:rPr>
                <w:rFonts w:ascii="Calibri" w:hAnsi="Calibri"/>
                <w:color w:val="000000"/>
                <w:szCs w:val="16"/>
              </w:rPr>
              <w:t>R$</w:t>
            </w:r>
            <w:r>
              <w:rPr>
                <w:rFonts w:ascii="Calibri" w:hAnsi="Calibri"/>
                <w:color w:val="000000"/>
                <w:szCs w:val="16"/>
              </w:rPr>
              <w:t xml:space="preserve"> 238,01</w:t>
            </w:r>
            <w:r w:rsidRPr="00A1305A">
              <w:rPr>
                <w:rFonts w:ascii="Calibri" w:hAnsi="Calibri"/>
                <w:color w:val="000000"/>
                <w:szCs w:val="16"/>
              </w:rPr>
              <w:t xml:space="preserve"> </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R$ 647,03</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R$ 954,72</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0,002810000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R$ 48,48</w:t>
            </w:r>
            <w:proofErr w:type="gramStart"/>
            <w:r>
              <w:rPr>
                <w:rFonts w:ascii="Calibri" w:eastAsia="Times New Roman" w:hAnsi="Calibri" w:cs="Times New Roman"/>
                <w:color w:val="000000"/>
                <w:szCs w:val="16"/>
                <w:lang w:val="pt-BR" w:eastAsia="pt-BR"/>
              </w:rPr>
              <w:t xml:space="preserve"> </w:t>
            </w:r>
            <w:r w:rsidRPr="00523492">
              <w:rPr>
                <w:rFonts w:ascii="Calibri" w:eastAsia="Times New Roman" w:hAnsi="Calibri" w:cs="Times New Roman"/>
                <w:color w:val="000000"/>
                <w:szCs w:val="16"/>
                <w:lang w:val="pt-BR" w:eastAsia="pt-BR"/>
              </w:rPr>
              <w:t xml:space="preserve"> </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proofErr w:type="gramEnd"/>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R$ 193,66</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 xml:space="preserve">R$ </w:t>
            </w:r>
            <w:r>
              <w:t>662,39</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800,16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w:t>
            </w:r>
            <w:r w:rsidR="00E17C0B">
              <w:t>.</w:t>
            </w:r>
            <w:r>
              <w:t>656,21</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0,000115700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R$ 2,00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R$ 7,97</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R$ 27,27</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R$ 74,12</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R$ 109,36</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0,000113391</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R$ 1,96</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R$ 7,81</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R$ 26,73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R$ 72,64</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R$ 107,18</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0,000051296</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R$ 0,89</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R$ 3,54</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R$ 12,09</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 xml:space="preserve">R$  32,86 </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R$ 48,49</w:t>
            </w:r>
          </w:p>
        </w:tc>
      </w:tr>
      <w:tr w:rsidR="00913E20" w:rsidRPr="00523492" w:rsidTr="00D64F97">
        <w:trPr>
          <w:trHeight w:val="294"/>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29/4/1997</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TELEBRAS</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0,001762577</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R$ 30,41</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3,99461</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R$ 121,48</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 xml:space="preserve">R$ 415,49 </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129,15</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w:t>
            </w:r>
            <w:r w:rsidR="00E17C0B">
              <w:t>.</w:t>
            </w:r>
            <w:r>
              <w:t>666,12</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30/4/1999</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0,000350000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jc w:val="right"/>
            </w:pPr>
            <w:r w:rsidRPr="00523492">
              <w:rPr>
                <w:rFonts w:ascii="Calibri" w:eastAsia="Times New Roman" w:hAnsi="Calibri" w:cs="Times New Roman"/>
                <w:color w:val="000000"/>
                <w:szCs w:val="16"/>
                <w:lang w:val="pt-BR" w:eastAsia="pt-BR"/>
              </w:rPr>
              <w:t>17.253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R$ 6,04</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3,50509</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R$ 21,17</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R$ 68,05</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R$ 178,88</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R$ 268,10</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28/4/2000</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0,000560100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11.127</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R$ 6,23</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3,08165</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R$ 19,21</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R$ 60,20</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R$ 155,66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R$ 235,07</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30/4/2001</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0,000385022</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szCs w:val="16"/>
                <w:lang w:val="pt-BR" w:eastAsia="pt-BR"/>
              </w:rPr>
            </w:pPr>
            <w:r w:rsidRPr="00523492">
              <w:rPr>
                <w:rFonts w:ascii="Arial" w:eastAsia="Times New Roman" w:hAnsi="Arial" w:cs="Arial"/>
                <w:szCs w:val="16"/>
                <w:lang w:val="pt-BR" w:eastAsia="pt-BR"/>
              </w:rPr>
              <w:t>433.953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R$ 167,08</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2,81186</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R$ 469,81</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R$ 1</w:t>
            </w:r>
            <w:r w:rsidR="00E17C0B">
              <w:rPr>
                <w:rFonts w:ascii="Calibri" w:eastAsia="Times New Roman" w:hAnsi="Calibri" w:cs="Times New Roman"/>
                <w:color w:val="000000"/>
                <w:szCs w:val="16"/>
                <w:lang w:val="pt-BR" w:eastAsia="pt-BR"/>
              </w:rPr>
              <w:t>.</w:t>
            </w:r>
            <w:r>
              <w:rPr>
                <w:rFonts w:ascii="Calibri" w:eastAsia="Times New Roman" w:hAnsi="Calibri" w:cs="Times New Roman"/>
                <w:color w:val="000000"/>
                <w:szCs w:val="16"/>
                <w:lang w:val="pt-BR" w:eastAsia="pt-BR"/>
              </w:rPr>
              <w:t>430,87</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R$ 3</w:t>
            </w:r>
            <w:r w:rsidR="00E17C0B">
              <w:t>.</w:t>
            </w:r>
            <w:r>
              <w:t>639,96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R$ 5</w:t>
            </w:r>
            <w:r w:rsidR="00E17C0B">
              <w:t>.</w:t>
            </w:r>
            <w:r>
              <w:t>540,64</w:t>
            </w:r>
          </w:p>
        </w:tc>
      </w:tr>
      <w:tr w:rsidR="00913E20" w:rsidRPr="00523492" w:rsidTr="00D64F97">
        <w:trPr>
          <w:trHeight w:val="442"/>
        </w:trPr>
        <w:tc>
          <w:tcPr>
            <w:tcW w:w="1324" w:type="dxa"/>
            <w:tcBorders>
              <w:top w:val="nil"/>
              <w:left w:val="single" w:sz="4" w:space="0" w:color="auto"/>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29/4/2002</w:t>
            </w:r>
          </w:p>
        </w:tc>
        <w:tc>
          <w:tcPr>
            <w:tcW w:w="10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TELECEN-TRO SUL</w:t>
            </w:r>
          </w:p>
        </w:tc>
        <w:tc>
          <w:tcPr>
            <w:tcW w:w="149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sidRPr="00523492">
              <w:rPr>
                <w:rFonts w:ascii="Calibri" w:eastAsia="Times New Roman" w:hAnsi="Calibri" w:cs="Times New Roman"/>
                <w:color w:val="000000"/>
                <w:szCs w:val="16"/>
                <w:lang w:val="pt-BR" w:eastAsia="pt-BR"/>
              </w:rPr>
              <w:t>0,000384600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szCs w:val="16"/>
                <w:lang w:val="pt-BR" w:eastAsia="pt-BR"/>
              </w:rPr>
            </w:pPr>
            <w:r w:rsidRPr="00523492">
              <w:rPr>
                <w:rFonts w:ascii="Arial" w:eastAsia="Times New Roman" w:hAnsi="Arial" w:cs="Arial"/>
                <w:szCs w:val="16"/>
                <w:lang w:val="pt-BR" w:eastAsia="pt-BR"/>
              </w:rPr>
              <w:t>433.953</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R$ 166,90</w:t>
            </w:r>
          </w:p>
        </w:tc>
        <w:tc>
          <w:tcPr>
            <w:tcW w:w="991"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2,57057</w:t>
            </w:r>
          </w:p>
        </w:tc>
        <w:tc>
          <w:tcPr>
            <w:tcW w:w="1415" w:type="dxa"/>
            <w:tcBorders>
              <w:top w:val="nil"/>
              <w:left w:val="nil"/>
              <w:bottom w:val="single" w:sz="4" w:space="0" w:color="auto"/>
              <w:right w:val="single" w:sz="4" w:space="0" w:color="auto"/>
            </w:tcBorders>
            <w:shd w:val="clear" w:color="auto" w:fill="F2F2F2" w:themeFill="background1" w:themeFillShade="F2"/>
            <w:hideMark/>
          </w:tcPr>
          <w:p w:rsidR="00913E20" w:rsidRPr="00523492" w:rsidRDefault="00913E20" w:rsidP="00D64F97">
            <w:pPr>
              <w:widowControl/>
              <w:jc w:val="right"/>
              <w:rPr>
                <w:rFonts w:ascii="Calibri" w:eastAsia="Times New Roman" w:hAnsi="Calibri" w:cs="Times New Roman"/>
                <w:color w:val="000000"/>
                <w:szCs w:val="16"/>
                <w:lang w:val="pt-BR" w:eastAsia="pt-BR"/>
              </w:rPr>
            </w:pPr>
            <w:r>
              <w:rPr>
                <w:rFonts w:ascii="Calibri" w:eastAsia="Times New Roman" w:hAnsi="Calibri" w:cs="Times New Roman"/>
                <w:color w:val="000000"/>
                <w:szCs w:val="16"/>
                <w:lang w:val="pt-BR" w:eastAsia="pt-BR"/>
              </w:rPr>
              <w:t>R$ 429,02</w:t>
            </w:r>
          </w:p>
        </w:tc>
        <w:tc>
          <w:tcPr>
            <w:tcW w:w="1416"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rPr>
                <w:rFonts w:ascii="Calibri" w:eastAsia="Times New Roman" w:hAnsi="Calibri" w:cs="Times New Roman"/>
                <w:color w:val="000000"/>
                <w:szCs w:val="16"/>
                <w:lang w:val="pt-BR" w:eastAsia="pt-BR"/>
              </w:rPr>
              <w:t>R$1</w:t>
            </w:r>
            <w:r w:rsidR="00E17C0B">
              <w:rPr>
                <w:rFonts w:ascii="Calibri" w:eastAsia="Times New Roman" w:hAnsi="Calibri" w:cs="Times New Roman"/>
                <w:color w:val="000000"/>
                <w:szCs w:val="16"/>
                <w:lang w:val="pt-BR" w:eastAsia="pt-BR"/>
              </w:rPr>
              <w:t>.</w:t>
            </w:r>
            <w:r>
              <w:rPr>
                <w:rFonts w:ascii="Calibri" w:eastAsia="Times New Roman" w:hAnsi="Calibri" w:cs="Times New Roman"/>
                <w:color w:val="000000"/>
                <w:szCs w:val="16"/>
                <w:lang w:val="pt-BR" w:eastAsia="pt-BR"/>
              </w:rPr>
              <w:t>269,49</w:t>
            </w:r>
          </w:p>
        </w:tc>
        <w:tc>
          <w:tcPr>
            <w:tcW w:w="1275"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R$ 3</w:t>
            </w:r>
            <w:r w:rsidR="00E17C0B">
              <w:t>.</w:t>
            </w:r>
            <w:r>
              <w:t>177,66</w:t>
            </w:r>
          </w:p>
        </w:tc>
        <w:tc>
          <w:tcPr>
            <w:tcW w:w="1557" w:type="dxa"/>
            <w:tcBorders>
              <w:top w:val="nil"/>
              <w:left w:val="nil"/>
              <w:bottom w:val="single" w:sz="4" w:space="0" w:color="auto"/>
              <w:right w:val="single" w:sz="4" w:space="0" w:color="auto"/>
            </w:tcBorders>
            <w:shd w:val="clear" w:color="auto" w:fill="F2F2F2" w:themeFill="background1" w:themeFillShade="F2"/>
            <w:hideMark/>
          </w:tcPr>
          <w:p w:rsidR="00913E20" w:rsidRDefault="00913E20" w:rsidP="00D64F97">
            <w:pPr>
              <w:jc w:val="right"/>
            </w:pPr>
            <w:r>
              <w:t>R$ 4</w:t>
            </w:r>
            <w:r w:rsidR="00E17C0B">
              <w:t>.</w:t>
            </w:r>
            <w:r>
              <w:t>876,17</w:t>
            </w:r>
          </w:p>
        </w:tc>
      </w:tr>
      <w:tr w:rsidR="00913E20" w:rsidRPr="00523492" w:rsidTr="00D64F97">
        <w:trPr>
          <w:trHeight w:val="294"/>
        </w:trPr>
        <w:tc>
          <w:tcPr>
            <w:tcW w:w="11257"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rsidR="00913E20" w:rsidRDefault="00913E20" w:rsidP="00D64F97">
            <w:pPr>
              <w:widowControl/>
              <w:rPr>
                <w:rFonts w:ascii="Calibri" w:eastAsia="Times New Roman" w:hAnsi="Calibri" w:cs="Times New Roman"/>
                <w:b/>
                <w:bCs/>
                <w:color w:val="FF0000"/>
                <w:lang w:val="pt-BR" w:eastAsia="pt-BR"/>
              </w:rPr>
            </w:pPr>
          </w:p>
          <w:p w:rsidR="00913E20" w:rsidRPr="002B6C75" w:rsidRDefault="00913E20" w:rsidP="00D64F97">
            <w:pPr>
              <w:widowControl/>
              <w:rPr>
                <w:rFonts w:ascii="Calibri" w:eastAsia="Times New Roman" w:hAnsi="Calibri" w:cs="Times New Roman"/>
                <w:b/>
                <w:bCs/>
                <w:color w:val="FF0000"/>
                <w:lang w:val="pt-BR" w:eastAsia="pt-BR"/>
              </w:rPr>
            </w:pPr>
            <w:r w:rsidRPr="00523492">
              <w:rPr>
                <w:rFonts w:ascii="Calibri" w:eastAsia="Times New Roman" w:hAnsi="Calibri" w:cs="Times New Roman"/>
                <w:b/>
                <w:bCs/>
                <w:color w:val="FF0000"/>
                <w:lang w:val="pt-BR" w:eastAsia="pt-BR"/>
              </w:rPr>
              <w:t xml:space="preserve">             </w:t>
            </w:r>
            <w:r w:rsidRPr="002B6C75">
              <w:rPr>
                <w:rFonts w:ascii="Calibri" w:eastAsia="Times New Roman" w:hAnsi="Calibri" w:cs="Times New Roman"/>
                <w:b/>
                <w:bCs/>
                <w:color w:val="FF0000"/>
                <w:lang w:val="pt-BR" w:eastAsia="pt-BR"/>
              </w:rPr>
              <w:t>TOTAL DOS DIVIDENDOS APURADOS PARA PAGAMENTO EM 20/04/2015</w:t>
            </w:r>
          </w:p>
          <w:p w:rsidR="00913E20" w:rsidRPr="002B6C75" w:rsidRDefault="00913E20" w:rsidP="00D64F97">
            <w:pPr>
              <w:widowControl/>
              <w:rPr>
                <w:rFonts w:ascii="Calibri" w:eastAsia="Times New Roman" w:hAnsi="Calibri" w:cs="Times New Roman"/>
                <w:b/>
                <w:bCs/>
                <w:color w:val="FF0000"/>
                <w:lang w:val="pt-BR" w:eastAsia="pt-BR"/>
              </w:rPr>
            </w:pPr>
          </w:p>
          <w:p w:rsidR="00913E20" w:rsidRPr="000A5A44" w:rsidRDefault="00913E20" w:rsidP="00D64F97">
            <w:pPr>
              <w:widowControl/>
              <w:rPr>
                <w:rFonts w:ascii="Calibri" w:eastAsia="Times New Roman" w:hAnsi="Calibri" w:cs="Times New Roman"/>
                <w:b/>
                <w:bCs/>
                <w:color w:val="000000" w:themeColor="text1"/>
                <w:lang w:val="pt-BR" w:eastAsia="pt-BR"/>
              </w:rPr>
            </w:pPr>
          </w:p>
        </w:tc>
        <w:tc>
          <w:tcPr>
            <w:tcW w:w="155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13E20" w:rsidRDefault="00913E20" w:rsidP="00D95ED7">
            <w:pPr>
              <w:widowControl/>
              <w:jc w:val="right"/>
              <w:rPr>
                <w:rFonts w:ascii="Calibri" w:eastAsia="Times New Roman" w:hAnsi="Calibri" w:cs="Times New Roman"/>
                <w:b/>
                <w:color w:val="FF0000"/>
                <w:lang w:val="pt-BR" w:eastAsia="pt-BR"/>
              </w:rPr>
            </w:pPr>
            <w:r w:rsidRPr="00523492">
              <w:rPr>
                <w:rFonts w:ascii="Calibri" w:eastAsia="Times New Roman" w:hAnsi="Calibri" w:cs="Times New Roman"/>
                <w:b/>
                <w:color w:val="FF0000"/>
                <w:lang w:val="pt-BR" w:eastAsia="pt-BR"/>
              </w:rPr>
              <w:t>R$ 1</w:t>
            </w:r>
            <w:r>
              <w:rPr>
                <w:rFonts w:ascii="Calibri" w:eastAsia="Times New Roman" w:hAnsi="Calibri" w:cs="Times New Roman"/>
                <w:b/>
                <w:color w:val="FF0000"/>
                <w:lang w:val="pt-BR" w:eastAsia="pt-BR"/>
              </w:rPr>
              <w:t>8</w:t>
            </w:r>
            <w:r w:rsidRPr="00523492">
              <w:rPr>
                <w:rFonts w:ascii="Calibri" w:eastAsia="Times New Roman" w:hAnsi="Calibri" w:cs="Times New Roman"/>
                <w:b/>
                <w:color w:val="FF0000"/>
                <w:lang w:val="pt-BR" w:eastAsia="pt-BR"/>
              </w:rPr>
              <w:t>.</w:t>
            </w:r>
            <w:r>
              <w:rPr>
                <w:rFonts w:ascii="Calibri" w:eastAsia="Times New Roman" w:hAnsi="Calibri" w:cs="Times New Roman"/>
                <w:b/>
                <w:color w:val="FF0000"/>
                <w:lang w:val="pt-BR" w:eastAsia="pt-BR"/>
              </w:rPr>
              <w:t>177</w:t>
            </w:r>
            <w:r w:rsidRPr="00523492">
              <w:rPr>
                <w:rFonts w:ascii="Calibri" w:eastAsia="Times New Roman" w:hAnsi="Calibri" w:cs="Times New Roman"/>
                <w:b/>
                <w:color w:val="FF0000"/>
                <w:lang w:val="pt-BR" w:eastAsia="pt-BR"/>
              </w:rPr>
              <w:t>,4</w:t>
            </w:r>
            <w:r>
              <w:rPr>
                <w:rFonts w:ascii="Calibri" w:eastAsia="Times New Roman" w:hAnsi="Calibri" w:cs="Times New Roman"/>
                <w:b/>
                <w:color w:val="FF0000"/>
                <w:lang w:val="pt-BR" w:eastAsia="pt-BR"/>
              </w:rPr>
              <w:t>3</w:t>
            </w:r>
          </w:p>
          <w:p w:rsidR="00913E20" w:rsidRPr="00523492" w:rsidRDefault="00913E20" w:rsidP="00D64F97">
            <w:pPr>
              <w:widowControl/>
              <w:rPr>
                <w:rFonts w:ascii="Calibri" w:eastAsia="Times New Roman" w:hAnsi="Calibri" w:cs="Times New Roman"/>
                <w:b/>
                <w:color w:val="FF0000"/>
                <w:lang w:val="pt-BR" w:eastAsia="pt-BR"/>
              </w:rPr>
            </w:pPr>
          </w:p>
          <w:p w:rsidR="00913E20" w:rsidRPr="00523492" w:rsidRDefault="00913E20" w:rsidP="00D64F97">
            <w:pPr>
              <w:widowControl/>
              <w:jc w:val="right"/>
              <w:rPr>
                <w:rFonts w:ascii="Calibri" w:eastAsia="Times New Roman" w:hAnsi="Calibri" w:cs="Times New Roman"/>
                <w:color w:val="FF0000"/>
                <w:lang w:val="pt-BR" w:eastAsia="pt-BR"/>
              </w:rPr>
            </w:pPr>
          </w:p>
        </w:tc>
      </w:tr>
    </w:tbl>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Default="00913E20" w:rsidP="00913E20">
      <w:pPr>
        <w:pStyle w:val="Corpodetexto"/>
        <w:ind w:right="1071" w:firstLine="0"/>
        <w:jc w:val="both"/>
        <w:rPr>
          <w:lang w:val="pt-BR"/>
        </w:rPr>
      </w:pPr>
    </w:p>
    <w:p w:rsidR="00913E20" w:rsidRPr="00E435D4" w:rsidRDefault="00913E20" w:rsidP="00913E20">
      <w:pPr>
        <w:pStyle w:val="Corpodetexto"/>
        <w:ind w:right="1071" w:firstLine="0"/>
        <w:jc w:val="both"/>
        <w:rPr>
          <w:rFonts w:cs="Arial"/>
          <w:lang w:val="pt-BR"/>
        </w:rPr>
      </w:pPr>
    </w:p>
    <w:p w:rsidR="00913E20" w:rsidRDefault="00913E20" w:rsidP="00913E20">
      <w:pPr>
        <w:ind w:left="1440"/>
        <w:rPr>
          <w:rFonts w:ascii="Calibri" w:eastAsia="Times New Roman" w:hAnsi="Calibri" w:cs="Times New Roman"/>
          <w:b/>
          <w:bCs/>
          <w:color w:val="000000"/>
          <w:u w:val="single"/>
          <w:lang w:val="pt-BR" w:eastAsia="pt-BR"/>
        </w:rPr>
      </w:pPr>
    </w:p>
    <w:p w:rsidR="00913E20" w:rsidRDefault="00913E20" w:rsidP="00913E20">
      <w:pPr>
        <w:rPr>
          <w:rFonts w:ascii="Calibri" w:hAnsi="Calibri"/>
          <w:sz w:val="16"/>
          <w:lang w:val="pt-BR"/>
        </w:rPr>
      </w:pPr>
      <w:r>
        <w:rPr>
          <w:rFonts w:ascii="Calibri" w:hAnsi="Calibri"/>
          <w:sz w:val="16"/>
          <w:lang w:val="pt-BR"/>
        </w:rPr>
        <w:t xml:space="preserve"> </w:t>
      </w:r>
    </w:p>
    <w:p w:rsidR="00913E20" w:rsidRDefault="00913E20" w:rsidP="00913E20">
      <w:pPr>
        <w:ind w:left="1440"/>
        <w:rPr>
          <w:lang w:val="pt-BR"/>
        </w:rPr>
      </w:pPr>
      <w:r>
        <w:rPr>
          <w:lang w:val="pt-BR"/>
        </w:rPr>
        <w:t xml:space="preserve">   </w:t>
      </w:r>
    </w:p>
    <w:p w:rsidR="00913E20" w:rsidRDefault="00913E20" w:rsidP="00913E20">
      <w:pPr>
        <w:ind w:left="1440"/>
        <w:rPr>
          <w:lang w:val="pt-BR"/>
        </w:rPr>
      </w:pPr>
    </w:p>
    <w:p w:rsidR="00913E20" w:rsidRDefault="00913E20" w:rsidP="00913E20">
      <w:pPr>
        <w:ind w:left="1440"/>
        <w:rPr>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p w:rsidR="00913E20" w:rsidRDefault="00913E20" w:rsidP="00913E20">
      <w:pPr>
        <w:ind w:left="1440"/>
        <w:rPr>
          <w:sz w:val="18"/>
          <w:lang w:val="pt-BR"/>
        </w:rPr>
      </w:pPr>
    </w:p>
    <w:tbl>
      <w:tblPr>
        <w:tblpPr w:leftFromText="141" w:rightFromText="141" w:vertAnchor="text" w:horzAnchor="margin" w:tblpXSpec="center" w:tblpY="185"/>
        <w:tblW w:w="12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4A0"/>
      </w:tblPr>
      <w:tblGrid>
        <w:gridCol w:w="12828"/>
      </w:tblGrid>
      <w:tr w:rsidR="00913E20" w:rsidRPr="00A248F3" w:rsidTr="00D64F97">
        <w:trPr>
          <w:trHeight w:val="274"/>
        </w:trPr>
        <w:tc>
          <w:tcPr>
            <w:tcW w:w="12828" w:type="dxa"/>
            <w:shd w:val="clear" w:color="auto" w:fill="F2F2F2" w:themeFill="background1" w:themeFillShade="F2"/>
            <w:hideMark/>
          </w:tcPr>
          <w:p w:rsidR="00913E20" w:rsidRPr="00E07625" w:rsidRDefault="00913E20" w:rsidP="00913E20">
            <w:pPr>
              <w:widowControl/>
              <w:rPr>
                <w:rFonts w:ascii="Arial" w:eastAsia="Times New Roman" w:hAnsi="Arial" w:cs="Arial"/>
                <w:b/>
                <w:color w:val="000000"/>
                <w:sz w:val="18"/>
                <w:szCs w:val="16"/>
                <w:lang w:val="pt-BR" w:eastAsia="pt-BR"/>
              </w:rPr>
            </w:pPr>
            <w:r w:rsidRPr="00E07625">
              <w:rPr>
                <w:rFonts w:ascii="Arial" w:eastAsia="Times New Roman" w:hAnsi="Arial" w:cs="Arial"/>
                <w:b/>
                <w:color w:val="000000"/>
                <w:sz w:val="18"/>
                <w:szCs w:val="16"/>
                <w:lang w:val="pt-BR" w:eastAsia="pt-BR"/>
              </w:rPr>
              <w:t>- Juros capitalizados de forma simples;</w:t>
            </w:r>
          </w:p>
          <w:p w:rsidR="00913E20" w:rsidRPr="00523492" w:rsidRDefault="00913E20" w:rsidP="00913E20">
            <w:pPr>
              <w:widowControl/>
              <w:rPr>
                <w:rFonts w:ascii="Calibri" w:eastAsia="Times New Roman" w:hAnsi="Calibri" w:cs="Times New Roman"/>
                <w:color w:val="000000"/>
                <w:szCs w:val="16"/>
                <w:lang w:val="pt-BR" w:eastAsia="pt-BR"/>
              </w:rPr>
            </w:pPr>
            <w:r w:rsidRPr="00E07625">
              <w:rPr>
                <w:rFonts w:ascii="Arial" w:eastAsia="Times New Roman" w:hAnsi="Arial" w:cs="Arial"/>
                <w:b/>
                <w:color w:val="000000"/>
                <w:sz w:val="18"/>
                <w:szCs w:val="16"/>
                <w:lang w:val="pt-BR" w:eastAsia="pt-BR"/>
              </w:rPr>
              <w:t xml:space="preserve">- Memória discriminada e atualizada do cálculo </w:t>
            </w:r>
            <w:r w:rsidR="00FB7D12" w:rsidRPr="00E07625">
              <w:rPr>
                <w:rFonts w:ascii="Arial" w:eastAsia="Times New Roman" w:hAnsi="Arial" w:cs="Arial"/>
                <w:b/>
                <w:color w:val="000000"/>
                <w:sz w:val="18"/>
                <w:szCs w:val="16"/>
                <w:lang w:val="pt-BR" w:eastAsia="pt-BR"/>
              </w:rPr>
              <w:t xml:space="preserve">dos dividendos </w:t>
            </w:r>
            <w:r w:rsidRPr="00E07625">
              <w:rPr>
                <w:rFonts w:ascii="Arial" w:eastAsia="Times New Roman" w:hAnsi="Arial" w:cs="Arial"/>
                <w:b/>
                <w:color w:val="000000"/>
                <w:sz w:val="18"/>
                <w:szCs w:val="16"/>
                <w:lang w:val="pt-BR" w:eastAsia="pt-BR"/>
              </w:rPr>
              <w:t>em anexo.</w:t>
            </w:r>
          </w:p>
        </w:tc>
      </w:tr>
    </w:tbl>
    <w:p w:rsidR="00913E20" w:rsidRDefault="00913E20" w:rsidP="00913E20">
      <w:pPr>
        <w:rPr>
          <w:sz w:val="18"/>
          <w:lang w:val="pt-BR"/>
        </w:rPr>
      </w:pPr>
    </w:p>
    <w:p w:rsidR="00ED7A66" w:rsidRDefault="00ED7A66" w:rsidP="00913E20">
      <w:pPr>
        <w:rPr>
          <w:sz w:val="18"/>
          <w:lang w:val="pt-BR"/>
        </w:rPr>
      </w:pPr>
    </w:p>
    <w:p w:rsidR="00ED7A66" w:rsidRDefault="00ED7A66" w:rsidP="00913E20">
      <w:pPr>
        <w:rPr>
          <w:sz w:val="18"/>
          <w:lang w:val="pt-BR"/>
        </w:rPr>
      </w:pPr>
    </w:p>
    <w:p w:rsidR="00ED7A66" w:rsidRDefault="00ED7A66" w:rsidP="00913E20">
      <w:pPr>
        <w:rPr>
          <w:sz w:val="18"/>
          <w:lang w:val="pt-BR"/>
        </w:rPr>
        <w:sectPr w:rsidR="00ED7A66" w:rsidSect="00D64F97">
          <w:pgSz w:w="16840" w:h="11910" w:orient="landscape" w:code="9"/>
          <w:pgMar w:top="198" w:right="1134" w:bottom="0" w:left="1418" w:header="420" w:footer="284" w:gutter="0"/>
          <w:cols w:space="720"/>
        </w:sectPr>
      </w:pPr>
    </w:p>
    <w:p w:rsidR="008F7FB3" w:rsidRPr="00E435D4" w:rsidRDefault="008F7FB3" w:rsidP="008F7FB3">
      <w:pPr>
        <w:pStyle w:val="Corpodetexto"/>
        <w:ind w:right="1071" w:firstLine="0"/>
        <w:jc w:val="both"/>
        <w:rPr>
          <w:lang w:val="pt-BR"/>
        </w:rPr>
      </w:pPr>
      <w:r w:rsidRPr="0078080D">
        <w:rPr>
          <w:lang w:val="pt-BR"/>
        </w:rPr>
        <w:lastRenderedPageBreak/>
        <w:tab/>
      </w:r>
      <w:r w:rsidRPr="0078080D">
        <w:rPr>
          <w:lang w:val="pt-BR"/>
        </w:rPr>
        <w:tab/>
      </w:r>
      <w:r w:rsidRPr="0078080D">
        <w:rPr>
          <w:lang w:val="pt-BR"/>
        </w:rPr>
        <w:tab/>
      </w:r>
      <w:r w:rsidRPr="0078080D">
        <w:rPr>
          <w:lang w:val="pt-BR"/>
        </w:rPr>
        <w:tab/>
      </w:r>
      <w:r>
        <w:rPr>
          <w:lang w:val="pt-BR"/>
        </w:rPr>
        <w:t>Assim, a Executada deve restituir</w:t>
      </w:r>
      <w:r w:rsidRPr="00E435D4">
        <w:rPr>
          <w:spacing w:val="5"/>
          <w:lang w:val="pt-BR"/>
        </w:rPr>
        <w:t xml:space="preserve"> </w:t>
      </w:r>
      <w:r>
        <w:rPr>
          <w:spacing w:val="5"/>
          <w:lang w:val="pt-BR"/>
        </w:rPr>
        <w:t>a</w:t>
      </w:r>
      <w:r w:rsidRPr="00E435D4">
        <w:rPr>
          <w:lang w:val="pt-BR"/>
        </w:rPr>
        <w:t>o</w:t>
      </w:r>
      <w:r w:rsidRPr="00E435D4">
        <w:rPr>
          <w:spacing w:val="5"/>
          <w:lang w:val="pt-BR"/>
        </w:rPr>
        <w:t xml:space="preserve"> </w:t>
      </w:r>
      <w:r>
        <w:rPr>
          <w:spacing w:val="5"/>
          <w:lang w:val="pt-BR"/>
        </w:rPr>
        <w:t>E</w:t>
      </w:r>
      <w:r w:rsidRPr="00E435D4">
        <w:rPr>
          <w:spacing w:val="-1"/>
          <w:lang w:val="pt-BR"/>
        </w:rPr>
        <w:t>xequente</w:t>
      </w:r>
      <w:r>
        <w:rPr>
          <w:spacing w:val="-1"/>
          <w:lang w:val="pt-BR"/>
        </w:rPr>
        <w:t xml:space="preserve"> </w:t>
      </w:r>
      <w:r>
        <w:rPr>
          <w:lang w:val="pt-BR"/>
        </w:rPr>
        <w:t xml:space="preserve">o </w:t>
      </w:r>
      <w:r w:rsidRPr="002B6C75">
        <w:rPr>
          <w:lang w:val="pt-BR"/>
        </w:rPr>
        <w:t xml:space="preserve">valor </w:t>
      </w:r>
      <w:r w:rsidRPr="002B6C75">
        <w:rPr>
          <w:spacing w:val="-1"/>
          <w:lang w:val="pt-BR"/>
        </w:rPr>
        <w:t>de</w:t>
      </w:r>
      <w:r w:rsidRPr="002B6C75">
        <w:rPr>
          <w:spacing w:val="12"/>
          <w:lang w:val="pt-BR"/>
        </w:rPr>
        <w:t xml:space="preserve"> </w:t>
      </w:r>
      <w:r w:rsidR="00913E20" w:rsidRPr="002B6C75">
        <w:rPr>
          <w:lang w:val="pt-BR"/>
        </w:rPr>
        <w:t>R$</w:t>
      </w:r>
      <w:r w:rsidR="00913E20" w:rsidRPr="002B6C75">
        <w:rPr>
          <w:spacing w:val="10"/>
          <w:lang w:val="pt-BR"/>
        </w:rPr>
        <w:t xml:space="preserve"> </w:t>
      </w:r>
      <w:r w:rsidR="00913E20" w:rsidRPr="002B6C75">
        <w:rPr>
          <w:spacing w:val="-1"/>
          <w:lang w:val="pt-BR"/>
        </w:rPr>
        <w:t>18.144,43</w:t>
      </w:r>
      <w:r w:rsidR="00913E20" w:rsidRPr="00E435D4">
        <w:rPr>
          <w:spacing w:val="8"/>
          <w:lang w:val="pt-BR"/>
        </w:rPr>
        <w:t xml:space="preserve"> </w:t>
      </w:r>
      <w:r w:rsidR="00913E20" w:rsidRPr="00E435D4">
        <w:rPr>
          <w:spacing w:val="-1"/>
          <w:lang w:val="pt-BR"/>
        </w:rPr>
        <w:t>(</w:t>
      </w:r>
      <w:r w:rsidR="00913E20">
        <w:rPr>
          <w:spacing w:val="-1"/>
          <w:lang w:val="pt-BR"/>
        </w:rPr>
        <w:t xml:space="preserve">dezoito mil, cento e quarenta e quatro reais e quarenta e três </w:t>
      </w:r>
      <w:r w:rsidR="00913E20" w:rsidRPr="00E435D4">
        <w:rPr>
          <w:spacing w:val="-1"/>
          <w:lang w:val="pt-BR"/>
        </w:rPr>
        <w:t>centavos)</w:t>
      </w:r>
      <w:r w:rsidRPr="00E435D4">
        <w:rPr>
          <w:spacing w:val="21"/>
          <w:lang w:val="pt-BR"/>
        </w:rPr>
        <w:t xml:space="preserve"> </w:t>
      </w:r>
      <w:r>
        <w:rPr>
          <w:spacing w:val="21"/>
          <w:lang w:val="pt-BR"/>
        </w:rPr>
        <w:t>em função das</w:t>
      </w:r>
      <w:r w:rsidRPr="00E435D4">
        <w:rPr>
          <w:spacing w:val="22"/>
          <w:lang w:val="pt-BR"/>
        </w:rPr>
        <w:t xml:space="preserve"> </w:t>
      </w:r>
      <w:r w:rsidRPr="00E435D4">
        <w:rPr>
          <w:spacing w:val="-1"/>
          <w:lang w:val="pt-BR"/>
        </w:rPr>
        <w:t>perdas</w:t>
      </w:r>
      <w:r w:rsidRPr="00E435D4">
        <w:rPr>
          <w:spacing w:val="21"/>
          <w:lang w:val="pt-BR"/>
        </w:rPr>
        <w:t xml:space="preserve"> </w:t>
      </w:r>
      <w:r w:rsidRPr="00E435D4">
        <w:rPr>
          <w:lang w:val="pt-BR"/>
        </w:rPr>
        <w:t>e</w:t>
      </w:r>
      <w:r w:rsidRPr="00E435D4">
        <w:rPr>
          <w:spacing w:val="49"/>
          <w:lang w:val="pt-BR"/>
        </w:rPr>
        <w:t xml:space="preserve"> </w:t>
      </w:r>
      <w:r w:rsidRPr="00E435D4">
        <w:rPr>
          <w:spacing w:val="-1"/>
          <w:lang w:val="pt-BR"/>
        </w:rPr>
        <w:t>danos</w:t>
      </w:r>
      <w:r w:rsidRPr="00E435D4">
        <w:rPr>
          <w:lang w:val="pt-BR"/>
        </w:rPr>
        <w:t xml:space="preserve"> </w:t>
      </w:r>
      <w:proofErr w:type="gramStart"/>
      <w:r w:rsidRPr="00B0424A">
        <w:rPr>
          <w:b/>
          <w:spacing w:val="21"/>
          <w:u w:val="single"/>
          <w:lang w:val="pt-BR"/>
        </w:rPr>
        <w:t>correspondente</w:t>
      </w:r>
      <w:r w:rsidRPr="00B0424A">
        <w:rPr>
          <w:b/>
          <w:u w:val="single"/>
          <w:lang w:val="pt-BR"/>
        </w:rPr>
        <w:t xml:space="preserve"> aos</w:t>
      </w:r>
      <w:r w:rsidRPr="00B0424A">
        <w:rPr>
          <w:b/>
          <w:spacing w:val="-3"/>
          <w:u w:val="single"/>
          <w:lang w:val="pt-BR"/>
        </w:rPr>
        <w:t xml:space="preserve"> </w:t>
      </w:r>
      <w:r w:rsidRPr="00B0424A">
        <w:rPr>
          <w:b/>
          <w:spacing w:val="-1"/>
          <w:u w:val="single"/>
          <w:lang w:val="pt-BR"/>
        </w:rPr>
        <w:t>dividendos</w:t>
      </w:r>
      <w:r w:rsidRPr="00E435D4">
        <w:rPr>
          <w:lang w:val="pt-BR"/>
        </w:rPr>
        <w:t xml:space="preserve"> </w:t>
      </w:r>
      <w:r w:rsidRPr="00E435D4">
        <w:rPr>
          <w:spacing w:val="-1"/>
          <w:lang w:val="pt-BR"/>
        </w:rPr>
        <w:t>não</w:t>
      </w:r>
      <w:r w:rsidRPr="00E435D4">
        <w:rPr>
          <w:spacing w:val="-2"/>
          <w:lang w:val="pt-BR"/>
        </w:rPr>
        <w:t xml:space="preserve"> </w:t>
      </w:r>
      <w:r w:rsidRPr="00E435D4">
        <w:rPr>
          <w:spacing w:val="-1"/>
          <w:lang w:val="pt-BR"/>
        </w:rPr>
        <w:t>pagos</w:t>
      </w:r>
      <w:proofErr w:type="gramEnd"/>
      <w:r>
        <w:rPr>
          <w:lang w:val="pt-BR"/>
        </w:rPr>
        <w:t>.</w:t>
      </w:r>
    </w:p>
    <w:p w:rsidR="008F7FB3" w:rsidRDefault="008F7FB3" w:rsidP="008F7FB3">
      <w:pPr>
        <w:spacing w:before="4"/>
        <w:rPr>
          <w:rFonts w:ascii="Times New Roman" w:eastAsia="Times New Roman" w:hAnsi="Times New Roman" w:cs="Times New Roman"/>
          <w:sz w:val="16"/>
          <w:szCs w:val="16"/>
          <w:lang w:val="pt-BR"/>
        </w:rPr>
      </w:pPr>
    </w:p>
    <w:p w:rsidR="00824636" w:rsidRDefault="00824636" w:rsidP="00070093">
      <w:pPr>
        <w:pStyle w:val="Ttulo1"/>
        <w:spacing w:before="61"/>
        <w:ind w:left="982" w:firstLine="720"/>
        <w:rPr>
          <w:lang w:val="pt-BR"/>
        </w:rPr>
      </w:pPr>
    </w:p>
    <w:p w:rsidR="00E435D4" w:rsidRPr="00E435D4" w:rsidRDefault="00584A03" w:rsidP="00070093">
      <w:pPr>
        <w:pStyle w:val="Ttulo1"/>
        <w:spacing w:before="61"/>
        <w:ind w:left="982" w:firstLine="720"/>
        <w:rPr>
          <w:b w:val="0"/>
          <w:bCs w:val="0"/>
          <w:lang w:val="pt-BR"/>
        </w:rPr>
      </w:pPr>
      <w:r>
        <w:rPr>
          <w:lang w:val="pt-BR"/>
        </w:rPr>
        <w:t xml:space="preserve">- </w:t>
      </w:r>
      <w:r w:rsidR="00E435D4" w:rsidRPr="00E435D4">
        <w:rPr>
          <w:lang w:val="pt-BR"/>
        </w:rPr>
        <w:t>D</w:t>
      </w:r>
      <w:r w:rsidR="008209C2">
        <w:rPr>
          <w:lang w:val="pt-BR"/>
        </w:rPr>
        <w:t>O VALOR TOTAL APURADO</w:t>
      </w:r>
      <w:r w:rsidR="00070093">
        <w:rPr>
          <w:spacing w:val="-1"/>
          <w:lang w:val="pt-BR"/>
        </w:rPr>
        <w:t>:</w:t>
      </w:r>
    </w:p>
    <w:p w:rsidR="00070093" w:rsidRPr="00E435D4" w:rsidRDefault="00070093" w:rsidP="00E435D4">
      <w:pPr>
        <w:rPr>
          <w:rFonts w:ascii="Arial" w:eastAsia="Arial" w:hAnsi="Arial" w:cs="Arial"/>
          <w:b/>
          <w:bCs/>
          <w:sz w:val="24"/>
          <w:szCs w:val="24"/>
          <w:lang w:val="pt-BR"/>
        </w:rPr>
      </w:pPr>
    </w:p>
    <w:p w:rsidR="0012790C" w:rsidRDefault="00C16700" w:rsidP="007B44AE">
      <w:pPr>
        <w:ind w:left="1702" w:right="1069"/>
        <w:jc w:val="both"/>
        <w:rPr>
          <w:rFonts w:ascii="Arial" w:hAnsi="Arial"/>
          <w:spacing w:val="10"/>
          <w:sz w:val="24"/>
          <w:lang w:val="pt-BR"/>
        </w:rPr>
      </w:pPr>
      <w:r>
        <w:rPr>
          <w:rFonts w:ascii="Arial" w:hAnsi="Arial"/>
          <w:spacing w:val="-1"/>
          <w:sz w:val="24"/>
          <w:lang w:val="pt-BR"/>
        </w:rPr>
        <w:t xml:space="preserve"> </w:t>
      </w:r>
      <w:r>
        <w:rPr>
          <w:rFonts w:ascii="Arial" w:hAnsi="Arial"/>
          <w:spacing w:val="-1"/>
          <w:sz w:val="24"/>
          <w:lang w:val="pt-BR"/>
        </w:rPr>
        <w:tab/>
      </w:r>
      <w:r>
        <w:rPr>
          <w:rFonts w:ascii="Arial" w:hAnsi="Arial"/>
          <w:spacing w:val="-1"/>
          <w:sz w:val="24"/>
          <w:lang w:val="pt-BR"/>
        </w:rPr>
        <w:tab/>
      </w:r>
      <w:r>
        <w:rPr>
          <w:rFonts w:ascii="Arial" w:hAnsi="Arial"/>
          <w:spacing w:val="-1"/>
          <w:sz w:val="24"/>
          <w:lang w:val="pt-BR"/>
        </w:rPr>
        <w:tab/>
      </w:r>
      <w:r>
        <w:rPr>
          <w:rFonts w:ascii="Arial" w:hAnsi="Arial"/>
          <w:spacing w:val="-1"/>
          <w:sz w:val="24"/>
          <w:lang w:val="pt-BR"/>
        </w:rPr>
        <w:tab/>
      </w:r>
      <w:r w:rsidR="004C79BE">
        <w:rPr>
          <w:rFonts w:ascii="Arial" w:hAnsi="Arial"/>
          <w:spacing w:val="-1"/>
          <w:sz w:val="24"/>
          <w:lang w:val="pt-BR"/>
        </w:rPr>
        <w:t xml:space="preserve">Por todo o </w:t>
      </w:r>
      <w:r w:rsidR="00E435D4" w:rsidRPr="00E435D4">
        <w:rPr>
          <w:rFonts w:ascii="Arial" w:hAnsi="Arial"/>
          <w:spacing w:val="-1"/>
          <w:sz w:val="24"/>
          <w:lang w:val="pt-BR"/>
        </w:rPr>
        <w:t>expost</w:t>
      </w:r>
      <w:r w:rsidR="004C79BE">
        <w:rPr>
          <w:rFonts w:ascii="Arial" w:hAnsi="Arial"/>
          <w:spacing w:val="-1"/>
          <w:sz w:val="24"/>
          <w:lang w:val="pt-BR"/>
        </w:rPr>
        <w:t>o</w:t>
      </w:r>
      <w:r w:rsidR="00E435D4" w:rsidRPr="00E435D4">
        <w:rPr>
          <w:rFonts w:ascii="Arial" w:hAnsi="Arial"/>
          <w:spacing w:val="13"/>
          <w:sz w:val="24"/>
          <w:lang w:val="pt-BR"/>
        </w:rPr>
        <w:t xml:space="preserve"> </w:t>
      </w:r>
      <w:r w:rsidR="00E435D4" w:rsidRPr="00E435D4">
        <w:rPr>
          <w:rFonts w:ascii="Arial" w:hAnsi="Arial"/>
          <w:sz w:val="24"/>
          <w:lang w:val="pt-BR"/>
        </w:rPr>
        <w:t>a</w:t>
      </w:r>
      <w:r w:rsidR="00E435D4" w:rsidRPr="00E435D4">
        <w:rPr>
          <w:rFonts w:ascii="Arial" w:hAnsi="Arial"/>
          <w:spacing w:val="10"/>
          <w:sz w:val="24"/>
          <w:lang w:val="pt-BR"/>
        </w:rPr>
        <w:t xml:space="preserve"> </w:t>
      </w:r>
      <w:r w:rsidR="004C79BE">
        <w:rPr>
          <w:rFonts w:ascii="Arial" w:hAnsi="Arial"/>
          <w:spacing w:val="10"/>
          <w:sz w:val="24"/>
          <w:lang w:val="pt-BR"/>
        </w:rPr>
        <w:t xml:space="preserve">tabela a seguir demonstra o valor total </w:t>
      </w:r>
      <w:r w:rsidR="008209C2">
        <w:rPr>
          <w:rFonts w:ascii="Arial" w:hAnsi="Arial"/>
          <w:spacing w:val="10"/>
          <w:sz w:val="24"/>
          <w:lang w:val="pt-BR"/>
        </w:rPr>
        <w:t xml:space="preserve">encontrado, </w:t>
      </w:r>
      <w:r w:rsidR="009A4FBD">
        <w:rPr>
          <w:rFonts w:ascii="Arial" w:hAnsi="Arial"/>
          <w:spacing w:val="10"/>
          <w:sz w:val="24"/>
          <w:lang w:val="pt-BR"/>
        </w:rPr>
        <w:t xml:space="preserve">composto pelo valor </w:t>
      </w:r>
      <w:proofErr w:type="gramStart"/>
      <w:r w:rsidR="009A4FBD">
        <w:rPr>
          <w:rFonts w:ascii="Arial" w:hAnsi="Arial"/>
          <w:spacing w:val="10"/>
          <w:sz w:val="24"/>
          <w:lang w:val="pt-BR"/>
        </w:rPr>
        <w:t>principal mais dividendos</w:t>
      </w:r>
      <w:proofErr w:type="gramEnd"/>
      <w:r w:rsidR="009A4FBD">
        <w:rPr>
          <w:rFonts w:ascii="Arial" w:hAnsi="Arial"/>
          <w:spacing w:val="10"/>
          <w:sz w:val="24"/>
          <w:lang w:val="pt-BR"/>
        </w:rPr>
        <w:t>.</w:t>
      </w:r>
    </w:p>
    <w:p w:rsidR="00224969" w:rsidRDefault="00224969" w:rsidP="00224969">
      <w:pPr>
        <w:ind w:left="1702" w:right="1069"/>
        <w:jc w:val="both"/>
        <w:rPr>
          <w:rFonts w:ascii="Arial" w:hAnsi="Arial"/>
          <w:spacing w:val="10"/>
          <w:sz w:val="24"/>
          <w:lang w:val="pt-BR"/>
        </w:rPr>
      </w:pPr>
    </w:p>
    <w:tbl>
      <w:tblPr>
        <w:tblW w:w="907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5670"/>
        <w:gridCol w:w="1984"/>
      </w:tblGrid>
      <w:tr w:rsidR="00224969" w:rsidRPr="00A248F3" w:rsidTr="00A6137F">
        <w:tc>
          <w:tcPr>
            <w:tcW w:w="9072" w:type="dxa"/>
            <w:gridSpan w:val="3"/>
            <w:tcBorders>
              <w:bottom w:val="single" w:sz="4" w:space="0" w:color="auto"/>
            </w:tcBorders>
          </w:tcPr>
          <w:p w:rsidR="00224969" w:rsidRDefault="00224969"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p w:rsidR="00224969" w:rsidRPr="00B95CB9" w:rsidRDefault="00224969"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r w:rsidRPr="00B95CB9">
              <w:rPr>
                <w:rFonts w:ascii="Calibri" w:hAnsi="Calibri" w:cs="Calibri"/>
                <w:b/>
                <w:color w:val="FF0000"/>
                <w:sz w:val="18"/>
                <w:szCs w:val="18"/>
                <w:lang w:val="pt-BR"/>
              </w:rPr>
              <w:t>TOTAL A SER PAGO PARA CUMPRIMENTO DA SENTENÇA – VALOR PRINCIPAL + DIVIDENDOS</w:t>
            </w:r>
          </w:p>
          <w:p w:rsidR="00224969" w:rsidRPr="00B3058B" w:rsidRDefault="00224969" w:rsidP="00956EF2">
            <w:pPr>
              <w:tabs>
                <w:tab w:val="center" w:pos="4419"/>
                <w:tab w:val="right" w:pos="8838"/>
              </w:tabs>
              <w:autoSpaceDE w:val="0"/>
              <w:autoSpaceDN w:val="0"/>
              <w:adjustRightInd w:val="0"/>
              <w:spacing w:line="239" w:lineRule="auto"/>
              <w:jc w:val="center"/>
              <w:rPr>
                <w:rFonts w:ascii="Calibri" w:hAnsi="Calibri" w:cs="Calibri"/>
                <w:b/>
                <w:color w:val="FF0000"/>
                <w:sz w:val="18"/>
                <w:szCs w:val="18"/>
                <w:lang w:val="pt-BR"/>
              </w:rPr>
            </w:pPr>
          </w:p>
        </w:tc>
      </w:tr>
      <w:tr w:rsidR="00224969" w:rsidRPr="002725C6" w:rsidTr="002B6C75">
        <w:tc>
          <w:tcPr>
            <w:tcW w:w="1418" w:type="dxa"/>
            <w:tcBorders>
              <w:right w:val="nil"/>
            </w:tcBorders>
            <w:vAlign w:val="bottom"/>
          </w:tcPr>
          <w:p w:rsidR="00224969" w:rsidRPr="0078080D" w:rsidRDefault="00224969" w:rsidP="00956EF2">
            <w:pPr>
              <w:widowControl/>
              <w:rPr>
                <w:rFonts w:ascii="Calibri" w:eastAsia="Times New Roman" w:hAnsi="Calibri" w:cs="Times New Roman"/>
                <w:color w:val="000000"/>
                <w:lang w:val="pt-BR" w:eastAsia="pt-BR"/>
              </w:rPr>
            </w:pPr>
            <w:r w:rsidRPr="0078080D">
              <w:rPr>
                <w:rFonts w:ascii="Calibri" w:eastAsia="Times New Roman" w:hAnsi="Calibri" w:cs="Times New Roman"/>
                <w:color w:val="000000"/>
                <w:lang w:val="pt-BR" w:eastAsia="pt-BR"/>
              </w:rPr>
              <w:t> </w:t>
            </w:r>
          </w:p>
        </w:tc>
        <w:tc>
          <w:tcPr>
            <w:tcW w:w="5670" w:type="dxa"/>
            <w:tcBorders>
              <w:left w:val="nil"/>
              <w:right w:val="nil"/>
            </w:tcBorders>
            <w:vAlign w:val="bottom"/>
          </w:tcPr>
          <w:p w:rsidR="00224969" w:rsidRPr="00694404" w:rsidRDefault="00224969" w:rsidP="00956EF2">
            <w:pPr>
              <w:widowControl/>
              <w:rPr>
                <w:rFonts w:ascii="Calibri" w:eastAsia="Times New Roman" w:hAnsi="Calibri" w:cs="Times New Roman"/>
                <w:color w:val="1F497D" w:themeColor="text2"/>
                <w:lang w:val="pt-BR" w:eastAsia="pt-BR"/>
              </w:rPr>
            </w:pPr>
          </w:p>
          <w:p w:rsidR="00224969" w:rsidRPr="00956EF2" w:rsidRDefault="00224969" w:rsidP="00956EF2">
            <w:pPr>
              <w:widowControl/>
              <w:rPr>
                <w:rFonts w:ascii="Calibri" w:hAnsi="Calibri" w:cs="Calibri"/>
                <w:b/>
                <w:color w:val="1F497D" w:themeColor="text2"/>
                <w:sz w:val="18"/>
                <w:szCs w:val="18"/>
                <w:lang w:val="pt-BR"/>
              </w:rPr>
            </w:pPr>
            <w:r w:rsidRPr="00956EF2">
              <w:rPr>
                <w:rFonts w:ascii="Calibri" w:eastAsia="Times New Roman" w:hAnsi="Calibri" w:cs="Times New Roman"/>
                <w:color w:val="1F497D" w:themeColor="text2"/>
                <w:lang w:val="pt-BR" w:eastAsia="pt-BR"/>
              </w:rPr>
              <w:t> </w:t>
            </w:r>
            <w:r w:rsidRPr="00956EF2">
              <w:rPr>
                <w:rFonts w:ascii="Calibri" w:hAnsi="Calibri" w:cs="Calibri"/>
                <w:b/>
                <w:color w:val="1F497D" w:themeColor="text2"/>
                <w:sz w:val="18"/>
                <w:szCs w:val="18"/>
                <w:lang w:val="pt-BR"/>
              </w:rPr>
              <w:t xml:space="preserve">Nº CONTRATO: </w:t>
            </w:r>
            <w:proofErr w:type="gramStart"/>
            <w:r w:rsidRPr="00956EF2">
              <w:rPr>
                <w:rFonts w:ascii="Calibri" w:hAnsi="Calibri" w:cs="Calibri"/>
                <w:b/>
                <w:color w:val="1F497D" w:themeColor="text2"/>
                <w:sz w:val="18"/>
                <w:szCs w:val="18"/>
                <w:lang w:val="pt-BR"/>
              </w:rPr>
              <w:t>6759 – JOSÉ VALÉRIO</w:t>
            </w:r>
            <w:proofErr w:type="gramEnd"/>
            <w:r w:rsidRPr="00956EF2">
              <w:rPr>
                <w:rFonts w:ascii="Calibri" w:hAnsi="Calibri" w:cs="Calibri"/>
                <w:b/>
                <w:color w:val="1F497D" w:themeColor="text2"/>
                <w:sz w:val="18"/>
                <w:szCs w:val="18"/>
                <w:lang w:val="pt-BR"/>
              </w:rPr>
              <w:t xml:space="preserve"> DE SOUZA LIMA</w:t>
            </w:r>
          </w:p>
          <w:p w:rsidR="00224969" w:rsidRPr="00694404" w:rsidRDefault="00224969" w:rsidP="00956EF2">
            <w:pPr>
              <w:widowControl/>
              <w:rPr>
                <w:rFonts w:ascii="Calibri" w:eastAsia="Times New Roman" w:hAnsi="Calibri" w:cs="Times New Roman"/>
                <w:color w:val="1F497D" w:themeColor="text2"/>
                <w:lang w:val="pt-BR" w:eastAsia="pt-BR"/>
              </w:rPr>
            </w:pPr>
          </w:p>
        </w:tc>
        <w:tc>
          <w:tcPr>
            <w:tcW w:w="1984" w:type="dxa"/>
            <w:tcBorders>
              <w:left w:val="nil"/>
            </w:tcBorders>
            <w:vAlign w:val="bottom"/>
          </w:tcPr>
          <w:p w:rsidR="00224969" w:rsidRPr="0078080D" w:rsidRDefault="00224969" w:rsidP="00956EF2">
            <w:pPr>
              <w:widowControl/>
              <w:rPr>
                <w:rFonts w:ascii="Calibri" w:eastAsia="Times New Roman" w:hAnsi="Calibri" w:cs="Times New Roman"/>
                <w:color w:val="000000"/>
                <w:lang w:val="pt-BR" w:eastAsia="pt-BR"/>
              </w:rPr>
            </w:pPr>
            <w:r w:rsidRPr="0078080D">
              <w:rPr>
                <w:rFonts w:ascii="Calibri" w:eastAsia="Times New Roman" w:hAnsi="Calibri" w:cs="Times New Roman"/>
                <w:color w:val="000000"/>
                <w:lang w:val="pt-BR" w:eastAsia="pt-BR"/>
              </w:rPr>
              <w:t> </w:t>
            </w:r>
          </w:p>
        </w:tc>
      </w:tr>
      <w:tr w:rsidR="00224969" w:rsidRPr="005502C9" w:rsidTr="002B6C75">
        <w:tc>
          <w:tcPr>
            <w:tcW w:w="1418" w:type="dxa"/>
          </w:tcPr>
          <w:p w:rsidR="00224969" w:rsidRPr="002B6C75" w:rsidRDefault="00224969" w:rsidP="00956EF2">
            <w:pPr>
              <w:tabs>
                <w:tab w:val="center" w:pos="4419"/>
                <w:tab w:val="right" w:pos="8838"/>
              </w:tabs>
              <w:autoSpaceDE w:val="0"/>
              <w:autoSpaceDN w:val="0"/>
              <w:adjustRightInd w:val="0"/>
              <w:spacing w:line="239" w:lineRule="auto"/>
              <w:jc w:val="center"/>
              <w:rPr>
                <w:rFonts w:ascii="Calibri" w:hAnsi="Calibri" w:cs="Calibri"/>
                <w:color w:val="1F1F1F"/>
                <w:szCs w:val="18"/>
              </w:rPr>
            </w:pPr>
            <w:r w:rsidRPr="002B6C75">
              <w:rPr>
                <w:rFonts w:ascii="Calibri" w:hAnsi="Calibri" w:cs="Calibri"/>
                <w:color w:val="1F1F1F"/>
                <w:szCs w:val="18"/>
              </w:rPr>
              <w:t>20/04/2015</w:t>
            </w:r>
          </w:p>
        </w:tc>
        <w:tc>
          <w:tcPr>
            <w:tcW w:w="5670" w:type="dxa"/>
          </w:tcPr>
          <w:p w:rsidR="00224969" w:rsidRPr="002B6C75" w:rsidRDefault="00224969" w:rsidP="00956EF2">
            <w:pPr>
              <w:tabs>
                <w:tab w:val="center" w:pos="4419"/>
                <w:tab w:val="right" w:pos="8838"/>
              </w:tabs>
              <w:autoSpaceDE w:val="0"/>
              <w:autoSpaceDN w:val="0"/>
              <w:adjustRightInd w:val="0"/>
              <w:spacing w:line="239" w:lineRule="auto"/>
              <w:rPr>
                <w:rFonts w:ascii="Calibri" w:hAnsi="Calibri" w:cs="Calibri"/>
                <w:color w:val="1F1F1F"/>
                <w:szCs w:val="18"/>
                <w:lang w:val="pt-BR"/>
              </w:rPr>
            </w:pPr>
            <w:r w:rsidRPr="002B6C75">
              <w:rPr>
                <w:rFonts w:ascii="Calibri" w:hAnsi="Calibri" w:cs="Calibri"/>
                <w:szCs w:val="17"/>
                <w:lang w:val="pt-BR"/>
              </w:rPr>
              <w:t xml:space="preserve">Valor do </w:t>
            </w:r>
            <w:r w:rsidRPr="002B6C75">
              <w:rPr>
                <w:rFonts w:ascii="Calibri" w:hAnsi="Calibri" w:cs="Calibri"/>
                <w:b/>
                <w:bCs/>
                <w:szCs w:val="17"/>
                <w:u w:val="single"/>
                <w:lang w:val="pt-BR"/>
              </w:rPr>
              <w:t>PRINCIPAL</w:t>
            </w:r>
            <w:r w:rsidRPr="002B6C75">
              <w:rPr>
                <w:rFonts w:ascii="Calibri" w:hAnsi="Calibri" w:cs="Calibri"/>
                <w:szCs w:val="17"/>
                <w:lang w:val="pt-BR"/>
              </w:rPr>
              <w:t>, Atualizado p/ IGP-M e Acrescidos de Juros.</w:t>
            </w:r>
          </w:p>
        </w:tc>
        <w:tc>
          <w:tcPr>
            <w:tcW w:w="1984" w:type="dxa"/>
          </w:tcPr>
          <w:p w:rsidR="00224969" w:rsidRPr="002B6C75" w:rsidRDefault="006B0F0F" w:rsidP="00956EF2">
            <w:pPr>
              <w:tabs>
                <w:tab w:val="center" w:pos="4419"/>
                <w:tab w:val="right" w:pos="8838"/>
              </w:tabs>
              <w:autoSpaceDE w:val="0"/>
              <w:autoSpaceDN w:val="0"/>
              <w:adjustRightInd w:val="0"/>
              <w:spacing w:line="239" w:lineRule="auto"/>
              <w:jc w:val="right"/>
              <w:rPr>
                <w:rFonts w:ascii="Arial" w:hAnsi="Arial" w:cs="Arial"/>
                <w:color w:val="1F1F1F"/>
                <w:szCs w:val="18"/>
              </w:rPr>
            </w:pPr>
            <w:r w:rsidRPr="002B6C75">
              <w:rPr>
                <w:rFonts w:ascii="Arial" w:hAnsi="Arial" w:cs="Arial"/>
                <w:b/>
                <w:bCs/>
                <w:color w:val="000010"/>
                <w:w w:val="94"/>
                <w:szCs w:val="17"/>
              </w:rPr>
              <w:t xml:space="preserve">R$ </w:t>
            </w:r>
            <w:r w:rsidRPr="002B6C75">
              <w:rPr>
                <w:rFonts w:ascii="Arial" w:eastAsia="Times New Roman" w:hAnsi="Arial" w:cs="Arial"/>
                <w:b/>
                <w:szCs w:val="16"/>
                <w:lang w:val="pt-BR" w:eastAsia="pt-BR"/>
              </w:rPr>
              <w:t>221.292,18</w:t>
            </w:r>
          </w:p>
        </w:tc>
      </w:tr>
      <w:tr w:rsidR="00224969" w:rsidRPr="005502C9" w:rsidTr="002B6C75">
        <w:tc>
          <w:tcPr>
            <w:tcW w:w="1418" w:type="dxa"/>
            <w:tcBorders>
              <w:bottom w:val="single" w:sz="4" w:space="0" w:color="000000"/>
            </w:tcBorders>
          </w:tcPr>
          <w:p w:rsidR="00224969" w:rsidRPr="002B6C75" w:rsidRDefault="00224969" w:rsidP="00956EF2">
            <w:pPr>
              <w:tabs>
                <w:tab w:val="center" w:pos="4419"/>
                <w:tab w:val="right" w:pos="8838"/>
              </w:tabs>
              <w:autoSpaceDE w:val="0"/>
              <w:autoSpaceDN w:val="0"/>
              <w:adjustRightInd w:val="0"/>
              <w:spacing w:line="239" w:lineRule="auto"/>
              <w:jc w:val="center"/>
              <w:rPr>
                <w:rFonts w:ascii="Calibri" w:hAnsi="Calibri" w:cs="Calibri"/>
                <w:color w:val="1F1F1F"/>
                <w:szCs w:val="18"/>
              </w:rPr>
            </w:pPr>
            <w:r w:rsidRPr="002B6C75">
              <w:rPr>
                <w:rFonts w:ascii="Calibri" w:hAnsi="Calibri" w:cs="Calibri"/>
                <w:color w:val="1F1F1F"/>
                <w:szCs w:val="18"/>
              </w:rPr>
              <w:t>20/04/2015</w:t>
            </w:r>
          </w:p>
        </w:tc>
        <w:tc>
          <w:tcPr>
            <w:tcW w:w="5670" w:type="dxa"/>
          </w:tcPr>
          <w:p w:rsidR="00224969" w:rsidRPr="002B6C75" w:rsidRDefault="00224969" w:rsidP="00956EF2">
            <w:pPr>
              <w:tabs>
                <w:tab w:val="center" w:pos="4419"/>
                <w:tab w:val="right" w:pos="8838"/>
              </w:tabs>
              <w:autoSpaceDE w:val="0"/>
              <w:autoSpaceDN w:val="0"/>
              <w:adjustRightInd w:val="0"/>
              <w:spacing w:line="239" w:lineRule="auto"/>
              <w:rPr>
                <w:rFonts w:ascii="Calibri" w:hAnsi="Calibri" w:cs="Calibri"/>
                <w:color w:val="1F1F1F"/>
                <w:szCs w:val="18"/>
                <w:lang w:val="pt-BR"/>
              </w:rPr>
            </w:pPr>
            <w:r w:rsidRPr="002B6C75">
              <w:rPr>
                <w:rFonts w:ascii="Calibri" w:hAnsi="Calibri" w:cs="Calibri"/>
                <w:szCs w:val="17"/>
                <w:lang w:val="pt-BR"/>
              </w:rPr>
              <w:t xml:space="preserve">Valor dos </w:t>
            </w:r>
            <w:r w:rsidRPr="002B6C75">
              <w:rPr>
                <w:rFonts w:ascii="Calibri" w:hAnsi="Calibri" w:cs="Calibri"/>
                <w:b/>
                <w:bCs/>
                <w:szCs w:val="17"/>
                <w:u w:val="single"/>
                <w:lang w:val="pt-BR"/>
              </w:rPr>
              <w:t>DIVIDENDOS</w:t>
            </w:r>
            <w:r w:rsidRPr="002B6C75">
              <w:rPr>
                <w:rFonts w:ascii="Calibri" w:hAnsi="Calibri" w:cs="Calibri"/>
                <w:szCs w:val="17"/>
                <w:lang w:val="pt-BR"/>
              </w:rPr>
              <w:t>, Atualizado p/ IGP-M e Acrescidos de Juros.</w:t>
            </w:r>
          </w:p>
        </w:tc>
        <w:tc>
          <w:tcPr>
            <w:tcW w:w="1984" w:type="dxa"/>
          </w:tcPr>
          <w:p w:rsidR="00224969" w:rsidRPr="002B6C75" w:rsidRDefault="00224969" w:rsidP="00913E20">
            <w:pPr>
              <w:tabs>
                <w:tab w:val="center" w:pos="4419"/>
                <w:tab w:val="right" w:pos="8838"/>
              </w:tabs>
              <w:autoSpaceDE w:val="0"/>
              <w:autoSpaceDN w:val="0"/>
              <w:adjustRightInd w:val="0"/>
              <w:spacing w:line="239" w:lineRule="auto"/>
              <w:jc w:val="right"/>
              <w:rPr>
                <w:rFonts w:ascii="Arial" w:hAnsi="Arial" w:cs="Arial"/>
                <w:color w:val="1F1F1F"/>
                <w:szCs w:val="18"/>
              </w:rPr>
            </w:pPr>
            <w:r w:rsidRPr="002B6C75">
              <w:rPr>
                <w:rFonts w:ascii="Arial" w:hAnsi="Arial" w:cs="Arial"/>
                <w:b/>
                <w:bCs/>
                <w:color w:val="000010"/>
                <w:w w:val="94"/>
                <w:szCs w:val="17"/>
              </w:rPr>
              <w:t>R$ 1</w:t>
            </w:r>
            <w:r w:rsidR="00913E20" w:rsidRPr="002B6C75">
              <w:rPr>
                <w:rFonts w:ascii="Arial" w:hAnsi="Arial" w:cs="Arial"/>
                <w:b/>
                <w:bCs/>
                <w:color w:val="000010"/>
                <w:w w:val="94"/>
                <w:szCs w:val="17"/>
              </w:rPr>
              <w:t>8</w:t>
            </w:r>
            <w:r w:rsidRPr="002B6C75">
              <w:rPr>
                <w:rFonts w:ascii="Arial" w:hAnsi="Arial" w:cs="Arial"/>
                <w:b/>
                <w:bCs/>
                <w:color w:val="000010"/>
                <w:w w:val="94"/>
                <w:szCs w:val="17"/>
              </w:rPr>
              <w:t>.</w:t>
            </w:r>
            <w:r w:rsidR="00913E20" w:rsidRPr="002B6C75">
              <w:rPr>
                <w:rFonts w:ascii="Arial" w:hAnsi="Arial" w:cs="Arial"/>
                <w:b/>
                <w:bCs/>
                <w:color w:val="000010"/>
                <w:w w:val="94"/>
                <w:szCs w:val="17"/>
              </w:rPr>
              <w:t>177,43</w:t>
            </w:r>
          </w:p>
        </w:tc>
      </w:tr>
      <w:tr w:rsidR="00224969" w:rsidRPr="00A6137F" w:rsidTr="002B6C75">
        <w:tc>
          <w:tcPr>
            <w:tcW w:w="1418" w:type="dxa"/>
            <w:tcBorders>
              <w:left w:val="single" w:sz="4" w:space="0" w:color="000000"/>
              <w:right w:val="nil"/>
            </w:tcBorders>
          </w:tcPr>
          <w:p w:rsidR="00224969" w:rsidRPr="002B6C75" w:rsidRDefault="00224969" w:rsidP="00956EF2">
            <w:pPr>
              <w:tabs>
                <w:tab w:val="center" w:pos="4419"/>
                <w:tab w:val="right" w:pos="8838"/>
              </w:tabs>
              <w:autoSpaceDE w:val="0"/>
              <w:autoSpaceDN w:val="0"/>
              <w:adjustRightInd w:val="0"/>
              <w:spacing w:line="239" w:lineRule="auto"/>
              <w:rPr>
                <w:rFonts w:ascii="Courier New" w:hAnsi="Courier New" w:cs="Courier New"/>
                <w:color w:val="FF0000"/>
                <w:szCs w:val="18"/>
              </w:rPr>
            </w:pPr>
          </w:p>
        </w:tc>
        <w:tc>
          <w:tcPr>
            <w:tcW w:w="5670" w:type="dxa"/>
            <w:tcBorders>
              <w:left w:val="nil"/>
            </w:tcBorders>
          </w:tcPr>
          <w:p w:rsidR="002B6C75" w:rsidRDefault="002B6C75" w:rsidP="00956EF2">
            <w:pPr>
              <w:tabs>
                <w:tab w:val="center" w:pos="4419"/>
                <w:tab w:val="right" w:pos="8838"/>
              </w:tabs>
              <w:autoSpaceDE w:val="0"/>
              <w:autoSpaceDN w:val="0"/>
              <w:adjustRightInd w:val="0"/>
              <w:spacing w:line="239" w:lineRule="auto"/>
              <w:rPr>
                <w:rFonts w:ascii="Courier New" w:hAnsi="Courier New" w:cs="Courier New"/>
                <w:b/>
                <w:color w:val="FF0000"/>
                <w:szCs w:val="18"/>
              </w:rPr>
            </w:pPr>
          </w:p>
          <w:p w:rsidR="00224969" w:rsidRDefault="00224969" w:rsidP="00956EF2">
            <w:pPr>
              <w:tabs>
                <w:tab w:val="center" w:pos="4419"/>
                <w:tab w:val="right" w:pos="8838"/>
              </w:tabs>
              <w:autoSpaceDE w:val="0"/>
              <w:autoSpaceDN w:val="0"/>
              <w:adjustRightInd w:val="0"/>
              <w:spacing w:line="239" w:lineRule="auto"/>
              <w:rPr>
                <w:rFonts w:ascii="Courier New" w:hAnsi="Courier New" w:cs="Courier New"/>
                <w:b/>
                <w:color w:val="FF0000"/>
                <w:szCs w:val="18"/>
              </w:rPr>
            </w:pPr>
            <w:r w:rsidRPr="002B6C75">
              <w:rPr>
                <w:rFonts w:ascii="Courier New" w:hAnsi="Courier New" w:cs="Courier New"/>
                <w:b/>
                <w:color w:val="FF0000"/>
                <w:szCs w:val="18"/>
              </w:rPr>
              <w:t>VALOR TOTAL APURADO EM 20/04/2015</w:t>
            </w:r>
          </w:p>
          <w:p w:rsidR="002B6C75" w:rsidRPr="002B6C75" w:rsidRDefault="002B6C75" w:rsidP="00956EF2">
            <w:pPr>
              <w:tabs>
                <w:tab w:val="center" w:pos="4419"/>
                <w:tab w:val="right" w:pos="8838"/>
              </w:tabs>
              <w:autoSpaceDE w:val="0"/>
              <w:autoSpaceDN w:val="0"/>
              <w:adjustRightInd w:val="0"/>
              <w:spacing w:line="239" w:lineRule="auto"/>
              <w:rPr>
                <w:rFonts w:ascii="Courier New" w:hAnsi="Courier New" w:cs="Courier New"/>
                <w:b/>
                <w:color w:val="FF0000"/>
                <w:szCs w:val="18"/>
              </w:rPr>
            </w:pPr>
          </w:p>
        </w:tc>
        <w:tc>
          <w:tcPr>
            <w:tcW w:w="1984" w:type="dxa"/>
          </w:tcPr>
          <w:p w:rsidR="002B6C75" w:rsidRDefault="002B6C75" w:rsidP="006B0F0F">
            <w:pPr>
              <w:tabs>
                <w:tab w:val="center" w:pos="4419"/>
                <w:tab w:val="right" w:pos="8838"/>
              </w:tabs>
              <w:autoSpaceDE w:val="0"/>
              <w:autoSpaceDN w:val="0"/>
              <w:adjustRightInd w:val="0"/>
              <w:spacing w:line="239" w:lineRule="auto"/>
              <w:jc w:val="right"/>
              <w:rPr>
                <w:rFonts w:ascii="Courier New" w:hAnsi="Courier New" w:cs="Courier New"/>
                <w:b/>
                <w:color w:val="FF0000"/>
                <w:szCs w:val="18"/>
              </w:rPr>
            </w:pPr>
          </w:p>
          <w:p w:rsidR="00224969" w:rsidRPr="002B6C75" w:rsidRDefault="00224969" w:rsidP="006B0F0F">
            <w:pPr>
              <w:tabs>
                <w:tab w:val="center" w:pos="4419"/>
                <w:tab w:val="right" w:pos="8838"/>
              </w:tabs>
              <w:autoSpaceDE w:val="0"/>
              <w:autoSpaceDN w:val="0"/>
              <w:adjustRightInd w:val="0"/>
              <w:spacing w:line="239" w:lineRule="auto"/>
              <w:jc w:val="right"/>
              <w:rPr>
                <w:rFonts w:ascii="Courier New" w:hAnsi="Courier New" w:cs="Courier New"/>
                <w:b/>
                <w:color w:val="FF0000"/>
                <w:szCs w:val="18"/>
              </w:rPr>
            </w:pPr>
            <w:r w:rsidRPr="002B6C75">
              <w:rPr>
                <w:rFonts w:ascii="Courier New" w:hAnsi="Courier New" w:cs="Courier New"/>
                <w:b/>
                <w:color w:val="FF0000"/>
                <w:szCs w:val="18"/>
              </w:rPr>
              <w:t xml:space="preserve">R$ </w:t>
            </w:r>
            <w:r w:rsidRPr="002B6C75">
              <w:rPr>
                <w:rFonts w:ascii="Courier New" w:eastAsia="Times New Roman" w:hAnsi="Courier New" w:cs="Courier New"/>
                <w:b/>
                <w:color w:val="FF0000"/>
                <w:szCs w:val="16"/>
                <w:lang w:val="pt-BR" w:eastAsia="pt-BR"/>
              </w:rPr>
              <w:t>23</w:t>
            </w:r>
            <w:r w:rsidR="006B0F0F" w:rsidRPr="002B6C75">
              <w:rPr>
                <w:rFonts w:ascii="Courier New" w:eastAsia="Times New Roman" w:hAnsi="Courier New" w:cs="Courier New"/>
                <w:b/>
                <w:color w:val="FF0000"/>
                <w:szCs w:val="16"/>
                <w:lang w:val="pt-BR" w:eastAsia="pt-BR"/>
              </w:rPr>
              <w:t>9</w:t>
            </w:r>
            <w:r w:rsidRPr="002B6C75">
              <w:rPr>
                <w:rFonts w:ascii="Courier New" w:eastAsia="Times New Roman" w:hAnsi="Courier New" w:cs="Courier New"/>
                <w:b/>
                <w:color w:val="FF0000"/>
                <w:szCs w:val="16"/>
                <w:lang w:val="pt-BR" w:eastAsia="pt-BR"/>
              </w:rPr>
              <w:t>.</w:t>
            </w:r>
            <w:r w:rsidR="006B0F0F" w:rsidRPr="002B6C75">
              <w:rPr>
                <w:rFonts w:ascii="Courier New" w:eastAsia="Times New Roman" w:hAnsi="Courier New" w:cs="Courier New"/>
                <w:b/>
                <w:color w:val="FF0000"/>
                <w:szCs w:val="16"/>
                <w:lang w:val="pt-BR" w:eastAsia="pt-BR"/>
              </w:rPr>
              <w:t>292</w:t>
            </w:r>
            <w:r w:rsidRPr="002B6C75">
              <w:rPr>
                <w:rFonts w:ascii="Courier New" w:eastAsia="Times New Roman" w:hAnsi="Courier New" w:cs="Courier New"/>
                <w:b/>
                <w:color w:val="FF0000"/>
                <w:szCs w:val="16"/>
                <w:lang w:val="pt-BR" w:eastAsia="pt-BR"/>
              </w:rPr>
              <w:t>,</w:t>
            </w:r>
            <w:r w:rsidR="006B0F0F" w:rsidRPr="002B6C75">
              <w:rPr>
                <w:rFonts w:ascii="Courier New" w:eastAsia="Times New Roman" w:hAnsi="Courier New" w:cs="Courier New"/>
                <w:b/>
                <w:color w:val="FF0000"/>
                <w:szCs w:val="16"/>
                <w:lang w:val="pt-BR" w:eastAsia="pt-BR"/>
              </w:rPr>
              <w:t>18</w:t>
            </w:r>
          </w:p>
        </w:tc>
      </w:tr>
    </w:tbl>
    <w:p w:rsidR="00224969" w:rsidRDefault="00224969" w:rsidP="004C79BE">
      <w:pPr>
        <w:ind w:left="1702" w:right="1069"/>
        <w:jc w:val="both"/>
        <w:rPr>
          <w:rFonts w:ascii="Arial" w:hAnsi="Arial"/>
          <w:sz w:val="24"/>
          <w:lang w:val="pt-BR"/>
        </w:rPr>
      </w:pPr>
    </w:p>
    <w:p w:rsidR="002E1DC4" w:rsidRPr="00B95CB9" w:rsidRDefault="002E1DC4" w:rsidP="002E1DC4">
      <w:pPr>
        <w:ind w:left="1702" w:right="1069"/>
        <w:jc w:val="both"/>
        <w:rPr>
          <w:rFonts w:ascii="Arial" w:hAnsi="Arial"/>
          <w:spacing w:val="-1"/>
          <w:sz w:val="24"/>
          <w:lang w:val="pt-BR"/>
        </w:rPr>
      </w:pPr>
      <w:r>
        <w:rPr>
          <w:rFonts w:ascii="Arial" w:hAnsi="Arial"/>
          <w:sz w:val="24"/>
          <w:lang w:val="pt-BR"/>
        </w:rPr>
        <w:tab/>
      </w:r>
      <w:r>
        <w:rPr>
          <w:rFonts w:ascii="Arial" w:hAnsi="Arial"/>
          <w:sz w:val="24"/>
          <w:lang w:val="pt-BR"/>
        </w:rPr>
        <w:tab/>
      </w:r>
      <w:r>
        <w:rPr>
          <w:rFonts w:ascii="Arial" w:hAnsi="Arial"/>
          <w:sz w:val="24"/>
          <w:lang w:val="pt-BR"/>
        </w:rPr>
        <w:tab/>
      </w:r>
      <w:r>
        <w:rPr>
          <w:rFonts w:ascii="Arial" w:hAnsi="Arial"/>
          <w:sz w:val="24"/>
          <w:lang w:val="pt-BR"/>
        </w:rPr>
        <w:tab/>
        <w:t xml:space="preserve">Obedecendo assim ao comando da </w:t>
      </w:r>
      <w:proofErr w:type="spellStart"/>
      <w:proofErr w:type="gramStart"/>
      <w:r>
        <w:rPr>
          <w:rFonts w:ascii="Arial" w:hAnsi="Arial"/>
          <w:sz w:val="24"/>
          <w:lang w:val="pt-BR"/>
        </w:rPr>
        <w:t>r.</w:t>
      </w:r>
      <w:proofErr w:type="spellEnd"/>
      <w:proofErr w:type="gramEnd"/>
      <w:r>
        <w:rPr>
          <w:rFonts w:ascii="Arial" w:hAnsi="Arial"/>
          <w:sz w:val="24"/>
          <w:lang w:val="pt-BR"/>
        </w:rPr>
        <w:t xml:space="preserve"> sentença que obriga a Executada a restituir o valor principal acrescido dos dividendos, tudo devidamente corrigido perfazendo um total de:</w:t>
      </w:r>
      <w:r w:rsidRPr="00E435D4">
        <w:rPr>
          <w:rFonts w:ascii="Arial" w:hAnsi="Arial"/>
          <w:spacing w:val="29"/>
          <w:sz w:val="24"/>
          <w:lang w:val="pt-BR"/>
        </w:rPr>
        <w:t xml:space="preserve"> </w:t>
      </w:r>
      <w:r w:rsidR="006B0F0F" w:rsidRPr="00B95CB9">
        <w:rPr>
          <w:rFonts w:ascii="Arial" w:hAnsi="Arial"/>
          <w:sz w:val="24"/>
          <w:lang w:val="pt-BR"/>
        </w:rPr>
        <w:t>R$</w:t>
      </w:r>
      <w:r w:rsidR="006B0F0F" w:rsidRPr="00B95CB9">
        <w:rPr>
          <w:rFonts w:ascii="Arial" w:hAnsi="Arial"/>
          <w:spacing w:val="26"/>
          <w:sz w:val="24"/>
          <w:lang w:val="pt-BR"/>
        </w:rPr>
        <w:t xml:space="preserve"> </w:t>
      </w:r>
      <w:r w:rsidR="006B0F0F" w:rsidRPr="00B95CB9">
        <w:rPr>
          <w:rFonts w:ascii="Arial" w:hAnsi="Arial"/>
          <w:spacing w:val="-1"/>
          <w:sz w:val="24"/>
          <w:lang w:val="pt-BR"/>
        </w:rPr>
        <w:t>239.292,18</w:t>
      </w:r>
      <w:r w:rsidR="006B0F0F" w:rsidRPr="00B95CB9">
        <w:rPr>
          <w:rFonts w:ascii="Arial" w:hAnsi="Arial"/>
          <w:spacing w:val="29"/>
          <w:sz w:val="24"/>
          <w:lang w:val="pt-BR"/>
        </w:rPr>
        <w:t xml:space="preserve"> </w:t>
      </w:r>
      <w:r w:rsidR="006B0F0F" w:rsidRPr="00B95CB9">
        <w:rPr>
          <w:rFonts w:ascii="Arial" w:hAnsi="Arial"/>
          <w:spacing w:val="-1"/>
          <w:sz w:val="24"/>
          <w:lang w:val="pt-BR"/>
        </w:rPr>
        <w:t>(duzentos</w:t>
      </w:r>
      <w:r w:rsidR="006B0F0F" w:rsidRPr="00B95CB9">
        <w:rPr>
          <w:rFonts w:ascii="Arial" w:hAnsi="Arial"/>
          <w:spacing w:val="27"/>
          <w:sz w:val="24"/>
          <w:lang w:val="pt-BR"/>
        </w:rPr>
        <w:t xml:space="preserve"> </w:t>
      </w:r>
      <w:r w:rsidR="006B0F0F" w:rsidRPr="00B95CB9">
        <w:rPr>
          <w:rFonts w:ascii="Arial" w:hAnsi="Arial"/>
          <w:sz w:val="24"/>
          <w:lang w:val="pt-BR"/>
        </w:rPr>
        <w:t>e</w:t>
      </w:r>
      <w:r w:rsidR="006B0F0F" w:rsidRPr="00B95CB9">
        <w:rPr>
          <w:rFonts w:ascii="Arial" w:hAnsi="Arial"/>
          <w:spacing w:val="26"/>
          <w:sz w:val="24"/>
          <w:lang w:val="pt-BR"/>
        </w:rPr>
        <w:t xml:space="preserve"> trinta e nove </w:t>
      </w:r>
      <w:r w:rsidR="006B0F0F" w:rsidRPr="00B95CB9">
        <w:rPr>
          <w:rFonts w:ascii="Arial" w:hAnsi="Arial"/>
          <w:sz w:val="24"/>
          <w:lang w:val="pt-BR"/>
        </w:rPr>
        <w:t>mil,</w:t>
      </w:r>
      <w:r w:rsidR="006B0F0F" w:rsidRPr="00B95CB9">
        <w:rPr>
          <w:rFonts w:ascii="Arial" w:hAnsi="Arial"/>
          <w:spacing w:val="26"/>
          <w:sz w:val="24"/>
          <w:lang w:val="pt-BR"/>
        </w:rPr>
        <w:t xml:space="preserve"> </w:t>
      </w:r>
      <w:r w:rsidR="00F36674" w:rsidRPr="00B95CB9">
        <w:rPr>
          <w:rFonts w:ascii="Arial" w:hAnsi="Arial"/>
          <w:spacing w:val="26"/>
          <w:sz w:val="24"/>
          <w:lang w:val="pt-BR"/>
        </w:rPr>
        <w:t>duzentos e noventa e dois</w:t>
      </w:r>
      <w:r w:rsidR="006B0F0F" w:rsidRPr="00B95CB9">
        <w:rPr>
          <w:rFonts w:ascii="Arial" w:hAnsi="Arial"/>
          <w:spacing w:val="26"/>
          <w:sz w:val="24"/>
          <w:lang w:val="pt-BR"/>
        </w:rPr>
        <w:t xml:space="preserve"> reais</w:t>
      </w:r>
      <w:r w:rsidR="006B0F0F" w:rsidRPr="00B95CB9">
        <w:rPr>
          <w:rFonts w:ascii="Arial" w:hAnsi="Arial"/>
          <w:sz w:val="24"/>
          <w:lang w:val="pt-BR"/>
        </w:rPr>
        <w:t xml:space="preserve"> e</w:t>
      </w:r>
      <w:r w:rsidR="006B0F0F" w:rsidRPr="00B95CB9">
        <w:rPr>
          <w:rFonts w:ascii="Arial" w:hAnsi="Arial"/>
          <w:spacing w:val="-1"/>
          <w:sz w:val="24"/>
          <w:lang w:val="pt-BR"/>
        </w:rPr>
        <w:t xml:space="preserve"> </w:t>
      </w:r>
      <w:r w:rsidR="00F36674" w:rsidRPr="00B95CB9">
        <w:rPr>
          <w:rFonts w:ascii="Arial" w:hAnsi="Arial"/>
          <w:spacing w:val="-1"/>
          <w:sz w:val="24"/>
          <w:lang w:val="pt-BR"/>
        </w:rPr>
        <w:t>dezoito</w:t>
      </w:r>
      <w:r w:rsidR="006B0F0F" w:rsidRPr="00B95CB9">
        <w:rPr>
          <w:rFonts w:ascii="Arial" w:hAnsi="Arial"/>
          <w:spacing w:val="-1"/>
          <w:sz w:val="24"/>
          <w:lang w:val="pt-BR"/>
        </w:rPr>
        <w:t xml:space="preserve"> centavos)</w:t>
      </w:r>
      <w:r w:rsidR="00913E20" w:rsidRPr="00B95CB9">
        <w:rPr>
          <w:rFonts w:ascii="Arial" w:hAnsi="Arial"/>
          <w:spacing w:val="-1"/>
          <w:sz w:val="24"/>
          <w:lang w:val="pt-BR"/>
        </w:rPr>
        <w:t>.</w:t>
      </w:r>
    </w:p>
    <w:p w:rsidR="00CF2F48" w:rsidRPr="00B95CB9" w:rsidRDefault="00CF2F48" w:rsidP="004C79BE">
      <w:pPr>
        <w:ind w:left="1702" w:right="1069"/>
        <w:jc w:val="both"/>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696F88" w:rsidRDefault="00696F88" w:rsidP="00584A03">
      <w:pPr>
        <w:pStyle w:val="Corpodetexto2"/>
        <w:spacing w:after="0" w:line="240" w:lineRule="auto"/>
        <w:ind w:left="1701" w:right="1072"/>
        <w:rPr>
          <w:rFonts w:ascii="Arial" w:eastAsia="Arial" w:hAnsi="Arial" w:cs="Arial"/>
          <w:sz w:val="24"/>
          <w:szCs w:val="24"/>
          <w:lang w:val="pt-BR"/>
        </w:rPr>
      </w:pPr>
    </w:p>
    <w:p w:rsidR="00696F88" w:rsidRDefault="00696F88"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2F51D9" w:rsidRDefault="002F51D9"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824636" w:rsidRDefault="0082463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p w:rsidR="002322F6" w:rsidRDefault="002322F6" w:rsidP="00584A03">
      <w:pPr>
        <w:pStyle w:val="Corpodetexto2"/>
        <w:spacing w:after="0" w:line="240" w:lineRule="auto"/>
        <w:ind w:left="1701" w:right="1072"/>
        <w:rPr>
          <w:rFonts w:ascii="Arial" w:eastAsia="Arial" w:hAnsi="Arial" w:cs="Arial"/>
          <w:sz w:val="24"/>
          <w:szCs w:val="24"/>
          <w:lang w:val="pt-BR"/>
        </w:rPr>
      </w:pPr>
    </w:p>
    <w:sectPr w:rsidR="002322F6" w:rsidSect="002F51D9">
      <w:footerReference w:type="default" r:id="rId26"/>
      <w:pgSz w:w="11910" w:h="16840" w:code="9"/>
      <w:pgMar w:top="1418" w:right="198" w:bottom="284" w:left="0" w:header="42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741" w:rsidRDefault="00622741">
      <w:r>
        <w:separator/>
      </w:r>
    </w:p>
  </w:endnote>
  <w:endnote w:type="continuationSeparator" w:id="0">
    <w:p w:rsidR="00622741" w:rsidRDefault="006227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86" w:rsidRDefault="00710186">
    <w:pPr>
      <w:pStyle w:val="Rodap"/>
    </w:pPr>
  </w:p>
  <w:p w:rsidR="00710186" w:rsidRPr="00564E9F" w:rsidRDefault="00AE08E2" w:rsidP="002F51D9">
    <w:pPr>
      <w:pStyle w:val="Rodap"/>
      <w:jc w:val="center"/>
      <w:rPr>
        <w:u w:val="single"/>
        <w:lang w:val="pt-BR"/>
      </w:rPr>
    </w:pPr>
    <w:r w:rsidRPr="00AE08E2">
      <w:rPr>
        <w:noProof/>
        <w:lang w:val="pt-BR" w:eastAsia="pt-BR"/>
      </w:rPr>
      <w:pict>
        <v:shapetype id="_x0000_t32" coordsize="21600,21600" o:spt="32" o:oned="t" path="m,l21600,21600e" filled="f">
          <v:path arrowok="t" fillok="f" o:connecttype="none"/>
          <o:lock v:ext="edit" shapetype="t"/>
        </v:shapetype>
        <v:shape id="_x0000_s105474" type="#_x0000_t32" style="position:absolute;left:0;text-align:left;margin-left:76.75pt;margin-top:-2.3pt;width:466.65pt;height:.7pt;flip:y;z-index:251657216" o:connectortype="straight"/>
      </w:pict>
    </w:r>
    <w:r w:rsidR="00710186">
      <w:rPr>
        <w:lang w:val="pt-BR"/>
      </w:rPr>
      <w:t xml:space="preserve">                       </w:t>
    </w:r>
    <w:r w:rsidR="00710186" w:rsidRPr="00564E9F">
      <w:rPr>
        <w:sz w:val="16"/>
        <w:u w:val="single"/>
        <w:lang w:val="pt-BR"/>
      </w:rPr>
      <w:t>AGM – Consultoria Contábil</w:t>
    </w:r>
  </w:p>
  <w:p w:rsidR="00710186" w:rsidRPr="002F51D9" w:rsidRDefault="00710186" w:rsidP="00564E9F">
    <w:pPr>
      <w:pStyle w:val="Rodap"/>
      <w:rPr>
        <w:sz w:val="15"/>
        <w:szCs w:val="15"/>
        <w:lang w:val="pt-BR"/>
      </w:rPr>
    </w:pPr>
    <w:r>
      <w:rPr>
        <w:sz w:val="15"/>
        <w:szCs w:val="15"/>
        <w:lang w:val="pt-BR"/>
      </w:rPr>
      <w:t xml:space="preserve">                                              </w:t>
    </w:r>
    <w:sdt>
      <w:sdtPr>
        <w:rPr>
          <w:lang w:val="pt-BR"/>
        </w:rPr>
        <w:id w:val="250395305"/>
        <w:docPartObj>
          <w:docPartGallery w:val="Page Numbers (Top of Page)"/>
          <w:docPartUnique/>
        </w:docPartObj>
      </w:sdtPr>
      <w:sdtContent>
        <w:r>
          <w:rPr>
            <w:lang w:val="pt-BR"/>
          </w:rPr>
          <w:t xml:space="preserve">Página </w:t>
        </w:r>
        <w:r w:rsidR="00AE08E2">
          <w:rPr>
            <w:lang w:val="pt-BR"/>
          </w:rPr>
          <w:fldChar w:fldCharType="begin"/>
        </w:r>
        <w:r>
          <w:rPr>
            <w:lang w:val="pt-BR"/>
          </w:rPr>
          <w:instrText xml:space="preserve"> PAGE </w:instrText>
        </w:r>
        <w:r w:rsidR="00AE08E2">
          <w:rPr>
            <w:lang w:val="pt-BR"/>
          </w:rPr>
          <w:fldChar w:fldCharType="separate"/>
        </w:r>
        <w:r w:rsidR="002725C6">
          <w:rPr>
            <w:noProof/>
            <w:lang w:val="pt-BR"/>
          </w:rPr>
          <w:t>1</w:t>
        </w:r>
        <w:r w:rsidR="00AE08E2">
          <w:rPr>
            <w:lang w:val="pt-BR"/>
          </w:rPr>
          <w:fldChar w:fldCharType="end"/>
        </w:r>
        <w:r>
          <w:rPr>
            <w:lang w:val="pt-BR"/>
          </w:rPr>
          <w:t xml:space="preserve"> de </w:t>
        </w:r>
        <w:r w:rsidR="00AE08E2">
          <w:rPr>
            <w:lang w:val="pt-BR"/>
          </w:rPr>
          <w:fldChar w:fldCharType="begin"/>
        </w:r>
        <w:r>
          <w:rPr>
            <w:lang w:val="pt-BR"/>
          </w:rPr>
          <w:instrText xml:space="preserve"> NUMPAGES  </w:instrText>
        </w:r>
        <w:r w:rsidR="00AE08E2">
          <w:rPr>
            <w:lang w:val="pt-BR"/>
          </w:rPr>
          <w:fldChar w:fldCharType="separate"/>
        </w:r>
        <w:r w:rsidR="002725C6">
          <w:rPr>
            <w:noProof/>
            <w:lang w:val="pt-BR"/>
          </w:rPr>
          <w:t>19</w:t>
        </w:r>
        <w:r w:rsidR="00AE08E2">
          <w:rPr>
            <w:lang w:val="pt-BR"/>
          </w:rPr>
          <w:fldChar w:fldCharType="end"/>
        </w:r>
        <w:r>
          <w:rPr>
            <w:lang w:val="pt-BR"/>
          </w:rPr>
          <w:t xml:space="preserve">        </w:t>
        </w:r>
      </w:sdtContent>
    </w:sdt>
    <w:r w:rsidRPr="00564E9F">
      <w:rPr>
        <w:sz w:val="15"/>
        <w:szCs w:val="15"/>
        <w:lang w:val="pt-BR"/>
      </w:rPr>
      <w:t xml:space="preserve"> </w:t>
    </w:r>
    <w:r>
      <w:rPr>
        <w:sz w:val="15"/>
        <w:szCs w:val="15"/>
        <w:lang w:val="pt-BR"/>
      </w:rPr>
      <w:t xml:space="preserve">          </w:t>
    </w:r>
    <w:r w:rsidRPr="002F51D9">
      <w:rPr>
        <w:sz w:val="15"/>
        <w:szCs w:val="15"/>
        <w:lang w:val="pt-BR"/>
      </w:rPr>
      <w:t>Av. Presidente Ernesto Geisel, 2417</w:t>
    </w:r>
    <w:r>
      <w:rPr>
        <w:lang w:val="pt-BR"/>
      </w:rPr>
      <w:t xml:space="preserve"> - </w:t>
    </w:r>
    <w:r w:rsidRPr="00F40028">
      <w:rPr>
        <w:sz w:val="15"/>
        <w:szCs w:val="15"/>
        <w:lang w:val="pt-BR"/>
      </w:rPr>
      <w:t>V</w:t>
    </w:r>
    <w:r>
      <w:rPr>
        <w:sz w:val="15"/>
        <w:szCs w:val="15"/>
        <w:lang w:val="pt-BR"/>
      </w:rPr>
      <w:t>ila</w:t>
    </w:r>
    <w:r w:rsidRPr="00F40028">
      <w:rPr>
        <w:sz w:val="15"/>
        <w:szCs w:val="15"/>
        <w:lang w:val="pt-BR"/>
      </w:rPr>
      <w:t xml:space="preserve"> Af</w:t>
    </w:r>
    <w:r>
      <w:rPr>
        <w:sz w:val="15"/>
        <w:szCs w:val="15"/>
        <w:lang w:val="pt-BR"/>
      </w:rPr>
      <w:t xml:space="preserve">onso Pena Jr - Campo Grande-MS - </w:t>
    </w:r>
    <w:r w:rsidRPr="00F40028">
      <w:rPr>
        <w:sz w:val="15"/>
        <w:szCs w:val="15"/>
        <w:lang w:val="pt-BR"/>
      </w:rPr>
      <w:t>(67) 3331-</w:t>
    </w:r>
    <w:proofErr w:type="gramStart"/>
    <w:r w:rsidRPr="00F40028">
      <w:rPr>
        <w:sz w:val="15"/>
        <w:szCs w:val="15"/>
        <w:lang w:val="pt-BR"/>
      </w:rPr>
      <w:t>5839</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86" w:rsidRDefault="00710186">
    <w:pPr>
      <w:pStyle w:val="Rodap"/>
    </w:pPr>
  </w:p>
  <w:p w:rsidR="00710186" w:rsidRDefault="00AE08E2" w:rsidP="00564E9F">
    <w:pPr>
      <w:ind w:left="720" w:firstLine="720"/>
      <w:rPr>
        <w:lang w:val="pt-BR"/>
      </w:rPr>
    </w:pPr>
    <w:r w:rsidRPr="00AE08E2">
      <w:rPr>
        <w:noProof/>
        <w:sz w:val="18"/>
        <w:u w:val="single"/>
        <w:lang w:val="pt-BR" w:eastAsia="pt-BR"/>
      </w:rPr>
      <w:pict>
        <v:shapetype id="_x0000_t32" coordsize="21600,21600" o:spt="32" o:oned="t" path="m,l21600,21600e" filled="f">
          <v:path arrowok="t" fillok="f" o:connecttype="none"/>
          <o:lock v:ext="edit" shapetype="t"/>
        </v:shapetype>
        <v:shape id="_x0000_s105476" type="#_x0000_t32" style="position:absolute;left:0;text-align:left;margin-left:76.75pt;margin-top:-2.3pt;width:466.65pt;height:.7pt;flip:y;z-index:251658240" o:connectortype="straight"/>
      </w:pict>
    </w:r>
    <w:r w:rsidR="00710186">
      <w:rPr>
        <w:lang w:val="pt-BR"/>
      </w:rPr>
      <w:t xml:space="preserve">  Página </w:t>
    </w:r>
    <w:r>
      <w:rPr>
        <w:lang w:val="pt-BR"/>
      </w:rPr>
      <w:fldChar w:fldCharType="begin"/>
    </w:r>
    <w:r w:rsidR="00710186">
      <w:rPr>
        <w:lang w:val="pt-BR"/>
      </w:rPr>
      <w:instrText xml:space="preserve"> PAGE </w:instrText>
    </w:r>
    <w:r>
      <w:rPr>
        <w:lang w:val="pt-BR"/>
      </w:rPr>
      <w:fldChar w:fldCharType="separate"/>
    </w:r>
    <w:r w:rsidR="002725C6">
      <w:rPr>
        <w:noProof/>
        <w:lang w:val="pt-BR"/>
      </w:rPr>
      <w:t>19</w:t>
    </w:r>
    <w:r>
      <w:rPr>
        <w:lang w:val="pt-BR"/>
      </w:rPr>
      <w:fldChar w:fldCharType="end"/>
    </w:r>
    <w:r w:rsidR="00710186">
      <w:rPr>
        <w:lang w:val="pt-BR"/>
      </w:rPr>
      <w:t xml:space="preserve"> de </w:t>
    </w:r>
    <w:r>
      <w:rPr>
        <w:lang w:val="pt-BR"/>
      </w:rPr>
      <w:fldChar w:fldCharType="begin"/>
    </w:r>
    <w:r w:rsidR="00710186">
      <w:rPr>
        <w:lang w:val="pt-BR"/>
      </w:rPr>
      <w:instrText xml:space="preserve"> NUMPAGES  </w:instrText>
    </w:r>
    <w:r>
      <w:rPr>
        <w:lang w:val="pt-BR"/>
      </w:rPr>
      <w:fldChar w:fldCharType="separate"/>
    </w:r>
    <w:r w:rsidR="002725C6">
      <w:rPr>
        <w:noProof/>
        <w:lang w:val="pt-BR"/>
      </w:rPr>
      <w:t>19</w:t>
    </w:r>
    <w:r>
      <w:rPr>
        <w:lang w:val="pt-BR"/>
      </w:rPr>
      <w:fldChar w:fldCharType="end"/>
    </w:r>
    <w:r w:rsidR="00710186">
      <w:rPr>
        <w:lang w:val="pt-BR"/>
      </w:rPr>
      <w:t xml:space="preserve">                                                     </w:t>
    </w:r>
    <w:r w:rsidR="00710186">
      <w:rPr>
        <w:lang w:val="pt-BR"/>
      </w:rPr>
      <w:tab/>
    </w:r>
    <w:r w:rsidR="00710186" w:rsidRPr="00564E9F">
      <w:rPr>
        <w:sz w:val="18"/>
        <w:u w:val="single"/>
        <w:lang w:val="pt-BR"/>
      </w:rPr>
      <w:t>AGM – Consultoria Contábil</w:t>
    </w:r>
    <w:r w:rsidR="00710186">
      <w:rPr>
        <w:sz w:val="18"/>
        <w:u w:val="single"/>
        <w:lang w:val="pt-BR"/>
      </w:rPr>
      <w:t xml:space="preserve"> </w:t>
    </w:r>
  </w:p>
  <w:p w:rsidR="00710186" w:rsidRPr="002F51D9" w:rsidRDefault="00710186" w:rsidP="002F51D9">
    <w:pPr>
      <w:pStyle w:val="Rodap"/>
      <w:jc w:val="center"/>
      <w:rPr>
        <w:sz w:val="15"/>
        <w:szCs w:val="15"/>
        <w:lang w:val="pt-BR"/>
      </w:rPr>
    </w:pPr>
    <w:r>
      <w:rPr>
        <w:sz w:val="15"/>
        <w:szCs w:val="15"/>
        <w:lang w:val="pt-BR"/>
      </w:rPr>
      <w:tab/>
      <w:t xml:space="preserve">                      </w:t>
    </w:r>
    <w:r w:rsidRPr="002F51D9">
      <w:rPr>
        <w:sz w:val="15"/>
        <w:szCs w:val="15"/>
        <w:lang w:val="pt-BR"/>
      </w:rPr>
      <w:t>Av. Presidente Ernesto Geisel, 2417</w:t>
    </w:r>
    <w:r>
      <w:rPr>
        <w:lang w:val="pt-BR"/>
      </w:rPr>
      <w:t xml:space="preserve"> - </w:t>
    </w:r>
    <w:r w:rsidRPr="00F40028">
      <w:rPr>
        <w:sz w:val="15"/>
        <w:szCs w:val="15"/>
        <w:lang w:val="pt-BR"/>
      </w:rPr>
      <w:t>V</w:t>
    </w:r>
    <w:r>
      <w:rPr>
        <w:sz w:val="15"/>
        <w:szCs w:val="15"/>
        <w:lang w:val="pt-BR"/>
      </w:rPr>
      <w:t>ila</w:t>
    </w:r>
    <w:r w:rsidRPr="00F40028">
      <w:rPr>
        <w:sz w:val="15"/>
        <w:szCs w:val="15"/>
        <w:lang w:val="pt-BR"/>
      </w:rPr>
      <w:t xml:space="preserve"> Af</w:t>
    </w:r>
    <w:r>
      <w:rPr>
        <w:sz w:val="15"/>
        <w:szCs w:val="15"/>
        <w:lang w:val="pt-BR"/>
      </w:rPr>
      <w:t xml:space="preserve">onso Pena Jr - Campo Grande-MS - </w:t>
    </w:r>
    <w:r w:rsidRPr="00F40028">
      <w:rPr>
        <w:sz w:val="15"/>
        <w:szCs w:val="15"/>
        <w:lang w:val="pt-BR"/>
      </w:rPr>
      <w:t>(67) 3331-</w:t>
    </w:r>
    <w:proofErr w:type="gramStart"/>
    <w:r w:rsidRPr="00F40028">
      <w:rPr>
        <w:sz w:val="15"/>
        <w:szCs w:val="15"/>
        <w:lang w:val="pt-BR"/>
      </w:rPr>
      <w:t>5839</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741" w:rsidRDefault="00622741">
      <w:r>
        <w:separator/>
      </w:r>
    </w:p>
  </w:footnote>
  <w:footnote w:type="continuationSeparator" w:id="0">
    <w:p w:rsidR="00622741" w:rsidRDefault="00622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86" w:rsidRDefault="00710186" w:rsidP="00696F88">
    <w:pPr>
      <w:pStyle w:val="Cabealho"/>
      <w:ind w:left="454" w:right="482"/>
    </w:pPr>
    <w:r>
      <w:rPr>
        <w:noProof/>
        <w:lang w:val="pt-BR" w:eastAsia="pt-BR"/>
      </w:rPr>
      <w:drawing>
        <wp:inline distT="0" distB="0" distL="0" distR="0">
          <wp:extent cx="6915150" cy="457200"/>
          <wp:effectExtent l="19050" t="0" r="0" b="0"/>
          <wp:docPr id="5"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m-topo-carta"/>
                  <pic:cNvPicPr>
                    <a:picLocks noChangeAspect="1" noChangeArrowheads="1"/>
                  </pic:cNvPicPr>
                </pic:nvPicPr>
                <pic:blipFill>
                  <a:blip r:embed="rId1"/>
                  <a:srcRect/>
                  <a:stretch>
                    <a:fillRect/>
                  </a:stretch>
                </pic:blipFill>
                <pic:spPr bwMode="auto">
                  <a:xfrm>
                    <a:off x="0" y="0"/>
                    <a:ext cx="6915150" cy="457200"/>
                  </a:xfrm>
                  <a:prstGeom prst="rect">
                    <a:avLst/>
                  </a:prstGeom>
                  <a:noFill/>
                  <a:ln w="9525">
                    <a:noFill/>
                    <a:miter lim="800000"/>
                    <a:headEnd/>
                    <a:tailEnd/>
                  </a:ln>
                </pic:spPr>
              </pic:pic>
            </a:graphicData>
          </a:graphic>
        </wp:inline>
      </w:drawing>
    </w:r>
  </w:p>
  <w:p w:rsidR="00710186" w:rsidRDefault="00710186" w:rsidP="00696F88">
    <w:pPr>
      <w:pBdr>
        <w:bottom w:val="single" w:sz="6" w:space="0" w:color="auto"/>
      </w:pBdr>
      <w:tabs>
        <w:tab w:val="center" w:pos="4419"/>
        <w:tab w:val="right" w:pos="8838"/>
      </w:tabs>
      <w:ind w:right="360" w:firstLine="1134"/>
      <w:rPr>
        <w:i/>
        <w:sz w:val="14"/>
        <w:lang w:val="pt-BR"/>
      </w:rPr>
    </w:pPr>
  </w:p>
  <w:p w:rsidR="00710186" w:rsidRPr="00696F88" w:rsidRDefault="00710186" w:rsidP="00696F88">
    <w:pPr>
      <w:pStyle w:val="Cabealho"/>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94F"/>
    <w:multiLevelType w:val="hybridMultilevel"/>
    <w:tmpl w:val="F44EDBEA"/>
    <w:lvl w:ilvl="0" w:tplc="593E22F6">
      <w:start w:val="1"/>
      <w:numFmt w:val="decimal"/>
      <w:lvlText w:val="%1."/>
      <w:lvlJc w:val="left"/>
      <w:pPr>
        <w:ind w:left="4537" w:hanging="334"/>
      </w:pPr>
      <w:rPr>
        <w:rFonts w:ascii="Arial" w:eastAsia="Arial" w:hAnsi="Arial" w:hint="default"/>
        <w:i/>
        <w:sz w:val="22"/>
        <w:szCs w:val="22"/>
      </w:rPr>
    </w:lvl>
    <w:lvl w:ilvl="1" w:tplc="83DE7034">
      <w:start w:val="1"/>
      <w:numFmt w:val="bullet"/>
      <w:lvlText w:val="•"/>
      <w:lvlJc w:val="left"/>
      <w:pPr>
        <w:ind w:left="5243" w:hanging="334"/>
      </w:pPr>
      <w:rPr>
        <w:rFonts w:hint="default"/>
      </w:rPr>
    </w:lvl>
    <w:lvl w:ilvl="2" w:tplc="1F0A13E2">
      <w:start w:val="1"/>
      <w:numFmt w:val="bullet"/>
      <w:lvlText w:val="•"/>
      <w:lvlJc w:val="left"/>
      <w:pPr>
        <w:ind w:left="5950" w:hanging="334"/>
      </w:pPr>
      <w:rPr>
        <w:rFonts w:hint="default"/>
      </w:rPr>
    </w:lvl>
    <w:lvl w:ilvl="3" w:tplc="354878B0">
      <w:start w:val="1"/>
      <w:numFmt w:val="bullet"/>
      <w:lvlText w:val="•"/>
      <w:lvlJc w:val="left"/>
      <w:pPr>
        <w:ind w:left="6657" w:hanging="334"/>
      </w:pPr>
      <w:rPr>
        <w:rFonts w:hint="default"/>
      </w:rPr>
    </w:lvl>
    <w:lvl w:ilvl="4" w:tplc="8976D97C">
      <w:start w:val="1"/>
      <w:numFmt w:val="bullet"/>
      <w:lvlText w:val="•"/>
      <w:lvlJc w:val="left"/>
      <w:pPr>
        <w:ind w:left="7364" w:hanging="334"/>
      </w:pPr>
      <w:rPr>
        <w:rFonts w:hint="default"/>
      </w:rPr>
    </w:lvl>
    <w:lvl w:ilvl="5" w:tplc="18BAD8EE">
      <w:start w:val="1"/>
      <w:numFmt w:val="bullet"/>
      <w:lvlText w:val="•"/>
      <w:lvlJc w:val="left"/>
      <w:pPr>
        <w:ind w:left="8071" w:hanging="334"/>
      </w:pPr>
      <w:rPr>
        <w:rFonts w:hint="default"/>
      </w:rPr>
    </w:lvl>
    <w:lvl w:ilvl="6" w:tplc="DCBA4CE4">
      <w:start w:val="1"/>
      <w:numFmt w:val="bullet"/>
      <w:lvlText w:val="•"/>
      <w:lvlJc w:val="left"/>
      <w:pPr>
        <w:ind w:left="8778" w:hanging="334"/>
      </w:pPr>
      <w:rPr>
        <w:rFonts w:hint="default"/>
      </w:rPr>
    </w:lvl>
    <w:lvl w:ilvl="7" w:tplc="1A5A76C0">
      <w:start w:val="1"/>
      <w:numFmt w:val="bullet"/>
      <w:lvlText w:val="•"/>
      <w:lvlJc w:val="left"/>
      <w:pPr>
        <w:ind w:left="9485" w:hanging="334"/>
      </w:pPr>
      <w:rPr>
        <w:rFonts w:hint="default"/>
      </w:rPr>
    </w:lvl>
    <w:lvl w:ilvl="8" w:tplc="33ACD252">
      <w:start w:val="1"/>
      <w:numFmt w:val="bullet"/>
      <w:lvlText w:val="•"/>
      <w:lvlJc w:val="left"/>
      <w:pPr>
        <w:ind w:left="10192" w:hanging="334"/>
      </w:pPr>
      <w:rPr>
        <w:rFonts w:hint="default"/>
      </w:rPr>
    </w:lvl>
  </w:abstractNum>
  <w:abstractNum w:abstractNumId="1">
    <w:nsid w:val="09C041AE"/>
    <w:multiLevelType w:val="hybridMultilevel"/>
    <w:tmpl w:val="F2C4E792"/>
    <w:lvl w:ilvl="0" w:tplc="671063B0">
      <w:start w:val="1"/>
      <w:numFmt w:val="upperRoman"/>
      <w:lvlText w:val="%1"/>
      <w:lvlJc w:val="left"/>
      <w:pPr>
        <w:ind w:left="2834" w:hanging="164"/>
      </w:pPr>
      <w:rPr>
        <w:rFonts w:ascii="Arial" w:eastAsia="Arial" w:hAnsi="Arial" w:cs="Times New Roman" w:hint="default"/>
        <w:b/>
        <w:bCs/>
        <w:sz w:val="24"/>
        <w:szCs w:val="24"/>
      </w:rPr>
    </w:lvl>
    <w:lvl w:ilvl="1" w:tplc="BC7ECB82">
      <w:start w:val="1"/>
      <w:numFmt w:val="bullet"/>
      <w:lvlText w:val="•"/>
      <w:lvlJc w:val="left"/>
      <w:pPr>
        <w:ind w:left="3721" w:hanging="164"/>
      </w:pPr>
    </w:lvl>
    <w:lvl w:ilvl="2" w:tplc="CD3AA8AC">
      <w:start w:val="1"/>
      <w:numFmt w:val="bullet"/>
      <w:lvlText w:val="•"/>
      <w:lvlJc w:val="left"/>
      <w:pPr>
        <w:ind w:left="4609" w:hanging="164"/>
      </w:pPr>
    </w:lvl>
    <w:lvl w:ilvl="3" w:tplc="7B3AF2CA">
      <w:start w:val="1"/>
      <w:numFmt w:val="bullet"/>
      <w:lvlText w:val="•"/>
      <w:lvlJc w:val="left"/>
      <w:pPr>
        <w:ind w:left="5496" w:hanging="164"/>
      </w:pPr>
    </w:lvl>
    <w:lvl w:ilvl="4" w:tplc="E716CEBC">
      <w:start w:val="1"/>
      <w:numFmt w:val="bullet"/>
      <w:lvlText w:val="•"/>
      <w:lvlJc w:val="left"/>
      <w:pPr>
        <w:ind w:left="6383" w:hanging="164"/>
      </w:pPr>
    </w:lvl>
    <w:lvl w:ilvl="5" w:tplc="BF082004">
      <w:start w:val="1"/>
      <w:numFmt w:val="bullet"/>
      <w:lvlText w:val="•"/>
      <w:lvlJc w:val="left"/>
      <w:pPr>
        <w:ind w:left="7270" w:hanging="164"/>
      </w:pPr>
    </w:lvl>
    <w:lvl w:ilvl="6" w:tplc="7ABCF644">
      <w:start w:val="1"/>
      <w:numFmt w:val="bullet"/>
      <w:lvlText w:val="•"/>
      <w:lvlJc w:val="left"/>
      <w:pPr>
        <w:ind w:left="8157" w:hanging="164"/>
      </w:pPr>
    </w:lvl>
    <w:lvl w:ilvl="7" w:tplc="367A6E10">
      <w:start w:val="1"/>
      <w:numFmt w:val="bullet"/>
      <w:lvlText w:val="•"/>
      <w:lvlJc w:val="left"/>
      <w:pPr>
        <w:ind w:left="9044" w:hanging="164"/>
      </w:pPr>
    </w:lvl>
    <w:lvl w:ilvl="8" w:tplc="BBB24684">
      <w:start w:val="1"/>
      <w:numFmt w:val="bullet"/>
      <w:lvlText w:val="•"/>
      <w:lvlJc w:val="left"/>
      <w:pPr>
        <w:ind w:left="9932" w:hanging="164"/>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D925F5C"/>
    <w:multiLevelType w:val="hybridMultilevel"/>
    <w:tmpl w:val="17AA2FD0"/>
    <w:lvl w:ilvl="0" w:tplc="8EE8F53A">
      <w:start w:val="1"/>
      <w:numFmt w:val="upperRoman"/>
      <w:lvlText w:val="%1"/>
      <w:lvlJc w:val="left"/>
      <w:pPr>
        <w:ind w:left="2834" w:hanging="135"/>
      </w:pPr>
      <w:rPr>
        <w:rFonts w:ascii="Arial" w:eastAsia="Arial" w:hAnsi="Arial" w:cs="Times New Roman" w:hint="default"/>
        <w:b/>
        <w:bCs/>
        <w:sz w:val="24"/>
        <w:szCs w:val="24"/>
      </w:rPr>
    </w:lvl>
    <w:lvl w:ilvl="1" w:tplc="62FE1642">
      <w:start w:val="1"/>
      <w:numFmt w:val="bullet"/>
      <w:lvlText w:val="•"/>
      <w:lvlJc w:val="left"/>
      <w:pPr>
        <w:ind w:left="3721" w:hanging="135"/>
      </w:pPr>
    </w:lvl>
    <w:lvl w:ilvl="2" w:tplc="4A3E9F96">
      <w:start w:val="1"/>
      <w:numFmt w:val="bullet"/>
      <w:lvlText w:val="•"/>
      <w:lvlJc w:val="left"/>
      <w:pPr>
        <w:ind w:left="4609" w:hanging="135"/>
      </w:pPr>
    </w:lvl>
    <w:lvl w:ilvl="3" w:tplc="AD2AD71C">
      <w:start w:val="1"/>
      <w:numFmt w:val="bullet"/>
      <w:lvlText w:val="•"/>
      <w:lvlJc w:val="left"/>
      <w:pPr>
        <w:ind w:left="5496" w:hanging="135"/>
      </w:pPr>
    </w:lvl>
    <w:lvl w:ilvl="4" w:tplc="0F0CB0F0">
      <w:start w:val="1"/>
      <w:numFmt w:val="bullet"/>
      <w:lvlText w:val="•"/>
      <w:lvlJc w:val="left"/>
      <w:pPr>
        <w:ind w:left="6383" w:hanging="135"/>
      </w:pPr>
    </w:lvl>
    <w:lvl w:ilvl="5" w:tplc="73120A3A">
      <w:start w:val="1"/>
      <w:numFmt w:val="bullet"/>
      <w:lvlText w:val="•"/>
      <w:lvlJc w:val="left"/>
      <w:pPr>
        <w:ind w:left="7270" w:hanging="135"/>
      </w:pPr>
    </w:lvl>
    <w:lvl w:ilvl="6" w:tplc="9DFEC0D0">
      <w:start w:val="1"/>
      <w:numFmt w:val="bullet"/>
      <w:lvlText w:val="•"/>
      <w:lvlJc w:val="left"/>
      <w:pPr>
        <w:ind w:left="8157" w:hanging="135"/>
      </w:pPr>
    </w:lvl>
    <w:lvl w:ilvl="7" w:tplc="7A8842A0">
      <w:start w:val="1"/>
      <w:numFmt w:val="bullet"/>
      <w:lvlText w:val="•"/>
      <w:lvlJc w:val="left"/>
      <w:pPr>
        <w:ind w:left="9044" w:hanging="135"/>
      </w:pPr>
    </w:lvl>
    <w:lvl w:ilvl="8" w:tplc="79BA6292">
      <w:start w:val="1"/>
      <w:numFmt w:val="bullet"/>
      <w:lvlText w:val="•"/>
      <w:lvlJc w:val="left"/>
      <w:pPr>
        <w:ind w:left="9932" w:hanging="135"/>
      </w:pPr>
    </w:lvl>
  </w:abstractNum>
  <w:abstractNum w:abstractNumId="4">
    <w:nsid w:val="17B65410"/>
    <w:multiLevelType w:val="multilevel"/>
    <w:tmpl w:val="F2D8D568"/>
    <w:lvl w:ilvl="0">
      <w:start w:val="1"/>
      <w:numFmt w:val="decimal"/>
      <w:lvlText w:val="%1."/>
      <w:lvlJc w:val="left"/>
      <w:pPr>
        <w:ind w:left="1970" w:hanging="269"/>
      </w:pPr>
      <w:rPr>
        <w:rFonts w:ascii="Arial" w:eastAsia="Arial" w:hAnsi="Arial" w:hint="default"/>
        <w:b/>
        <w:bCs/>
        <w:sz w:val="24"/>
        <w:szCs w:val="24"/>
      </w:rPr>
    </w:lvl>
    <w:lvl w:ilvl="1">
      <w:start w:val="1"/>
      <w:numFmt w:val="decimal"/>
      <w:lvlText w:val="%1.%2."/>
      <w:lvlJc w:val="left"/>
      <w:pPr>
        <w:ind w:left="1702" w:hanging="483"/>
      </w:pPr>
      <w:rPr>
        <w:rFonts w:ascii="Arial" w:eastAsia="Arial" w:hAnsi="Arial" w:hint="default"/>
        <w:b/>
        <w:bCs/>
        <w:sz w:val="24"/>
        <w:szCs w:val="24"/>
      </w:rPr>
    </w:lvl>
    <w:lvl w:ilvl="2">
      <w:start w:val="1"/>
      <w:numFmt w:val="decimal"/>
      <w:lvlText w:val="%1.%2.%3."/>
      <w:lvlJc w:val="left"/>
      <w:pPr>
        <w:ind w:left="2371" w:hanging="670"/>
      </w:pPr>
      <w:rPr>
        <w:rFonts w:ascii="Arial" w:eastAsia="Arial" w:hAnsi="Arial" w:hint="default"/>
        <w:b/>
        <w:bCs/>
        <w:sz w:val="24"/>
        <w:szCs w:val="24"/>
      </w:rPr>
    </w:lvl>
    <w:lvl w:ilvl="3">
      <w:start w:val="1"/>
      <w:numFmt w:val="bullet"/>
      <w:lvlText w:val="•"/>
      <w:lvlJc w:val="left"/>
      <w:pPr>
        <w:ind w:left="1970" w:hanging="670"/>
      </w:pPr>
      <w:rPr>
        <w:rFonts w:hint="default"/>
      </w:rPr>
    </w:lvl>
    <w:lvl w:ilvl="4">
      <w:start w:val="1"/>
      <w:numFmt w:val="bullet"/>
      <w:lvlText w:val="•"/>
      <w:lvlJc w:val="left"/>
      <w:pPr>
        <w:ind w:left="2371" w:hanging="670"/>
      </w:pPr>
      <w:rPr>
        <w:rFonts w:hint="default"/>
      </w:rPr>
    </w:lvl>
    <w:lvl w:ilvl="5">
      <w:start w:val="1"/>
      <w:numFmt w:val="bullet"/>
      <w:lvlText w:val="•"/>
      <w:lvlJc w:val="left"/>
      <w:pPr>
        <w:ind w:left="3910" w:hanging="670"/>
      </w:pPr>
      <w:rPr>
        <w:rFonts w:hint="default"/>
      </w:rPr>
    </w:lvl>
    <w:lvl w:ilvl="6">
      <w:start w:val="1"/>
      <w:numFmt w:val="bullet"/>
      <w:lvlText w:val="•"/>
      <w:lvlJc w:val="left"/>
      <w:pPr>
        <w:ind w:left="5449" w:hanging="670"/>
      </w:pPr>
      <w:rPr>
        <w:rFonts w:hint="default"/>
      </w:rPr>
    </w:lvl>
    <w:lvl w:ilvl="7">
      <w:start w:val="1"/>
      <w:numFmt w:val="bullet"/>
      <w:lvlText w:val="•"/>
      <w:lvlJc w:val="left"/>
      <w:pPr>
        <w:ind w:left="6989" w:hanging="670"/>
      </w:pPr>
      <w:rPr>
        <w:rFonts w:hint="default"/>
      </w:rPr>
    </w:lvl>
    <w:lvl w:ilvl="8">
      <w:start w:val="1"/>
      <w:numFmt w:val="bullet"/>
      <w:lvlText w:val="•"/>
      <w:lvlJc w:val="left"/>
      <w:pPr>
        <w:ind w:left="8528" w:hanging="670"/>
      </w:pPr>
      <w:rPr>
        <w:rFonts w:hint="default"/>
      </w:rPr>
    </w:lvl>
  </w:abstractNum>
  <w:abstractNum w:abstractNumId="5">
    <w:nsid w:val="307664C6"/>
    <w:multiLevelType w:val="multilevel"/>
    <w:tmpl w:val="75F826AE"/>
    <w:lvl w:ilvl="0">
      <w:start w:val="2"/>
      <w:numFmt w:val="decimal"/>
      <w:lvlText w:val="%1"/>
      <w:lvlJc w:val="left"/>
      <w:pPr>
        <w:ind w:left="2172" w:hanging="471"/>
      </w:pPr>
      <w:rPr>
        <w:rFonts w:hint="default"/>
      </w:rPr>
    </w:lvl>
    <w:lvl w:ilvl="1">
      <w:start w:val="4"/>
      <w:numFmt w:val="decimal"/>
      <w:lvlText w:val="%1.%2."/>
      <w:lvlJc w:val="left"/>
      <w:pPr>
        <w:ind w:left="2172" w:hanging="471"/>
      </w:pPr>
      <w:rPr>
        <w:rFonts w:ascii="Arial" w:eastAsia="Arial" w:hAnsi="Arial" w:hint="default"/>
        <w:b/>
        <w:bCs/>
        <w:sz w:val="24"/>
        <w:szCs w:val="24"/>
      </w:rPr>
    </w:lvl>
    <w:lvl w:ilvl="2">
      <w:start w:val="1"/>
      <w:numFmt w:val="lowerLetter"/>
      <w:lvlText w:val="%3)"/>
      <w:lvlJc w:val="left"/>
      <w:pPr>
        <w:ind w:left="3194" w:hanging="360"/>
      </w:pPr>
      <w:rPr>
        <w:rFonts w:ascii="Arial" w:eastAsia="Arial" w:hAnsi="Arial" w:hint="default"/>
        <w:b/>
        <w:bCs/>
        <w:spacing w:val="-1"/>
        <w:sz w:val="28"/>
        <w:szCs w:val="28"/>
      </w:rPr>
    </w:lvl>
    <w:lvl w:ilvl="3">
      <w:start w:val="1"/>
      <w:numFmt w:val="bullet"/>
      <w:lvlText w:val="•"/>
      <w:lvlJc w:val="left"/>
      <w:pPr>
        <w:ind w:left="5086" w:hanging="360"/>
      </w:pPr>
      <w:rPr>
        <w:rFonts w:hint="default"/>
      </w:rPr>
    </w:lvl>
    <w:lvl w:ilvl="4">
      <w:start w:val="1"/>
      <w:numFmt w:val="bullet"/>
      <w:lvlText w:val="•"/>
      <w:lvlJc w:val="left"/>
      <w:pPr>
        <w:ind w:left="6032" w:hanging="360"/>
      </w:pPr>
      <w:rPr>
        <w:rFonts w:hint="default"/>
      </w:rPr>
    </w:lvl>
    <w:lvl w:ilvl="5">
      <w:start w:val="1"/>
      <w:numFmt w:val="bullet"/>
      <w:lvlText w:val="•"/>
      <w:lvlJc w:val="left"/>
      <w:pPr>
        <w:ind w:left="6977" w:hanging="360"/>
      </w:pPr>
      <w:rPr>
        <w:rFonts w:hint="default"/>
      </w:rPr>
    </w:lvl>
    <w:lvl w:ilvl="6">
      <w:start w:val="1"/>
      <w:numFmt w:val="bullet"/>
      <w:lvlText w:val="•"/>
      <w:lvlJc w:val="left"/>
      <w:pPr>
        <w:ind w:left="7923" w:hanging="360"/>
      </w:pPr>
      <w:rPr>
        <w:rFonts w:hint="default"/>
      </w:rPr>
    </w:lvl>
    <w:lvl w:ilvl="7">
      <w:start w:val="1"/>
      <w:numFmt w:val="bullet"/>
      <w:lvlText w:val="•"/>
      <w:lvlJc w:val="left"/>
      <w:pPr>
        <w:ind w:left="8869" w:hanging="360"/>
      </w:pPr>
      <w:rPr>
        <w:rFonts w:hint="default"/>
      </w:rPr>
    </w:lvl>
    <w:lvl w:ilvl="8">
      <w:start w:val="1"/>
      <w:numFmt w:val="bullet"/>
      <w:lvlText w:val="•"/>
      <w:lvlJc w:val="left"/>
      <w:pPr>
        <w:ind w:left="9814" w:hanging="360"/>
      </w:pPr>
      <w:rPr>
        <w:rFonts w:hint="default"/>
      </w:rPr>
    </w:lvl>
  </w:abstractNum>
  <w:abstractNum w:abstractNumId="6">
    <w:nsid w:val="36A05F80"/>
    <w:multiLevelType w:val="hybridMultilevel"/>
    <w:tmpl w:val="1BC47BAC"/>
    <w:lvl w:ilvl="0" w:tplc="F3BAE5D4">
      <w:start w:val="1"/>
      <w:numFmt w:val="decimal"/>
      <w:lvlText w:val="%1."/>
      <w:lvlJc w:val="left"/>
      <w:pPr>
        <w:ind w:left="4537" w:hanging="310"/>
      </w:pPr>
      <w:rPr>
        <w:rFonts w:ascii="Arial" w:eastAsia="Arial" w:hAnsi="Arial" w:hint="default"/>
        <w:sz w:val="22"/>
        <w:szCs w:val="22"/>
      </w:rPr>
    </w:lvl>
    <w:lvl w:ilvl="1" w:tplc="A3EAE53E">
      <w:start w:val="1"/>
      <w:numFmt w:val="bullet"/>
      <w:lvlText w:val="•"/>
      <w:lvlJc w:val="left"/>
      <w:pPr>
        <w:ind w:left="5253" w:hanging="310"/>
      </w:pPr>
      <w:rPr>
        <w:rFonts w:hint="default"/>
      </w:rPr>
    </w:lvl>
    <w:lvl w:ilvl="2" w:tplc="1B90B574">
      <w:start w:val="1"/>
      <w:numFmt w:val="bullet"/>
      <w:lvlText w:val="•"/>
      <w:lvlJc w:val="left"/>
      <w:pPr>
        <w:ind w:left="5970" w:hanging="310"/>
      </w:pPr>
      <w:rPr>
        <w:rFonts w:hint="default"/>
      </w:rPr>
    </w:lvl>
    <w:lvl w:ilvl="3" w:tplc="AE7A2F08">
      <w:start w:val="1"/>
      <w:numFmt w:val="bullet"/>
      <w:lvlText w:val="•"/>
      <w:lvlJc w:val="left"/>
      <w:pPr>
        <w:ind w:left="6687" w:hanging="310"/>
      </w:pPr>
      <w:rPr>
        <w:rFonts w:hint="default"/>
      </w:rPr>
    </w:lvl>
    <w:lvl w:ilvl="4" w:tplc="9872F2F2">
      <w:start w:val="1"/>
      <w:numFmt w:val="bullet"/>
      <w:lvlText w:val="•"/>
      <w:lvlJc w:val="left"/>
      <w:pPr>
        <w:ind w:left="7404" w:hanging="310"/>
      </w:pPr>
      <w:rPr>
        <w:rFonts w:hint="default"/>
      </w:rPr>
    </w:lvl>
    <w:lvl w:ilvl="5" w:tplc="CC34883A">
      <w:start w:val="1"/>
      <w:numFmt w:val="bullet"/>
      <w:lvlText w:val="•"/>
      <w:lvlJc w:val="left"/>
      <w:pPr>
        <w:ind w:left="8121" w:hanging="310"/>
      </w:pPr>
      <w:rPr>
        <w:rFonts w:hint="default"/>
      </w:rPr>
    </w:lvl>
    <w:lvl w:ilvl="6" w:tplc="983E286C">
      <w:start w:val="1"/>
      <w:numFmt w:val="bullet"/>
      <w:lvlText w:val="•"/>
      <w:lvlJc w:val="left"/>
      <w:pPr>
        <w:ind w:left="8838" w:hanging="310"/>
      </w:pPr>
      <w:rPr>
        <w:rFonts w:hint="default"/>
      </w:rPr>
    </w:lvl>
    <w:lvl w:ilvl="7" w:tplc="392E2916">
      <w:start w:val="1"/>
      <w:numFmt w:val="bullet"/>
      <w:lvlText w:val="•"/>
      <w:lvlJc w:val="left"/>
      <w:pPr>
        <w:ind w:left="9555" w:hanging="310"/>
      </w:pPr>
      <w:rPr>
        <w:rFonts w:hint="default"/>
      </w:rPr>
    </w:lvl>
    <w:lvl w:ilvl="8" w:tplc="8EC219CE">
      <w:start w:val="1"/>
      <w:numFmt w:val="bullet"/>
      <w:lvlText w:val="•"/>
      <w:lvlJc w:val="left"/>
      <w:pPr>
        <w:ind w:left="10272" w:hanging="310"/>
      </w:pPr>
      <w:rPr>
        <w:rFonts w:hint="default"/>
      </w:rPr>
    </w:lvl>
  </w:abstractNum>
  <w:abstractNum w:abstractNumId="7">
    <w:nsid w:val="38C51F32"/>
    <w:multiLevelType w:val="hybridMultilevel"/>
    <w:tmpl w:val="D37E37A4"/>
    <w:lvl w:ilvl="0" w:tplc="1EB2E79E">
      <w:start w:val="1"/>
      <w:numFmt w:val="decimal"/>
      <w:lvlText w:val="%1."/>
      <w:lvlJc w:val="left"/>
      <w:pPr>
        <w:ind w:left="4537" w:hanging="305"/>
      </w:pPr>
      <w:rPr>
        <w:rFonts w:ascii="Arial" w:eastAsia="Arial" w:hAnsi="Arial" w:hint="default"/>
        <w:i/>
        <w:sz w:val="22"/>
        <w:szCs w:val="22"/>
      </w:rPr>
    </w:lvl>
    <w:lvl w:ilvl="1" w:tplc="5E66C564">
      <w:start w:val="1"/>
      <w:numFmt w:val="bullet"/>
      <w:lvlText w:val="•"/>
      <w:lvlJc w:val="left"/>
      <w:pPr>
        <w:ind w:left="5243" w:hanging="305"/>
      </w:pPr>
      <w:rPr>
        <w:rFonts w:hint="default"/>
      </w:rPr>
    </w:lvl>
    <w:lvl w:ilvl="2" w:tplc="2F423EC2">
      <w:start w:val="1"/>
      <w:numFmt w:val="bullet"/>
      <w:lvlText w:val="•"/>
      <w:lvlJc w:val="left"/>
      <w:pPr>
        <w:ind w:left="5950" w:hanging="305"/>
      </w:pPr>
      <w:rPr>
        <w:rFonts w:hint="default"/>
      </w:rPr>
    </w:lvl>
    <w:lvl w:ilvl="3" w:tplc="2702F668">
      <w:start w:val="1"/>
      <w:numFmt w:val="bullet"/>
      <w:lvlText w:val="•"/>
      <w:lvlJc w:val="left"/>
      <w:pPr>
        <w:ind w:left="6657" w:hanging="305"/>
      </w:pPr>
      <w:rPr>
        <w:rFonts w:hint="default"/>
      </w:rPr>
    </w:lvl>
    <w:lvl w:ilvl="4" w:tplc="8EB2B9DA">
      <w:start w:val="1"/>
      <w:numFmt w:val="bullet"/>
      <w:lvlText w:val="•"/>
      <w:lvlJc w:val="left"/>
      <w:pPr>
        <w:ind w:left="7364" w:hanging="305"/>
      </w:pPr>
      <w:rPr>
        <w:rFonts w:hint="default"/>
      </w:rPr>
    </w:lvl>
    <w:lvl w:ilvl="5" w:tplc="8BB8A456">
      <w:start w:val="1"/>
      <w:numFmt w:val="bullet"/>
      <w:lvlText w:val="•"/>
      <w:lvlJc w:val="left"/>
      <w:pPr>
        <w:ind w:left="8071" w:hanging="305"/>
      </w:pPr>
      <w:rPr>
        <w:rFonts w:hint="default"/>
      </w:rPr>
    </w:lvl>
    <w:lvl w:ilvl="6" w:tplc="F634D9FA">
      <w:start w:val="1"/>
      <w:numFmt w:val="bullet"/>
      <w:lvlText w:val="•"/>
      <w:lvlJc w:val="left"/>
      <w:pPr>
        <w:ind w:left="8778" w:hanging="305"/>
      </w:pPr>
      <w:rPr>
        <w:rFonts w:hint="default"/>
      </w:rPr>
    </w:lvl>
    <w:lvl w:ilvl="7" w:tplc="D5744ED6">
      <w:start w:val="1"/>
      <w:numFmt w:val="bullet"/>
      <w:lvlText w:val="•"/>
      <w:lvlJc w:val="left"/>
      <w:pPr>
        <w:ind w:left="9485" w:hanging="305"/>
      </w:pPr>
      <w:rPr>
        <w:rFonts w:hint="default"/>
      </w:rPr>
    </w:lvl>
    <w:lvl w:ilvl="8" w:tplc="DEB8C710">
      <w:start w:val="1"/>
      <w:numFmt w:val="bullet"/>
      <w:lvlText w:val="•"/>
      <w:lvlJc w:val="left"/>
      <w:pPr>
        <w:ind w:left="10192" w:hanging="305"/>
      </w:pPr>
      <w:rPr>
        <w:rFonts w:hint="default"/>
      </w:rPr>
    </w:lvl>
  </w:abstractNum>
  <w:abstractNum w:abstractNumId="8">
    <w:nsid w:val="3C5F42FF"/>
    <w:multiLevelType w:val="hybridMultilevel"/>
    <w:tmpl w:val="074AFF2C"/>
    <w:lvl w:ilvl="0" w:tplc="08785C0C">
      <w:start w:val="5"/>
      <w:numFmt w:val="decimal"/>
      <w:lvlText w:val="%1."/>
      <w:lvlJc w:val="left"/>
      <w:pPr>
        <w:ind w:left="4537" w:hanging="343"/>
      </w:pPr>
      <w:rPr>
        <w:rFonts w:ascii="Arial" w:eastAsia="Arial" w:hAnsi="Arial" w:hint="default"/>
        <w:i/>
        <w:sz w:val="22"/>
        <w:szCs w:val="22"/>
      </w:rPr>
    </w:lvl>
    <w:lvl w:ilvl="1" w:tplc="8BEA185A">
      <w:start w:val="1"/>
      <w:numFmt w:val="bullet"/>
      <w:lvlText w:val="•"/>
      <w:lvlJc w:val="left"/>
      <w:pPr>
        <w:ind w:left="5253" w:hanging="343"/>
      </w:pPr>
      <w:rPr>
        <w:rFonts w:hint="default"/>
      </w:rPr>
    </w:lvl>
    <w:lvl w:ilvl="2" w:tplc="885CBF5E">
      <w:start w:val="1"/>
      <w:numFmt w:val="bullet"/>
      <w:lvlText w:val="•"/>
      <w:lvlJc w:val="left"/>
      <w:pPr>
        <w:ind w:left="5970" w:hanging="343"/>
      </w:pPr>
      <w:rPr>
        <w:rFonts w:hint="default"/>
      </w:rPr>
    </w:lvl>
    <w:lvl w:ilvl="3" w:tplc="F01AC36A">
      <w:start w:val="1"/>
      <w:numFmt w:val="bullet"/>
      <w:lvlText w:val="•"/>
      <w:lvlJc w:val="left"/>
      <w:pPr>
        <w:ind w:left="6687" w:hanging="343"/>
      </w:pPr>
      <w:rPr>
        <w:rFonts w:hint="default"/>
      </w:rPr>
    </w:lvl>
    <w:lvl w:ilvl="4" w:tplc="66D6B494">
      <w:start w:val="1"/>
      <w:numFmt w:val="bullet"/>
      <w:lvlText w:val="•"/>
      <w:lvlJc w:val="left"/>
      <w:pPr>
        <w:ind w:left="7404" w:hanging="343"/>
      </w:pPr>
      <w:rPr>
        <w:rFonts w:hint="default"/>
      </w:rPr>
    </w:lvl>
    <w:lvl w:ilvl="5" w:tplc="0690048E">
      <w:start w:val="1"/>
      <w:numFmt w:val="bullet"/>
      <w:lvlText w:val="•"/>
      <w:lvlJc w:val="left"/>
      <w:pPr>
        <w:ind w:left="8121" w:hanging="343"/>
      </w:pPr>
      <w:rPr>
        <w:rFonts w:hint="default"/>
      </w:rPr>
    </w:lvl>
    <w:lvl w:ilvl="6" w:tplc="297CC614">
      <w:start w:val="1"/>
      <w:numFmt w:val="bullet"/>
      <w:lvlText w:val="•"/>
      <w:lvlJc w:val="left"/>
      <w:pPr>
        <w:ind w:left="8838" w:hanging="343"/>
      </w:pPr>
      <w:rPr>
        <w:rFonts w:hint="default"/>
      </w:rPr>
    </w:lvl>
    <w:lvl w:ilvl="7" w:tplc="8ED4C2BE">
      <w:start w:val="1"/>
      <w:numFmt w:val="bullet"/>
      <w:lvlText w:val="•"/>
      <w:lvlJc w:val="left"/>
      <w:pPr>
        <w:ind w:left="9555" w:hanging="343"/>
      </w:pPr>
      <w:rPr>
        <w:rFonts w:hint="default"/>
      </w:rPr>
    </w:lvl>
    <w:lvl w:ilvl="8" w:tplc="77B872FE">
      <w:start w:val="1"/>
      <w:numFmt w:val="bullet"/>
      <w:lvlText w:val="•"/>
      <w:lvlJc w:val="left"/>
      <w:pPr>
        <w:ind w:left="10272" w:hanging="343"/>
      </w:pPr>
      <w:rPr>
        <w:rFonts w:hint="default"/>
      </w:rPr>
    </w:lvl>
  </w:abstractNum>
  <w:abstractNum w:abstractNumId="9">
    <w:nsid w:val="48C43EDC"/>
    <w:multiLevelType w:val="hybridMultilevel"/>
    <w:tmpl w:val="60121DE8"/>
    <w:lvl w:ilvl="0" w:tplc="D36C5CD6">
      <w:start w:val="3"/>
      <w:numFmt w:val="decimal"/>
      <w:lvlText w:val="%1."/>
      <w:lvlJc w:val="left"/>
      <w:pPr>
        <w:ind w:left="1903" w:hanging="202"/>
      </w:pPr>
      <w:rPr>
        <w:u w:val="single" w:color="000000"/>
      </w:rPr>
    </w:lvl>
    <w:lvl w:ilvl="1" w:tplc="1BCA5398">
      <w:start w:val="1"/>
      <w:numFmt w:val="lowerLetter"/>
      <w:lvlText w:val="%2)"/>
      <w:lvlJc w:val="left"/>
      <w:pPr>
        <w:ind w:left="1702" w:hanging="351"/>
      </w:pPr>
      <w:rPr>
        <w:rFonts w:ascii="Arial" w:eastAsia="Arial" w:hAnsi="Arial" w:cs="Times New Roman" w:hint="default"/>
        <w:b/>
        <w:bCs/>
        <w:sz w:val="24"/>
        <w:szCs w:val="24"/>
      </w:rPr>
    </w:lvl>
    <w:lvl w:ilvl="2" w:tplc="7DB4FF68">
      <w:start w:val="1"/>
      <w:numFmt w:val="bullet"/>
      <w:lvlText w:val="•"/>
      <w:lvlJc w:val="left"/>
      <w:pPr>
        <w:ind w:left="2992" w:hanging="351"/>
      </w:pPr>
    </w:lvl>
    <w:lvl w:ilvl="3" w:tplc="C038BA18">
      <w:start w:val="1"/>
      <w:numFmt w:val="bullet"/>
      <w:lvlText w:val="•"/>
      <w:lvlJc w:val="left"/>
      <w:pPr>
        <w:ind w:left="4081" w:hanging="351"/>
      </w:pPr>
    </w:lvl>
    <w:lvl w:ilvl="4" w:tplc="9A509514">
      <w:start w:val="1"/>
      <w:numFmt w:val="bullet"/>
      <w:lvlText w:val="•"/>
      <w:lvlJc w:val="left"/>
      <w:pPr>
        <w:ind w:left="5170" w:hanging="351"/>
      </w:pPr>
    </w:lvl>
    <w:lvl w:ilvl="5" w:tplc="85FC905C">
      <w:start w:val="1"/>
      <w:numFmt w:val="bullet"/>
      <w:lvlText w:val="•"/>
      <w:lvlJc w:val="left"/>
      <w:pPr>
        <w:ind w:left="6260" w:hanging="351"/>
      </w:pPr>
    </w:lvl>
    <w:lvl w:ilvl="6" w:tplc="9A90FF0A">
      <w:start w:val="1"/>
      <w:numFmt w:val="bullet"/>
      <w:lvlText w:val="•"/>
      <w:lvlJc w:val="left"/>
      <w:pPr>
        <w:ind w:left="7349" w:hanging="351"/>
      </w:pPr>
    </w:lvl>
    <w:lvl w:ilvl="7" w:tplc="CFF217E2">
      <w:start w:val="1"/>
      <w:numFmt w:val="bullet"/>
      <w:lvlText w:val="•"/>
      <w:lvlJc w:val="left"/>
      <w:pPr>
        <w:ind w:left="8438" w:hanging="351"/>
      </w:pPr>
    </w:lvl>
    <w:lvl w:ilvl="8" w:tplc="9EDCEC4E">
      <w:start w:val="1"/>
      <w:numFmt w:val="bullet"/>
      <w:lvlText w:val="•"/>
      <w:lvlJc w:val="left"/>
      <w:pPr>
        <w:ind w:left="9527" w:hanging="351"/>
      </w:pPr>
    </w:lvl>
  </w:abstractNum>
  <w:abstractNum w:abstractNumId="1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1">
    <w:nsid w:val="4E682C0E"/>
    <w:multiLevelType w:val="hybridMultilevel"/>
    <w:tmpl w:val="8A0ED408"/>
    <w:lvl w:ilvl="0" w:tplc="E154DC58">
      <w:start w:val="1"/>
      <w:numFmt w:val="decimal"/>
      <w:lvlText w:val="%1."/>
      <w:lvlJc w:val="left"/>
      <w:pPr>
        <w:ind w:left="4537" w:hanging="267"/>
      </w:pPr>
      <w:rPr>
        <w:rFonts w:ascii="Arial" w:eastAsia="Arial" w:hAnsi="Arial" w:hint="default"/>
        <w:i/>
        <w:sz w:val="22"/>
        <w:szCs w:val="22"/>
      </w:rPr>
    </w:lvl>
    <w:lvl w:ilvl="1" w:tplc="97B2EC62">
      <w:start w:val="1"/>
      <w:numFmt w:val="bullet"/>
      <w:lvlText w:val="•"/>
      <w:lvlJc w:val="left"/>
      <w:pPr>
        <w:ind w:left="5253" w:hanging="267"/>
      </w:pPr>
      <w:rPr>
        <w:rFonts w:hint="default"/>
      </w:rPr>
    </w:lvl>
    <w:lvl w:ilvl="2" w:tplc="14543886">
      <w:start w:val="1"/>
      <w:numFmt w:val="bullet"/>
      <w:lvlText w:val="•"/>
      <w:lvlJc w:val="left"/>
      <w:pPr>
        <w:ind w:left="5970" w:hanging="267"/>
      </w:pPr>
      <w:rPr>
        <w:rFonts w:hint="default"/>
      </w:rPr>
    </w:lvl>
    <w:lvl w:ilvl="3" w:tplc="F25C57E2">
      <w:start w:val="1"/>
      <w:numFmt w:val="bullet"/>
      <w:lvlText w:val="•"/>
      <w:lvlJc w:val="left"/>
      <w:pPr>
        <w:ind w:left="6687" w:hanging="267"/>
      </w:pPr>
      <w:rPr>
        <w:rFonts w:hint="default"/>
      </w:rPr>
    </w:lvl>
    <w:lvl w:ilvl="4" w:tplc="EA08E80A">
      <w:start w:val="1"/>
      <w:numFmt w:val="bullet"/>
      <w:lvlText w:val="•"/>
      <w:lvlJc w:val="left"/>
      <w:pPr>
        <w:ind w:left="7404" w:hanging="267"/>
      </w:pPr>
      <w:rPr>
        <w:rFonts w:hint="default"/>
      </w:rPr>
    </w:lvl>
    <w:lvl w:ilvl="5" w:tplc="61E27056">
      <w:start w:val="1"/>
      <w:numFmt w:val="bullet"/>
      <w:lvlText w:val="•"/>
      <w:lvlJc w:val="left"/>
      <w:pPr>
        <w:ind w:left="8121" w:hanging="267"/>
      </w:pPr>
      <w:rPr>
        <w:rFonts w:hint="default"/>
      </w:rPr>
    </w:lvl>
    <w:lvl w:ilvl="6" w:tplc="331E6D40">
      <w:start w:val="1"/>
      <w:numFmt w:val="bullet"/>
      <w:lvlText w:val="•"/>
      <w:lvlJc w:val="left"/>
      <w:pPr>
        <w:ind w:left="8838" w:hanging="267"/>
      </w:pPr>
      <w:rPr>
        <w:rFonts w:hint="default"/>
      </w:rPr>
    </w:lvl>
    <w:lvl w:ilvl="7" w:tplc="D0284F58">
      <w:start w:val="1"/>
      <w:numFmt w:val="bullet"/>
      <w:lvlText w:val="•"/>
      <w:lvlJc w:val="left"/>
      <w:pPr>
        <w:ind w:left="9555" w:hanging="267"/>
      </w:pPr>
      <w:rPr>
        <w:rFonts w:hint="default"/>
      </w:rPr>
    </w:lvl>
    <w:lvl w:ilvl="8" w:tplc="761EB746">
      <w:start w:val="1"/>
      <w:numFmt w:val="bullet"/>
      <w:lvlText w:val="•"/>
      <w:lvlJc w:val="left"/>
      <w:pPr>
        <w:ind w:left="10272" w:hanging="267"/>
      </w:pPr>
      <w:rPr>
        <w:rFonts w:hint="default"/>
      </w:rPr>
    </w:lvl>
  </w:abstractNum>
  <w:abstractNum w:abstractNumId="12">
    <w:nsid w:val="6EAE6801"/>
    <w:multiLevelType w:val="hybridMultilevel"/>
    <w:tmpl w:val="5C64E356"/>
    <w:lvl w:ilvl="0" w:tplc="71B8263E">
      <w:start w:val="4"/>
      <w:numFmt w:val="upperRoman"/>
      <w:lvlText w:val="%1."/>
      <w:lvlJc w:val="left"/>
      <w:pPr>
        <w:ind w:left="5760" w:hanging="720"/>
      </w:pPr>
      <w:rPr>
        <w:rFonts w:eastAsiaTheme="minorHAnsi" w:cstheme="minorBidi"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13">
    <w:nsid w:val="71867C33"/>
    <w:multiLevelType w:val="multilevel"/>
    <w:tmpl w:val="598E3238"/>
    <w:lvl w:ilvl="0">
      <w:start w:val="1"/>
      <w:numFmt w:val="decimal"/>
      <w:lvlText w:val="%1."/>
      <w:lvlJc w:val="left"/>
      <w:pPr>
        <w:ind w:left="4784" w:hanging="248"/>
      </w:pPr>
      <w:rPr>
        <w:rFonts w:ascii="Arial" w:eastAsia="Arial" w:hAnsi="Arial" w:hint="default"/>
        <w:sz w:val="22"/>
        <w:szCs w:val="22"/>
      </w:rPr>
    </w:lvl>
    <w:lvl w:ilvl="1">
      <w:start w:val="1"/>
      <w:numFmt w:val="decimal"/>
      <w:lvlText w:val="%1.%2."/>
      <w:lvlJc w:val="left"/>
      <w:pPr>
        <w:ind w:left="4537" w:hanging="430"/>
      </w:pPr>
      <w:rPr>
        <w:rFonts w:ascii="Arial" w:eastAsia="Arial" w:hAnsi="Arial" w:hint="default"/>
        <w:sz w:val="22"/>
        <w:szCs w:val="22"/>
      </w:rPr>
    </w:lvl>
    <w:lvl w:ilvl="2">
      <w:start w:val="1"/>
      <w:numFmt w:val="decimal"/>
      <w:lvlText w:val="%1.%2.%3."/>
      <w:lvlJc w:val="left"/>
      <w:pPr>
        <w:ind w:left="4537" w:hanging="631"/>
      </w:pPr>
      <w:rPr>
        <w:rFonts w:ascii="Arial" w:eastAsia="Arial" w:hAnsi="Arial" w:hint="default"/>
        <w:sz w:val="22"/>
        <w:szCs w:val="22"/>
      </w:rPr>
    </w:lvl>
    <w:lvl w:ilvl="3">
      <w:start w:val="1"/>
      <w:numFmt w:val="bullet"/>
      <w:lvlText w:val="•"/>
      <w:lvlJc w:val="left"/>
      <w:pPr>
        <w:ind w:left="6322" w:hanging="631"/>
      </w:pPr>
      <w:rPr>
        <w:rFonts w:hint="default"/>
      </w:rPr>
    </w:lvl>
    <w:lvl w:ilvl="4">
      <w:start w:val="1"/>
      <w:numFmt w:val="bullet"/>
      <w:lvlText w:val="•"/>
      <w:lvlJc w:val="left"/>
      <w:pPr>
        <w:ind w:left="7091" w:hanging="631"/>
      </w:pPr>
      <w:rPr>
        <w:rFonts w:hint="default"/>
      </w:rPr>
    </w:lvl>
    <w:lvl w:ilvl="5">
      <w:start w:val="1"/>
      <w:numFmt w:val="bullet"/>
      <w:lvlText w:val="•"/>
      <w:lvlJc w:val="left"/>
      <w:pPr>
        <w:ind w:left="7860" w:hanging="631"/>
      </w:pPr>
      <w:rPr>
        <w:rFonts w:hint="default"/>
      </w:rPr>
    </w:lvl>
    <w:lvl w:ilvl="6">
      <w:start w:val="1"/>
      <w:numFmt w:val="bullet"/>
      <w:lvlText w:val="•"/>
      <w:lvlJc w:val="left"/>
      <w:pPr>
        <w:ind w:left="8629" w:hanging="631"/>
      </w:pPr>
      <w:rPr>
        <w:rFonts w:hint="default"/>
      </w:rPr>
    </w:lvl>
    <w:lvl w:ilvl="7">
      <w:start w:val="1"/>
      <w:numFmt w:val="bullet"/>
      <w:lvlText w:val="•"/>
      <w:lvlJc w:val="left"/>
      <w:pPr>
        <w:ind w:left="9398" w:hanging="631"/>
      </w:pPr>
      <w:rPr>
        <w:rFonts w:hint="default"/>
      </w:rPr>
    </w:lvl>
    <w:lvl w:ilvl="8">
      <w:start w:val="1"/>
      <w:numFmt w:val="bullet"/>
      <w:lvlText w:val="•"/>
      <w:lvlJc w:val="left"/>
      <w:pPr>
        <w:ind w:left="10168" w:hanging="631"/>
      </w:pPr>
      <w:rPr>
        <w:rFonts w:hint="default"/>
      </w:rPr>
    </w:lvl>
  </w:abstractNum>
  <w:abstractNum w:abstractNumId="14">
    <w:nsid w:val="78DC6CF6"/>
    <w:multiLevelType w:val="hybridMultilevel"/>
    <w:tmpl w:val="D5B2BAB8"/>
    <w:lvl w:ilvl="0" w:tplc="C7C2EC9C">
      <w:start w:val="3"/>
      <w:numFmt w:val="decimal"/>
      <w:lvlText w:val="%1."/>
      <w:lvlJc w:val="left"/>
      <w:pPr>
        <w:ind w:left="4537" w:hanging="380"/>
      </w:pPr>
      <w:rPr>
        <w:rFonts w:ascii="Arial" w:eastAsia="Arial" w:hAnsi="Arial" w:hint="default"/>
        <w:b/>
        <w:bCs/>
        <w:i/>
        <w:sz w:val="22"/>
        <w:szCs w:val="22"/>
      </w:rPr>
    </w:lvl>
    <w:lvl w:ilvl="1" w:tplc="C1CC2268">
      <w:start w:val="1"/>
      <w:numFmt w:val="bullet"/>
      <w:lvlText w:val="•"/>
      <w:lvlJc w:val="left"/>
      <w:pPr>
        <w:ind w:left="5253" w:hanging="380"/>
      </w:pPr>
      <w:rPr>
        <w:rFonts w:hint="default"/>
      </w:rPr>
    </w:lvl>
    <w:lvl w:ilvl="2" w:tplc="420AFD10">
      <w:start w:val="1"/>
      <w:numFmt w:val="bullet"/>
      <w:lvlText w:val="•"/>
      <w:lvlJc w:val="left"/>
      <w:pPr>
        <w:ind w:left="5970" w:hanging="380"/>
      </w:pPr>
      <w:rPr>
        <w:rFonts w:hint="default"/>
      </w:rPr>
    </w:lvl>
    <w:lvl w:ilvl="3" w:tplc="0C068576">
      <w:start w:val="1"/>
      <w:numFmt w:val="bullet"/>
      <w:lvlText w:val="•"/>
      <w:lvlJc w:val="left"/>
      <w:pPr>
        <w:ind w:left="6687" w:hanging="380"/>
      </w:pPr>
      <w:rPr>
        <w:rFonts w:hint="default"/>
      </w:rPr>
    </w:lvl>
    <w:lvl w:ilvl="4" w:tplc="88BC16E0">
      <w:start w:val="1"/>
      <w:numFmt w:val="bullet"/>
      <w:lvlText w:val="•"/>
      <w:lvlJc w:val="left"/>
      <w:pPr>
        <w:ind w:left="7404" w:hanging="380"/>
      </w:pPr>
      <w:rPr>
        <w:rFonts w:hint="default"/>
      </w:rPr>
    </w:lvl>
    <w:lvl w:ilvl="5" w:tplc="DE420FA6">
      <w:start w:val="1"/>
      <w:numFmt w:val="bullet"/>
      <w:lvlText w:val="•"/>
      <w:lvlJc w:val="left"/>
      <w:pPr>
        <w:ind w:left="8121" w:hanging="380"/>
      </w:pPr>
      <w:rPr>
        <w:rFonts w:hint="default"/>
      </w:rPr>
    </w:lvl>
    <w:lvl w:ilvl="6" w:tplc="A38A7C1E">
      <w:start w:val="1"/>
      <w:numFmt w:val="bullet"/>
      <w:lvlText w:val="•"/>
      <w:lvlJc w:val="left"/>
      <w:pPr>
        <w:ind w:left="8838" w:hanging="380"/>
      </w:pPr>
      <w:rPr>
        <w:rFonts w:hint="default"/>
      </w:rPr>
    </w:lvl>
    <w:lvl w:ilvl="7" w:tplc="0C1CE91C">
      <w:start w:val="1"/>
      <w:numFmt w:val="bullet"/>
      <w:lvlText w:val="•"/>
      <w:lvlJc w:val="left"/>
      <w:pPr>
        <w:ind w:left="9555" w:hanging="380"/>
      </w:pPr>
      <w:rPr>
        <w:rFonts w:hint="default"/>
      </w:rPr>
    </w:lvl>
    <w:lvl w:ilvl="8" w:tplc="9886BF2E">
      <w:start w:val="1"/>
      <w:numFmt w:val="bullet"/>
      <w:lvlText w:val="•"/>
      <w:lvlJc w:val="left"/>
      <w:pPr>
        <w:ind w:left="10272" w:hanging="380"/>
      </w:pPr>
      <w:rPr>
        <w:rFonts w:hint="default"/>
      </w:rPr>
    </w:lvl>
  </w:abstractNum>
  <w:abstractNum w:abstractNumId="15">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num w:numId="1">
    <w:abstractNumId w:val="7"/>
  </w:num>
  <w:num w:numId="2">
    <w:abstractNumId w:val="5"/>
  </w:num>
  <w:num w:numId="3">
    <w:abstractNumId w:val="13"/>
  </w:num>
  <w:num w:numId="4">
    <w:abstractNumId w:val="11"/>
  </w:num>
  <w:num w:numId="5">
    <w:abstractNumId w:val="6"/>
  </w:num>
  <w:num w:numId="6">
    <w:abstractNumId w:val="8"/>
  </w:num>
  <w:num w:numId="7">
    <w:abstractNumId w:val="14"/>
  </w:num>
  <w:num w:numId="8">
    <w:abstractNumId w:val="15"/>
  </w:num>
  <w:num w:numId="9">
    <w:abstractNumId w:val="0"/>
  </w:num>
  <w:num w:numId="10">
    <w:abstractNumId w:val="4"/>
  </w:num>
  <w:num w:numId="11">
    <w:abstractNumId w:val="9"/>
  </w:num>
  <w:num w:numId="12">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1"/>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42"/>
    <o:shapelayout v:ext="edit">
      <o:idmap v:ext="edit" data="103"/>
      <o:rules v:ext="edit">
        <o:r id="V:Rule3" type="connector" idref="#_x0000_s105476"/>
        <o:r id="V:Rule4" type="connector" idref="#_x0000_s105474"/>
      </o:rules>
    </o:shapelayout>
  </w:hdrShapeDefaults>
  <w:footnotePr>
    <w:footnote w:id="-1"/>
    <w:footnote w:id="0"/>
  </w:footnotePr>
  <w:endnotePr>
    <w:endnote w:id="-1"/>
    <w:endnote w:id="0"/>
  </w:endnotePr>
  <w:compat>
    <w:ulTrailSpace/>
  </w:compat>
  <w:rsids>
    <w:rsidRoot w:val="008C16CB"/>
    <w:rsid w:val="00003C85"/>
    <w:rsid w:val="00007A66"/>
    <w:rsid w:val="000101D0"/>
    <w:rsid w:val="00010E73"/>
    <w:rsid w:val="000118E3"/>
    <w:rsid w:val="00014EC9"/>
    <w:rsid w:val="00016803"/>
    <w:rsid w:val="000170F3"/>
    <w:rsid w:val="000219BE"/>
    <w:rsid w:val="0002280B"/>
    <w:rsid w:val="00022B3D"/>
    <w:rsid w:val="00023B42"/>
    <w:rsid w:val="000308A2"/>
    <w:rsid w:val="000336E1"/>
    <w:rsid w:val="00034E9A"/>
    <w:rsid w:val="000411BF"/>
    <w:rsid w:val="00051070"/>
    <w:rsid w:val="000522C4"/>
    <w:rsid w:val="000539FB"/>
    <w:rsid w:val="0006042B"/>
    <w:rsid w:val="000607D3"/>
    <w:rsid w:val="0006720F"/>
    <w:rsid w:val="00070093"/>
    <w:rsid w:val="00070575"/>
    <w:rsid w:val="00071A58"/>
    <w:rsid w:val="00082089"/>
    <w:rsid w:val="00090931"/>
    <w:rsid w:val="000924AA"/>
    <w:rsid w:val="00094AAF"/>
    <w:rsid w:val="0009720C"/>
    <w:rsid w:val="00097EB1"/>
    <w:rsid w:val="000A1C78"/>
    <w:rsid w:val="000B3A30"/>
    <w:rsid w:val="000C7EB7"/>
    <w:rsid w:val="000D3252"/>
    <w:rsid w:val="000E6715"/>
    <w:rsid w:val="000F41BB"/>
    <w:rsid w:val="000F6CAE"/>
    <w:rsid w:val="001012F0"/>
    <w:rsid w:val="00101B6C"/>
    <w:rsid w:val="001069C6"/>
    <w:rsid w:val="00107FC7"/>
    <w:rsid w:val="001201C0"/>
    <w:rsid w:val="001230E3"/>
    <w:rsid w:val="001237F4"/>
    <w:rsid w:val="00124166"/>
    <w:rsid w:val="00125832"/>
    <w:rsid w:val="0012790C"/>
    <w:rsid w:val="00142EB3"/>
    <w:rsid w:val="0014335F"/>
    <w:rsid w:val="00145484"/>
    <w:rsid w:val="0015002F"/>
    <w:rsid w:val="00152673"/>
    <w:rsid w:val="00152F12"/>
    <w:rsid w:val="00154899"/>
    <w:rsid w:val="001561EA"/>
    <w:rsid w:val="00157933"/>
    <w:rsid w:val="00160473"/>
    <w:rsid w:val="00162013"/>
    <w:rsid w:val="001621D6"/>
    <w:rsid w:val="00162B2E"/>
    <w:rsid w:val="00166378"/>
    <w:rsid w:val="00191F94"/>
    <w:rsid w:val="00192172"/>
    <w:rsid w:val="0019239A"/>
    <w:rsid w:val="00192685"/>
    <w:rsid w:val="001965D9"/>
    <w:rsid w:val="001A3967"/>
    <w:rsid w:val="001A7453"/>
    <w:rsid w:val="001B0018"/>
    <w:rsid w:val="001B0DD0"/>
    <w:rsid w:val="001B2FAB"/>
    <w:rsid w:val="001B351F"/>
    <w:rsid w:val="001B4233"/>
    <w:rsid w:val="001B4F48"/>
    <w:rsid w:val="001B645F"/>
    <w:rsid w:val="001C26C7"/>
    <w:rsid w:val="001C4FE5"/>
    <w:rsid w:val="001C7ABB"/>
    <w:rsid w:val="001D1109"/>
    <w:rsid w:val="001D227E"/>
    <w:rsid w:val="001D31D8"/>
    <w:rsid w:val="001D52E4"/>
    <w:rsid w:val="001D7C51"/>
    <w:rsid w:val="001E5DEC"/>
    <w:rsid w:val="001F2F37"/>
    <w:rsid w:val="002004E8"/>
    <w:rsid w:val="002006CB"/>
    <w:rsid w:val="00202E12"/>
    <w:rsid w:val="002034C3"/>
    <w:rsid w:val="0020391E"/>
    <w:rsid w:val="00205BEE"/>
    <w:rsid w:val="00207E77"/>
    <w:rsid w:val="0021354A"/>
    <w:rsid w:val="00224969"/>
    <w:rsid w:val="002322F6"/>
    <w:rsid w:val="00234A2F"/>
    <w:rsid w:val="002369AA"/>
    <w:rsid w:val="00240C54"/>
    <w:rsid w:val="0025038C"/>
    <w:rsid w:val="00251476"/>
    <w:rsid w:val="002555D1"/>
    <w:rsid w:val="00264108"/>
    <w:rsid w:val="002725C6"/>
    <w:rsid w:val="00276EB0"/>
    <w:rsid w:val="0028084F"/>
    <w:rsid w:val="002833C6"/>
    <w:rsid w:val="002842B4"/>
    <w:rsid w:val="00286D24"/>
    <w:rsid w:val="00290148"/>
    <w:rsid w:val="00292755"/>
    <w:rsid w:val="002A60F1"/>
    <w:rsid w:val="002A6973"/>
    <w:rsid w:val="002A770C"/>
    <w:rsid w:val="002A7DC0"/>
    <w:rsid w:val="002B1FC8"/>
    <w:rsid w:val="002B3136"/>
    <w:rsid w:val="002B3968"/>
    <w:rsid w:val="002B6C75"/>
    <w:rsid w:val="002C04DF"/>
    <w:rsid w:val="002C130E"/>
    <w:rsid w:val="002C7904"/>
    <w:rsid w:val="002D1F72"/>
    <w:rsid w:val="002D2BCD"/>
    <w:rsid w:val="002D3CBF"/>
    <w:rsid w:val="002D640B"/>
    <w:rsid w:val="002E1DC4"/>
    <w:rsid w:val="002E2873"/>
    <w:rsid w:val="002E3128"/>
    <w:rsid w:val="002E5300"/>
    <w:rsid w:val="002E61B5"/>
    <w:rsid w:val="002E72B1"/>
    <w:rsid w:val="002F514D"/>
    <w:rsid w:val="002F51D9"/>
    <w:rsid w:val="002F537B"/>
    <w:rsid w:val="002F5CF8"/>
    <w:rsid w:val="002F78F4"/>
    <w:rsid w:val="00301685"/>
    <w:rsid w:val="003042AC"/>
    <w:rsid w:val="0031246F"/>
    <w:rsid w:val="00312ADC"/>
    <w:rsid w:val="00313686"/>
    <w:rsid w:val="0031566F"/>
    <w:rsid w:val="003171BB"/>
    <w:rsid w:val="00317781"/>
    <w:rsid w:val="003206DF"/>
    <w:rsid w:val="00332F78"/>
    <w:rsid w:val="00340A24"/>
    <w:rsid w:val="00343964"/>
    <w:rsid w:val="00343D20"/>
    <w:rsid w:val="00352A02"/>
    <w:rsid w:val="003576E1"/>
    <w:rsid w:val="00362983"/>
    <w:rsid w:val="003646BC"/>
    <w:rsid w:val="003742B0"/>
    <w:rsid w:val="00376724"/>
    <w:rsid w:val="00380ACB"/>
    <w:rsid w:val="00384C86"/>
    <w:rsid w:val="00391F9C"/>
    <w:rsid w:val="003956E9"/>
    <w:rsid w:val="00397933"/>
    <w:rsid w:val="003A04FA"/>
    <w:rsid w:val="003A08E6"/>
    <w:rsid w:val="003A26D2"/>
    <w:rsid w:val="003A271A"/>
    <w:rsid w:val="003A4634"/>
    <w:rsid w:val="003B1781"/>
    <w:rsid w:val="003B1F37"/>
    <w:rsid w:val="003C0E19"/>
    <w:rsid w:val="003C4690"/>
    <w:rsid w:val="003C4832"/>
    <w:rsid w:val="003C4893"/>
    <w:rsid w:val="003C7B93"/>
    <w:rsid w:val="003D25FF"/>
    <w:rsid w:val="003D276E"/>
    <w:rsid w:val="003D3422"/>
    <w:rsid w:val="003D5833"/>
    <w:rsid w:val="003D77F2"/>
    <w:rsid w:val="003E1DF5"/>
    <w:rsid w:val="003E6650"/>
    <w:rsid w:val="00404B14"/>
    <w:rsid w:val="004060D4"/>
    <w:rsid w:val="00406240"/>
    <w:rsid w:val="0040638A"/>
    <w:rsid w:val="00407AF7"/>
    <w:rsid w:val="00412A8B"/>
    <w:rsid w:val="00413A61"/>
    <w:rsid w:val="00414990"/>
    <w:rsid w:val="0041638B"/>
    <w:rsid w:val="004211AE"/>
    <w:rsid w:val="00423C05"/>
    <w:rsid w:val="00426D84"/>
    <w:rsid w:val="004319A0"/>
    <w:rsid w:val="00431BCF"/>
    <w:rsid w:val="00435854"/>
    <w:rsid w:val="004364B1"/>
    <w:rsid w:val="0044450C"/>
    <w:rsid w:val="00446AAD"/>
    <w:rsid w:val="00450825"/>
    <w:rsid w:val="00450CBB"/>
    <w:rsid w:val="00453325"/>
    <w:rsid w:val="00454410"/>
    <w:rsid w:val="004606FE"/>
    <w:rsid w:val="0046426A"/>
    <w:rsid w:val="004657A0"/>
    <w:rsid w:val="004704DF"/>
    <w:rsid w:val="00476B40"/>
    <w:rsid w:val="00483833"/>
    <w:rsid w:val="00483A4D"/>
    <w:rsid w:val="004879AC"/>
    <w:rsid w:val="004A6CDB"/>
    <w:rsid w:val="004C3707"/>
    <w:rsid w:val="004C5A3E"/>
    <w:rsid w:val="004C64BE"/>
    <w:rsid w:val="004C79BE"/>
    <w:rsid w:val="004D3C98"/>
    <w:rsid w:val="004D701D"/>
    <w:rsid w:val="004E0858"/>
    <w:rsid w:val="004E0DA1"/>
    <w:rsid w:val="004E167E"/>
    <w:rsid w:val="004E4298"/>
    <w:rsid w:val="004E7B7C"/>
    <w:rsid w:val="004F5E47"/>
    <w:rsid w:val="00505693"/>
    <w:rsid w:val="005058AF"/>
    <w:rsid w:val="005105AE"/>
    <w:rsid w:val="00515146"/>
    <w:rsid w:val="00522053"/>
    <w:rsid w:val="00522703"/>
    <w:rsid w:val="00530F4C"/>
    <w:rsid w:val="005322D2"/>
    <w:rsid w:val="00534A6E"/>
    <w:rsid w:val="00535C7F"/>
    <w:rsid w:val="00543B7A"/>
    <w:rsid w:val="00551724"/>
    <w:rsid w:val="0055190B"/>
    <w:rsid w:val="0056096A"/>
    <w:rsid w:val="00564E9F"/>
    <w:rsid w:val="0056554E"/>
    <w:rsid w:val="00574E6E"/>
    <w:rsid w:val="00581C41"/>
    <w:rsid w:val="00584A03"/>
    <w:rsid w:val="00586D53"/>
    <w:rsid w:val="005871FF"/>
    <w:rsid w:val="00591C60"/>
    <w:rsid w:val="00593A8B"/>
    <w:rsid w:val="00593F0F"/>
    <w:rsid w:val="00594126"/>
    <w:rsid w:val="005A60B5"/>
    <w:rsid w:val="005B4D85"/>
    <w:rsid w:val="005B54F5"/>
    <w:rsid w:val="005B64A8"/>
    <w:rsid w:val="005C4D88"/>
    <w:rsid w:val="005C51B9"/>
    <w:rsid w:val="005C58B7"/>
    <w:rsid w:val="005D33DA"/>
    <w:rsid w:val="005E04A1"/>
    <w:rsid w:val="005E2904"/>
    <w:rsid w:val="005E5C72"/>
    <w:rsid w:val="005E7709"/>
    <w:rsid w:val="005F340C"/>
    <w:rsid w:val="006038F2"/>
    <w:rsid w:val="006056B3"/>
    <w:rsid w:val="006077D4"/>
    <w:rsid w:val="006120E9"/>
    <w:rsid w:val="00613BFD"/>
    <w:rsid w:val="00614A5C"/>
    <w:rsid w:val="00615620"/>
    <w:rsid w:val="00622741"/>
    <w:rsid w:val="00625DF5"/>
    <w:rsid w:val="00630BE9"/>
    <w:rsid w:val="00631529"/>
    <w:rsid w:val="00641853"/>
    <w:rsid w:val="006425F7"/>
    <w:rsid w:val="00644ACD"/>
    <w:rsid w:val="006461D9"/>
    <w:rsid w:val="00646E07"/>
    <w:rsid w:val="006539C0"/>
    <w:rsid w:val="00654043"/>
    <w:rsid w:val="00655370"/>
    <w:rsid w:val="00660884"/>
    <w:rsid w:val="00661795"/>
    <w:rsid w:val="00662D5C"/>
    <w:rsid w:val="006637B5"/>
    <w:rsid w:val="00663A2C"/>
    <w:rsid w:val="00663E6F"/>
    <w:rsid w:val="0066719D"/>
    <w:rsid w:val="006751CB"/>
    <w:rsid w:val="00676A2A"/>
    <w:rsid w:val="00684F48"/>
    <w:rsid w:val="006855AA"/>
    <w:rsid w:val="00687AF8"/>
    <w:rsid w:val="00692310"/>
    <w:rsid w:val="00694404"/>
    <w:rsid w:val="00696879"/>
    <w:rsid w:val="00696BD2"/>
    <w:rsid w:val="00696F88"/>
    <w:rsid w:val="006A04AA"/>
    <w:rsid w:val="006A0FEF"/>
    <w:rsid w:val="006A374F"/>
    <w:rsid w:val="006B0F0F"/>
    <w:rsid w:val="006B1C0D"/>
    <w:rsid w:val="006B32E5"/>
    <w:rsid w:val="006C3880"/>
    <w:rsid w:val="006D185A"/>
    <w:rsid w:val="006D3458"/>
    <w:rsid w:val="006D3F59"/>
    <w:rsid w:val="006E0EB5"/>
    <w:rsid w:val="006E0FDD"/>
    <w:rsid w:val="006E2F61"/>
    <w:rsid w:val="006E3D49"/>
    <w:rsid w:val="006F3894"/>
    <w:rsid w:val="006F4364"/>
    <w:rsid w:val="006F6125"/>
    <w:rsid w:val="00701905"/>
    <w:rsid w:val="00710186"/>
    <w:rsid w:val="00710625"/>
    <w:rsid w:val="00712958"/>
    <w:rsid w:val="0071369E"/>
    <w:rsid w:val="00721232"/>
    <w:rsid w:val="0072349D"/>
    <w:rsid w:val="007247AC"/>
    <w:rsid w:val="00731225"/>
    <w:rsid w:val="007347E1"/>
    <w:rsid w:val="0074246A"/>
    <w:rsid w:val="00747657"/>
    <w:rsid w:val="00747B1A"/>
    <w:rsid w:val="00751627"/>
    <w:rsid w:val="00763E46"/>
    <w:rsid w:val="007661F5"/>
    <w:rsid w:val="00772B65"/>
    <w:rsid w:val="0078080D"/>
    <w:rsid w:val="00783740"/>
    <w:rsid w:val="007854C6"/>
    <w:rsid w:val="007928FA"/>
    <w:rsid w:val="007964D1"/>
    <w:rsid w:val="0079693E"/>
    <w:rsid w:val="007A439F"/>
    <w:rsid w:val="007B1717"/>
    <w:rsid w:val="007B44AE"/>
    <w:rsid w:val="007B7DB5"/>
    <w:rsid w:val="007C6863"/>
    <w:rsid w:val="007E3089"/>
    <w:rsid w:val="007E537F"/>
    <w:rsid w:val="007F1A0C"/>
    <w:rsid w:val="007F1DA6"/>
    <w:rsid w:val="007F50FE"/>
    <w:rsid w:val="007F51D6"/>
    <w:rsid w:val="008013CF"/>
    <w:rsid w:val="0080666E"/>
    <w:rsid w:val="00810794"/>
    <w:rsid w:val="00816015"/>
    <w:rsid w:val="008209C2"/>
    <w:rsid w:val="00820ED2"/>
    <w:rsid w:val="00823E2E"/>
    <w:rsid w:val="00824636"/>
    <w:rsid w:val="00825858"/>
    <w:rsid w:val="0083028B"/>
    <w:rsid w:val="00830E87"/>
    <w:rsid w:val="00843D29"/>
    <w:rsid w:val="00845605"/>
    <w:rsid w:val="00851495"/>
    <w:rsid w:val="008516D9"/>
    <w:rsid w:val="00852528"/>
    <w:rsid w:val="00856559"/>
    <w:rsid w:val="00856FD5"/>
    <w:rsid w:val="00861CA7"/>
    <w:rsid w:val="008663A8"/>
    <w:rsid w:val="00871860"/>
    <w:rsid w:val="008734D4"/>
    <w:rsid w:val="00881469"/>
    <w:rsid w:val="00886E3E"/>
    <w:rsid w:val="0089126E"/>
    <w:rsid w:val="00893BBD"/>
    <w:rsid w:val="008A152F"/>
    <w:rsid w:val="008A6133"/>
    <w:rsid w:val="008A71F3"/>
    <w:rsid w:val="008B786F"/>
    <w:rsid w:val="008C16CB"/>
    <w:rsid w:val="008C741B"/>
    <w:rsid w:val="008D1099"/>
    <w:rsid w:val="008D2A56"/>
    <w:rsid w:val="008D49E8"/>
    <w:rsid w:val="008E0DA7"/>
    <w:rsid w:val="008E2E8A"/>
    <w:rsid w:val="008E4D5B"/>
    <w:rsid w:val="008E54F6"/>
    <w:rsid w:val="008F504A"/>
    <w:rsid w:val="008F7FB3"/>
    <w:rsid w:val="00902292"/>
    <w:rsid w:val="00904218"/>
    <w:rsid w:val="0091040B"/>
    <w:rsid w:val="00911076"/>
    <w:rsid w:val="00911518"/>
    <w:rsid w:val="00913E20"/>
    <w:rsid w:val="00925961"/>
    <w:rsid w:val="00937991"/>
    <w:rsid w:val="0094065A"/>
    <w:rsid w:val="0094131F"/>
    <w:rsid w:val="00943440"/>
    <w:rsid w:val="0094581C"/>
    <w:rsid w:val="00945A62"/>
    <w:rsid w:val="00950EF9"/>
    <w:rsid w:val="00953536"/>
    <w:rsid w:val="0095437E"/>
    <w:rsid w:val="00955089"/>
    <w:rsid w:val="00956EF2"/>
    <w:rsid w:val="00963CCB"/>
    <w:rsid w:val="0096502C"/>
    <w:rsid w:val="00967CFF"/>
    <w:rsid w:val="00973BAD"/>
    <w:rsid w:val="009820EF"/>
    <w:rsid w:val="00984F6B"/>
    <w:rsid w:val="009912EA"/>
    <w:rsid w:val="009976F9"/>
    <w:rsid w:val="009A0EA8"/>
    <w:rsid w:val="009A1FC2"/>
    <w:rsid w:val="009A4FBD"/>
    <w:rsid w:val="009B57EC"/>
    <w:rsid w:val="009B647D"/>
    <w:rsid w:val="009B675A"/>
    <w:rsid w:val="009B731E"/>
    <w:rsid w:val="009C007E"/>
    <w:rsid w:val="009C0FDF"/>
    <w:rsid w:val="009C1760"/>
    <w:rsid w:val="009C2806"/>
    <w:rsid w:val="009C384A"/>
    <w:rsid w:val="009C46B0"/>
    <w:rsid w:val="009C5166"/>
    <w:rsid w:val="009C5EC1"/>
    <w:rsid w:val="009D78EF"/>
    <w:rsid w:val="009E048F"/>
    <w:rsid w:val="009E0AB9"/>
    <w:rsid w:val="009F1ACA"/>
    <w:rsid w:val="00A0038D"/>
    <w:rsid w:val="00A053FC"/>
    <w:rsid w:val="00A11DB3"/>
    <w:rsid w:val="00A13A35"/>
    <w:rsid w:val="00A148C0"/>
    <w:rsid w:val="00A170A9"/>
    <w:rsid w:val="00A248F3"/>
    <w:rsid w:val="00A30229"/>
    <w:rsid w:val="00A3044F"/>
    <w:rsid w:val="00A30C09"/>
    <w:rsid w:val="00A33A09"/>
    <w:rsid w:val="00A37633"/>
    <w:rsid w:val="00A41547"/>
    <w:rsid w:val="00A41DAE"/>
    <w:rsid w:val="00A435AA"/>
    <w:rsid w:val="00A43E09"/>
    <w:rsid w:val="00A45A6F"/>
    <w:rsid w:val="00A5490E"/>
    <w:rsid w:val="00A54979"/>
    <w:rsid w:val="00A563D4"/>
    <w:rsid w:val="00A569FA"/>
    <w:rsid w:val="00A56CDA"/>
    <w:rsid w:val="00A56D81"/>
    <w:rsid w:val="00A6137F"/>
    <w:rsid w:val="00A632EC"/>
    <w:rsid w:val="00A64170"/>
    <w:rsid w:val="00A71E86"/>
    <w:rsid w:val="00A7373B"/>
    <w:rsid w:val="00A76B7D"/>
    <w:rsid w:val="00A84924"/>
    <w:rsid w:val="00A93B11"/>
    <w:rsid w:val="00A93B4C"/>
    <w:rsid w:val="00AA0C58"/>
    <w:rsid w:val="00AA152F"/>
    <w:rsid w:val="00AA17FF"/>
    <w:rsid w:val="00AA1BCC"/>
    <w:rsid w:val="00AA1BD3"/>
    <w:rsid w:val="00AA3922"/>
    <w:rsid w:val="00AA7C12"/>
    <w:rsid w:val="00AB536C"/>
    <w:rsid w:val="00AB5BB5"/>
    <w:rsid w:val="00AC0075"/>
    <w:rsid w:val="00AC18D0"/>
    <w:rsid w:val="00AD1EFC"/>
    <w:rsid w:val="00AD2C81"/>
    <w:rsid w:val="00AD6C90"/>
    <w:rsid w:val="00AD74BA"/>
    <w:rsid w:val="00AE08E2"/>
    <w:rsid w:val="00AF4547"/>
    <w:rsid w:val="00AF5D22"/>
    <w:rsid w:val="00B0424A"/>
    <w:rsid w:val="00B05B9B"/>
    <w:rsid w:val="00B07C2F"/>
    <w:rsid w:val="00B13FE3"/>
    <w:rsid w:val="00B1565B"/>
    <w:rsid w:val="00B156DB"/>
    <w:rsid w:val="00B16160"/>
    <w:rsid w:val="00B20C5F"/>
    <w:rsid w:val="00B21CBC"/>
    <w:rsid w:val="00B3058B"/>
    <w:rsid w:val="00B41A48"/>
    <w:rsid w:val="00B41D84"/>
    <w:rsid w:val="00B44C3B"/>
    <w:rsid w:val="00B46A82"/>
    <w:rsid w:val="00B50425"/>
    <w:rsid w:val="00B52A0A"/>
    <w:rsid w:val="00B562E5"/>
    <w:rsid w:val="00B56D61"/>
    <w:rsid w:val="00B60B3F"/>
    <w:rsid w:val="00B70ABB"/>
    <w:rsid w:val="00B83A79"/>
    <w:rsid w:val="00B85179"/>
    <w:rsid w:val="00B93A84"/>
    <w:rsid w:val="00B9538A"/>
    <w:rsid w:val="00B957B2"/>
    <w:rsid w:val="00B957E7"/>
    <w:rsid w:val="00B95CB9"/>
    <w:rsid w:val="00B96CA3"/>
    <w:rsid w:val="00B97BD8"/>
    <w:rsid w:val="00BA01C5"/>
    <w:rsid w:val="00BA2F02"/>
    <w:rsid w:val="00BA519B"/>
    <w:rsid w:val="00BA53FF"/>
    <w:rsid w:val="00BB0AE4"/>
    <w:rsid w:val="00BB3973"/>
    <w:rsid w:val="00BB7913"/>
    <w:rsid w:val="00BB7E9C"/>
    <w:rsid w:val="00BC2DAA"/>
    <w:rsid w:val="00BC439A"/>
    <w:rsid w:val="00BD378B"/>
    <w:rsid w:val="00BE1661"/>
    <w:rsid w:val="00BE1BF5"/>
    <w:rsid w:val="00BE6DC4"/>
    <w:rsid w:val="00BE7469"/>
    <w:rsid w:val="00BF2883"/>
    <w:rsid w:val="00C0005F"/>
    <w:rsid w:val="00C031A6"/>
    <w:rsid w:val="00C0510A"/>
    <w:rsid w:val="00C05E1D"/>
    <w:rsid w:val="00C07D88"/>
    <w:rsid w:val="00C16700"/>
    <w:rsid w:val="00C227E6"/>
    <w:rsid w:val="00C22E4B"/>
    <w:rsid w:val="00C23A04"/>
    <w:rsid w:val="00C27ADD"/>
    <w:rsid w:val="00C27EF5"/>
    <w:rsid w:val="00C33877"/>
    <w:rsid w:val="00C40F2F"/>
    <w:rsid w:val="00C46EC7"/>
    <w:rsid w:val="00C50A46"/>
    <w:rsid w:val="00C51EB6"/>
    <w:rsid w:val="00C54CF1"/>
    <w:rsid w:val="00C54DAD"/>
    <w:rsid w:val="00C55A12"/>
    <w:rsid w:val="00C5745F"/>
    <w:rsid w:val="00C61E34"/>
    <w:rsid w:val="00C62BCA"/>
    <w:rsid w:val="00C65A99"/>
    <w:rsid w:val="00C70622"/>
    <w:rsid w:val="00C73258"/>
    <w:rsid w:val="00C75498"/>
    <w:rsid w:val="00C90229"/>
    <w:rsid w:val="00C91FA5"/>
    <w:rsid w:val="00C9619C"/>
    <w:rsid w:val="00CA056F"/>
    <w:rsid w:val="00CA706F"/>
    <w:rsid w:val="00CA72EB"/>
    <w:rsid w:val="00CC2EF7"/>
    <w:rsid w:val="00CC34AC"/>
    <w:rsid w:val="00CC6962"/>
    <w:rsid w:val="00CD4417"/>
    <w:rsid w:val="00CD5474"/>
    <w:rsid w:val="00CD5529"/>
    <w:rsid w:val="00CD726B"/>
    <w:rsid w:val="00CE705D"/>
    <w:rsid w:val="00CF14A1"/>
    <w:rsid w:val="00CF2F48"/>
    <w:rsid w:val="00D0095C"/>
    <w:rsid w:val="00D00DF4"/>
    <w:rsid w:val="00D01A15"/>
    <w:rsid w:val="00D03731"/>
    <w:rsid w:val="00D077B8"/>
    <w:rsid w:val="00D10177"/>
    <w:rsid w:val="00D16BAB"/>
    <w:rsid w:val="00D16BF2"/>
    <w:rsid w:val="00D16EDF"/>
    <w:rsid w:val="00D20BD5"/>
    <w:rsid w:val="00D213B9"/>
    <w:rsid w:val="00D21ED2"/>
    <w:rsid w:val="00D30C5D"/>
    <w:rsid w:val="00D31C99"/>
    <w:rsid w:val="00D33714"/>
    <w:rsid w:val="00D33C57"/>
    <w:rsid w:val="00D37E1F"/>
    <w:rsid w:val="00D44317"/>
    <w:rsid w:val="00D450B5"/>
    <w:rsid w:val="00D4538F"/>
    <w:rsid w:val="00D532D7"/>
    <w:rsid w:val="00D56A28"/>
    <w:rsid w:val="00D604F3"/>
    <w:rsid w:val="00D613E6"/>
    <w:rsid w:val="00D62842"/>
    <w:rsid w:val="00D637D4"/>
    <w:rsid w:val="00D64F97"/>
    <w:rsid w:val="00D704E4"/>
    <w:rsid w:val="00D71ACC"/>
    <w:rsid w:val="00D72BFA"/>
    <w:rsid w:val="00D75DE2"/>
    <w:rsid w:val="00D76BEB"/>
    <w:rsid w:val="00D82110"/>
    <w:rsid w:val="00D838E2"/>
    <w:rsid w:val="00D87952"/>
    <w:rsid w:val="00D957CB"/>
    <w:rsid w:val="00D95ED7"/>
    <w:rsid w:val="00DA6287"/>
    <w:rsid w:val="00DB3350"/>
    <w:rsid w:val="00DC2EE4"/>
    <w:rsid w:val="00DC56DD"/>
    <w:rsid w:val="00DC6D66"/>
    <w:rsid w:val="00DE084F"/>
    <w:rsid w:val="00DE0A85"/>
    <w:rsid w:val="00DE1F5F"/>
    <w:rsid w:val="00DF087D"/>
    <w:rsid w:val="00DF1189"/>
    <w:rsid w:val="00DF3B69"/>
    <w:rsid w:val="00DF52D9"/>
    <w:rsid w:val="00E04C6A"/>
    <w:rsid w:val="00E04FCD"/>
    <w:rsid w:val="00E05B0A"/>
    <w:rsid w:val="00E06132"/>
    <w:rsid w:val="00E07625"/>
    <w:rsid w:val="00E13955"/>
    <w:rsid w:val="00E14B99"/>
    <w:rsid w:val="00E157F8"/>
    <w:rsid w:val="00E17C0B"/>
    <w:rsid w:val="00E17C4C"/>
    <w:rsid w:val="00E32E6F"/>
    <w:rsid w:val="00E33962"/>
    <w:rsid w:val="00E35233"/>
    <w:rsid w:val="00E378DC"/>
    <w:rsid w:val="00E40E96"/>
    <w:rsid w:val="00E435D4"/>
    <w:rsid w:val="00E441A0"/>
    <w:rsid w:val="00E4734B"/>
    <w:rsid w:val="00E51479"/>
    <w:rsid w:val="00E563E8"/>
    <w:rsid w:val="00E57CE5"/>
    <w:rsid w:val="00E613EC"/>
    <w:rsid w:val="00E61E12"/>
    <w:rsid w:val="00E71DE0"/>
    <w:rsid w:val="00E72297"/>
    <w:rsid w:val="00E77F40"/>
    <w:rsid w:val="00E77F5F"/>
    <w:rsid w:val="00E81610"/>
    <w:rsid w:val="00E846D0"/>
    <w:rsid w:val="00E872FB"/>
    <w:rsid w:val="00E92BCE"/>
    <w:rsid w:val="00E94CF9"/>
    <w:rsid w:val="00E95EA6"/>
    <w:rsid w:val="00EA1E7D"/>
    <w:rsid w:val="00EA21EB"/>
    <w:rsid w:val="00EA5911"/>
    <w:rsid w:val="00EB5CCE"/>
    <w:rsid w:val="00EB683D"/>
    <w:rsid w:val="00EC10DB"/>
    <w:rsid w:val="00EC1BD4"/>
    <w:rsid w:val="00ED23A2"/>
    <w:rsid w:val="00ED360D"/>
    <w:rsid w:val="00ED36FA"/>
    <w:rsid w:val="00ED4753"/>
    <w:rsid w:val="00ED5A30"/>
    <w:rsid w:val="00ED64B8"/>
    <w:rsid w:val="00ED6538"/>
    <w:rsid w:val="00ED7A66"/>
    <w:rsid w:val="00EE19CF"/>
    <w:rsid w:val="00EE1EDF"/>
    <w:rsid w:val="00EE3CCF"/>
    <w:rsid w:val="00EE5105"/>
    <w:rsid w:val="00EE5331"/>
    <w:rsid w:val="00EE5ECB"/>
    <w:rsid w:val="00EF26C5"/>
    <w:rsid w:val="00EF47FD"/>
    <w:rsid w:val="00EF4E13"/>
    <w:rsid w:val="00EF593C"/>
    <w:rsid w:val="00F0112D"/>
    <w:rsid w:val="00F03317"/>
    <w:rsid w:val="00F12A31"/>
    <w:rsid w:val="00F132D4"/>
    <w:rsid w:val="00F157D5"/>
    <w:rsid w:val="00F15D76"/>
    <w:rsid w:val="00F16296"/>
    <w:rsid w:val="00F175DF"/>
    <w:rsid w:val="00F17C18"/>
    <w:rsid w:val="00F21698"/>
    <w:rsid w:val="00F305EB"/>
    <w:rsid w:val="00F3153C"/>
    <w:rsid w:val="00F32382"/>
    <w:rsid w:val="00F329AA"/>
    <w:rsid w:val="00F35E75"/>
    <w:rsid w:val="00F361A9"/>
    <w:rsid w:val="00F36674"/>
    <w:rsid w:val="00F36F2A"/>
    <w:rsid w:val="00F40028"/>
    <w:rsid w:val="00F406E9"/>
    <w:rsid w:val="00F502A1"/>
    <w:rsid w:val="00F50DBA"/>
    <w:rsid w:val="00F52602"/>
    <w:rsid w:val="00F5705F"/>
    <w:rsid w:val="00F60ED8"/>
    <w:rsid w:val="00F647E8"/>
    <w:rsid w:val="00F64C6D"/>
    <w:rsid w:val="00F70511"/>
    <w:rsid w:val="00F71749"/>
    <w:rsid w:val="00F719AE"/>
    <w:rsid w:val="00F75118"/>
    <w:rsid w:val="00F824FA"/>
    <w:rsid w:val="00F84A50"/>
    <w:rsid w:val="00F87326"/>
    <w:rsid w:val="00FA609A"/>
    <w:rsid w:val="00FB72AF"/>
    <w:rsid w:val="00FB7D12"/>
    <w:rsid w:val="00FC3DAB"/>
    <w:rsid w:val="00FC43AD"/>
    <w:rsid w:val="00FD396D"/>
    <w:rsid w:val="00FD5920"/>
    <w:rsid w:val="00FD5F8A"/>
    <w:rsid w:val="00FE163C"/>
    <w:rsid w:val="00FE7719"/>
    <w:rsid w:val="00FF2965"/>
    <w:rsid w:val="00FF3E4E"/>
    <w:rsid w:val="00FF6D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57B2"/>
  </w:style>
  <w:style w:type="paragraph" w:styleId="Ttulo1">
    <w:name w:val="heading 1"/>
    <w:basedOn w:val="Normal"/>
    <w:link w:val="Ttulo1Char"/>
    <w:uiPriority w:val="1"/>
    <w:qFormat/>
    <w:rsid w:val="00B957B2"/>
    <w:pPr>
      <w:ind w:left="3194" w:hanging="360"/>
      <w:outlineLvl w:val="0"/>
    </w:pPr>
    <w:rPr>
      <w:rFonts w:ascii="Arial" w:eastAsia="Arial" w:hAnsi="Arial"/>
      <w:b/>
      <w:bCs/>
      <w:sz w:val="24"/>
      <w:szCs w:val="24"/>
    </w:rPr>
  </w:style>
  <w:style w:type="paragraph" w:styleId="Ttulo3">
    <w:name w:val="heading 3"/>
    <w:basedOn w:val="Normal"/>
    <w:next w:val="Normal"/>
    <w:link w:val="Ttulo3Char"/>
    <w:uiPriority w:val="9"/>
    <w:semiHidden/>
    <w:unhideWhenUsed/>
    <w:qFormat/>
    <w:rsid w:val="00A13A3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957B2"/>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957B2"/>
    <w:pPr>
      <w:ind w:left="1702" w:firstLine="1132"/>
    </w:pPr>
    <w:rPr>
      <w:rFonts w:ascii="Arial" w:eastAsia="Arial" w:hAnsi="Arial"/>
      <w:sz w:val="24"/>
      <w:szCs w:val="24"/>
    </w:rPr>
  </w:style>
  <w:style w:type="paragraph" w:styleId="PargrafodaLista">
    <w:name w:val="List Paragraph"/>
    <w:basedOn w:val="Normal"/>
    <w:uiPriority w:val="1"/>
    <w:qFormat/>
    <w:rsid w:val="00B957B2"/>
  </w:style>
  <w:style w:type="paragraph" w:customStyle="1" w:styleId="TableParagraph">
    <w:name w:val="Table Paragraph"/>
    <w:basedOn w:val="Normal"/>
    <w:uiPriority w:val="1"/>
    <w:qFormat/>
    <w:rsid w:val="00B957B2"/>
  </w:style>
  <w:style w:type="paragraph" w:styleId="Textodebalo">
    <w:name w:val="Balloon Text"/>
    <w:basedOn w:val="Normal"/>
    <w:link w:val="TextodebaloChar"/>
    <w:uiPriority w:val="99"/>
    <w:semiHidden/>
    <w:unhideWhenUsed/>
    <w:rsid w:val="00E435D4"/>
    <w:rPr>
      <w:rFonts w:ascii="Tahoma" w:hAnsi="Tahoma" w:cs="Tahoma"/>
      <w:sz w:val="16"/>
      <w:szCs w:val="16"/>
    </w:rPr>
  </w:style>
  <w:style w:type="character" w:customStyle="1" w:styleId="TextodebaloChar">
    <w:name w:val="Texto de balão Char"/>
    <w:basedOn w:val="Fontepargpadro"/>
    <w:link w:val="Textodebalo"/>
    <w:uiPriority w:val="99"/>
    <w:semiHidden/>
    <w:rsid w:val="00E435D4"/>
    <w:rPr>
      <w:rFonts w:ascii="Tahoma" w:hAnsi="Tahoma" w:cs="Tahoma"/>
      <w:sz w:val="16"/>
      <w:szCs w:val="16"/>
    </w:rPr>
  </w:style>
  <w:style w:type="character" w:customStyle="1" w:styleId="Ttulo1Char">
    <w:name w:val="Título 1 Char"/>
    <w:basedOn w:val="Fontepargpadro"/>
    <w:link w:val="Ttulo1"/>
    <w:uiPriority w:val="1"/>
    <w:rsid w:val="00E435D4"/>
    <w:rPr>
      <w:rFonts w:ascii="Arial" w:eastAsia="Arial" w:hAnsi="Arial"/>
      <w:b/>
      <w:bCs/>
      <w:sz w:val="24"/>
      <w:szCs w:val="24"/>
    </w:rPr>
  </w:style>
  <w:style w:type="character" w:customStyle="1" w:styleId="CorpodetextoChar">
    <w:name w:val="Corpo de texto Char"/>
    <w:basedOn w:val="Fontepargpadro"/>
    <w:link w:val="Corpodetexto"/>
    <w:uiPriority w:val="1"/>
    <w:rsid w:val="00E435D4"/>
    <w:rPr>
      <w:rFonts w:ascii="Arial" w:eastAsia="Arial" w:hAnsi="Arial"/>
      <w:sz w:val="24"/>
      <w:szCs w:val="24"/>
    </w:rPr>
  </w:style>
  <w:style w:type="character" w:styleId="Hyperlink">
    <w:name w:val="Hyperlink"/>
    <w:basedOn w:val="Fontepargpadro"/>
    <w:uiPriority w:val="99"/>
    <w:unhideWhenUsed/>
    <w:rsid w:val="00E435D4"/>
    <w:rPr>
      <w:color w:val="0000FF"/>
      <w:u w:val="single"/>
    </w:rPr>
  </w:style>
  <w:style w:type="character" w:styleId="HiperlinkVisitado">
    <w:name w:val="FollowedHyperlink"/>
    <w:basedOn w:val="Fontepargpadro"/>
    <w:uiPriority w:val="99"/>
    <w:semiHidden/>
    <w:unhideWhenUsed/>
    <w:rsid w:val="00E435D4"/>
    <w:rPr>
      <w:color w:val="800080"/>
      <w:u w:val="single"/>
    </w:rPr>
  </w:style>
  <w:style w:type="paragraph" w:styleId="Cabealho">
    <w:name w:val="header"/>
    <w:basedOn w:val="Normal"/>
    <w:link w:val="CabealhoChar"/>
    <w:unhideWhenUsed/>
    <w:rsid w:val="00E81610"/>
    <w:pPr>
      <w:tabs>
        <w:tab w:val="center" w:pos="4252"/>
        <w:tab w:val="right" w:pos="8504"/>
      </w:tabs>
    </w:pPr>
  </w:style>
  <w:style w:type="character" w:customStyle="1" w:styleId="CabealhoChar">
    <w:name w:val="Cabeçalho Char"/>
    <w:basedOn w:val="Fontepargpadro"/>
    <w:link w:val="Cabealho"/>
    <w:rsid w:val="00E81610"/>
  </w:style>
  <w:style w:type="paragraph" w:styleId="Rodap">
    <w:name w:val="footer"/>
    <w:basedOn w:val="Normal"/>
    <w:link w:val="RodapChar"/>
    <w:uiPriority w:val="99"/>
    <w:unhideWhenUsed/>
    <w:rsid w:val="00E81610"/>
    <w:pPr>
      <w:tabs>
        <w:tab w:val="center" w:pos="4252"/>
        <w:tab w:val="right" w:pos="8504"/>
      </w:tabs>
    </w:pPr>
  </w:style>
  <w:style w:type="character" w:customStyle="1" w:styleId="RodapChar">
    <w:name w:val="Rodapé Char"/>
    <w:basedOn w:val="Fontepargpadro"/>
    <w:link w:val="Rodap"/>
    <w:uiPriority w:val="99"/>
    <w:rsid w:val="00E81610"/>
  </w:style>
  <w:style w:type="paragraph" w:styleId="Legenda">
    <w:name w:val="caption"/>
    <w:basedOn w:val="Normal"/>
    <w:next w:val="Normal"/>
    <w:uiPriority w:val="99"/>
    <w:qFormat/>
    <w:rsid w:val="00C91FA5"/>
    <w:pPr>
      <w:widowControl/>
      <w:tabs>
        <w:tab w:val="center" w:pos="4419"/>
        <w:tab w:val="right" w:pos="8838"/>
      </w:tabs>
      <w:ind w:right="360" w:firstLine="1134"/>
    </w:pPr>
    <w:rPr>
      <w:rFonts w:ascii="Arial" w:eastAsia="Times New Roman" w:hAnsi="Arial" w:cs="Times New Roman"/>
      <w:i/>
      <w:sz w:val="18"/>
      <w:szCs w:val="20"/>
      <w:lang w:val="pt-BR" w:eastAsia="pt-BR"/>
    </w:rPr>
  </w:style>
  <w:style w:type="paragraph" w:styleId="Corpodetexto2">
    <w:name w:val="Body Text 2"/>
    <w:basedOn w:val="Normal"/>
    <w:link w:val="Corpodetexto2Char"/>
    <w:uiPriority w:val="99"/>
    <w:unhideWhenUsed/>
    <w:rsid w:val="00C91FA5"/>
    <w:pPr>
      <w:spacing w:after="120" w:line="480" w:lineRule="auto"/>
    </w:pPr>
  </w:style>
  <w:style w:type="character" w:customStyle="1" w:styleId="Corpodetexto2Char">
    <w:name w:val="Corpo de texto 2 Char"/>
    <w:basedOn w:val="Fontepargpadro"/>
    <w:link w:val="Corpodetexto2"/>
    <w:uiPriority w:val="99"/>
    <w:rsid w:val="00C91FA5"/>
  </w:style>
  <w:style w:type="table" w:styleId="Tabelacomgrade">
    <w:name w:val="Table Grid"/>
    <w:basedOn w:val="Tabelanormal"/>
    <w:uiPriority w:val="59"/>
    <w:rsid w:val="009C5166"/>
    <w:pPr>
      <w:widowControl/>
    </w:pPr>
    <w:rPr>
      <w:rFonts w:eastAsiaTheme="minorEastAsia"/>
      <w:lang w:val="pt-BR"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basedOn w:val="Fontepargpadro"/>
    <w:uiPriority w:val="20"/>
    <w:qFormat/>
    <w:rsid w:val="00A76B7D"/>
    <w:rPr>
      <w:i/>
      <w:iCs/>
    </w:rPr>
  </w:style>
  <w:style w:type="character" w:customStyle="1" w:styleId="Ttulo3Char">
    <w:name w:val="Título 3 Char"/>
    <w:basedOn w:val="Fontepargpadro"/>
    <w:link w:val="Ttulo3"/>
    <w:uiPriority w:val="9"/>
    <w:semiHidden/>
    <w:rsid w:val="00A13A35"/>
    <w:rPr>
      <w:rFonts w:asciiTheme="majorHAnsi" w:eastAsiaTheme="majorEastAsia" w:hAnsiTheme="majorHAnsi" w:cstheme="majorBidi"/>
      <w:b/>
      <w:bCs/>
      <w:color w:val="4F81BD" w:themeColor="accent1"/>
    </w:rPr>
  </w:style>
  <w:style w:type="paragraph" w:customStyle="1" w:styleId="cab">
    <w:name w:val="cab"/>
    <w:basedOn w:val="Normal"/>
    <w:rsid w:val="00A13A35"/>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r">
    <w:name w:val="par"/>
    <w:basedOn w:val="Normal"/>
    <w:rsid w:val="00A13A35"/>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207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03490">
      <w:bodyDiv w:val="1"/>
      <w:marLeft w:val="0"/>
      <w:marRight w:val="0"/>
      <w:marTop w:val="0"/>
      <w:marBottom w:val="0"/>
      <w:divBdr>
        <w:top w:val="none" w:sz="0" w:space="0" w:color="auto"/>
        <w:left w:val="none" w:sz="0" w:space="0" w:color="auto"/>
        <w:bottom w:val="none" w:sz="0" w:space="0" w:color="auto"/>
        <w:right w:val="none" w:sz="0" w:space="0" w:color="auto"/>
      </w:divBdr>
    </w:div>
    <w:div w:id="38357937">
      <w:bodyDiv w:val="1"/>
      <w:marLeft w:val="0"/>
      <w:marRight w:val="0"/>
      <w:marTop w:val="0"/>
      <w:marBottom w:val="0"/>
      <w:divBdr>
        <w:top w:val="none" w:sz="0" w:space="0" w:color="auto"/>
        <w:left w:val="none" w:sz="0" w:space="0" w:color="auto"/>
        <w:bottom w:val="none" w:sz="0" w:space="0" w:color="auto"/>
        <w:right w:val="none" w:sz="0" w:space="0" w:color="auto"/>
      </w:divBdr>
    </w:div>
    <w:div w:id="74786268">
      <w:bodyDiv w:val="1"/>
      <w:marLeft w:val="0"/>
      <w:marRight w:val="0"/>
      <w:marTop w:val="0"/>
      <w:marBottom w:val="0"/>
      <w:divBdr>
        <w:top w:val="none" w:sz="0" w:space="0" w:color="auto"/>
        <w:left w:val="none" w:sz="0" w:space="0" w:color="auto"/>
        <w:bottom w:val="none" w:sz="0" w:space="0" w:color="auto"/>
        <w:right w:val="none" w:sz="0" w:space="0" w:color="auto"/>
      </w:divBdr>
    </w:div>
    <w:div w:id="75708764">
      <w:bodyDiv w:val="1"/>
      <w:marLeft w:val="0"/>
      <w:marRight w:val="0"/>
      <w:marTop w:val="0"/>
      <w:marBottom w:val="0"/>
      <w:divBdr>
        <w:top w:val="none" w:sz="0" w:space="0" w:color="auto"/>
        <w:left w:val="none" w:sz="0" w:space="0" w:color="auto"/>
        <w:bottom w:val="none" w:sz="0" w:space="0" w:color="auto"/>
        <w:right w:val="none" w:sz="0" w:space="0" w:color="auto"/>
      </w:divBdr>
    </w:div>
    <w:div w:id="76947232">
      <w:bodyDiv w:val="1"/>
      <w:marLeft w:val="0"/>
      <w:marRight w:val="0"/>
      <w:marTop w:val="0"/>
      <w:marBottom w:val="0"/>
      <w:divBdr>
        <w:top w:val="none" w:sz="0" w:space="0" w:color="auto"/>
        <w:left w:val="none" w:sz="0" w:space="0" w:color="auto"/>
        <w:bottom w:val="none" w:sz="0" w:space="0" w:color="auto"/>
        <w:right w:val="none" w:sz="0" w:space="0" w:color="auto"/>
      </w:divBdr>
      <w:divsChild>
        <w:div w:id="1133408680">
          <w:marLeft w:val="0"/>
          <w:marRight w:val="0"/>
          <w:marTop w:val="0"/>
          <w:marBottom w:val="0"/>
          <w:divBdr>
            <w:top w:val="none" w:sz="0" w:space="0" w:color="auto"/>
            <w:left w:val="none" w:sz="0" w:space="0" w:color="auto"/>
            <w:bottom w:val="none" w:sz="0" w:space="0" w:color="auto"/>
            <w:right w:val="none" w:sz="0" w:space="0" w:color="auto"/>
          </w:divBdr>
        </w:div>
        <w:div w:id="1630087887">
          <w:marLeft w:val="0"/>
          <w:marRight w:val="0"/>
          <w:marTop w:val="0"/>
          <w:marBottom w:val="0"/>
          <w:divBdr>
            <w:top w:val="none" w:sz="0" w:space="0" w:color="auto"/>
            <w:left w:val="none" w:sz="0" w:space="0" w:color="auto"/>
            <w:bottom w:val="none" w:sz="0" w:space="0" w:color="auto"/>
            <w:right w:val="none" w:sz="0" w:space="0" w:color="auto"/>
          </w:divBdr>
        </w:div>
        <w:div w:id="1340885393">
          <w:marLeft w:val="0"/>
          <w:marRight w:val="0"/>
          <w:marTop w:val="0"/>
          <w:marBottom w:val="0"/>
          <w:divBdr>
            <w:top w:val="none" w:sz="0" w:space="0" w:color="auto"/>
            <w:left w:val="none" w:sz="0" w:space="0" w:color="auto"/>
            <w:bottom w:val="none" w:sz="0" w:space="0" w:color="auto"/>
            <w:right w:val="none" w:sz="0" w:space="0" w:color="auto"/>
          </w:divBdr>
        </w:div>
        <w:div w:id="1855419468">
          <w:marLeft w:val="0"/>
          <w:marRight w:val="0"/>
          <w:marTop w:val="0"/>
          <w:marBottom w:val="0"/>
          <w:divBdr>
            <w:top w:val="none" w:sz="0" w:space="0" w:color="auto"/>
            <w:left w:val="none" w:sz="0" w:space="0" w:color="auto"/>
            <w:bottom w:val="none" w:sz="0" w:space="0" w:color="auto"/>
            <w:right w:val="none" w:sz="0" w:space="0" w:color="auto"/>
          </w:divBdr>
        </w:div>
        <w:div w:id="944851742">
          <w:marLeft w:val="0"/>
          <w:marRight w:val="0"/>
          <w:marTop w:val="0"/>
          <w:marBottom w:val="0"/>
          <w:divBdr>
            <w:top w:val="none" w:sz="0" w:space="0" w:color="auto"/>
            <w:left w:val="none" w:sz="0" w:space="0" w:color="auto"/>
            <w:bottom w:val="none" w:sz="0" w:space="0" w:color="auto"/>
            <w:right w:val="none" w:sz="0" w:space="0" w:color="auto"/>
          </w:divBdr>
        </w:div>
        <w:div w:id="1863401824">
          <w:marLeft w:val="0"/>
          <w:marRight w:val="0"/>
          <w:marTop w:val="0"/>
          <w:marBottom w:val="0"/>
          <w:divBdr>
            <w:top w:val="none" w:sz="0" w:space="0" w:color="auto"/>
            <w:left w:val="none" w:sz="0" w:space="0" w:color="auto"/>
            <w:bottom w:val="none" w:sz="0" w:space="0" w:color="auto"/>
            <w:right w:val="none" w:sz="0" w:space="0" w:color="auto"/>
          </w:divBdr>
        </w:div>
        <w:div w:id="581330953">
          <w:marLeft w:val="0"/>
          <w:marRight w:val="0"/>
          <w:marTop w:val="0"/>
          <w:marBottom w:val="0"/>
          <w:divBdr>
            <w:top w:val="none" w:sz="0" w:space="0" w:color="auto"/>
            <w:left w:val="none" w:sz="0" w:space="0" w:color="auto"/>
            <w:bottom w:val="none" w:sz="0" w:space="0" w:color="auto"/>
            <w:right w:val="none" w:sz="0" w:space="0" w:color="auto"/>
          </w:divBdr>
        </w:div>
        <w:div w:id="1320689348">
          <w:marLeft w:val="0"/>
          <w:marRight w:val="0"/>
          <w:marTop w:val="0"/>
          <w:marBottom w:val="0"/>
          <w:divBdr>
            <w:top w:val="none" w:sz="0" w:space="0" w:color="auto"/>
            <w:left w:val="none" w:sz="0" w:space="0" w:color="auto"/>
            <w:bottom w:val="none" w:sz="0" w:space="0" w:color="auto"/>
            <w:right w:val="none" w:sz="0" w:space="0" w:color="auto"/>
          </w:divBdr>
        </w:div>
        <w:div w:id="1432048419">
          <w:marLeft w:val="0"/>
          <w:marRight w:val="0"/>
          <w:marTop w:val="0"/>
          <w:marBottom w:val="0"/>
          <w:divBdr>
            <w:top w:val="none" w:sz="0" w:space="0" w:color="auto"/>
            <w:left w:val="none" w:sz="0" w:space="0" w:color="auto"/>
            <w:bottom w:val="none" w:sz="0" w:space="0" w:color="auto"/>
            <w:right w:val="none" w:sz="0" w:space="0" w:color="auto"/>
          </w:divBdr>
        </w:div>
        <w:div w:id="205262676">
          <w:marLeft w:val="0"/>
          <w:marRight w:val="0"/>
          <w:marTop w:val="0"/>
          <w:marBottom w:val="0"/>
          <w:divBdr>
            <w:top w:val="none" w:sz="0" w:space="0" w:color="auto"/>
            <w:left w:val="none" w:sz="0" w:space="0" w:color="auto"/>
            <w:bottom w:val="none" w:sz="0" w:space="0" w:color="auto"/>
            <w:right w:val="none" w:sz="0" w:space="0" w:color="auto"/>
          </w:divBdr>
        </w:div>
        <w:div w:id="65999748">
          <w:marLeft w:val="0"/>
          <w:marRight w:val="0"/>
          <w:marTop w:val="0"/>
          <w:marBottom w:val="0"/>
          <w:divBdr>
            <w:top w:val="none" w:sz="0" w:space="0" w:color="auto"/>
            <w:left w:val="none" w:sz="0" w:space="0" w:color="auto"/>
            <w:bottom w:val="none" w:sz="0" w:space="0" w:color="auto"/>
            <w:right w:val="none" w:sz="0" w:space="0" w:color="auto"/>
          </w:divBdr>
        </w:div>
        <w:div w:id="1131554273">
          <w:marLeft w:val="0"/>
          <w:marRight w:val="0"/>
          <w:marTop w:val="0"/>
          <w:marBottom w:val="0"/>
          <w:divBdr>
            <w:top w:val="none" w:sz="0" w:space="0" w:color="auto"/>
            <w:left w:val="none" w:sz="0" w:space="0" w:color="auto"/>
            <w:bottom w:val="none" w:sz="0" w:space="0" w:color="auto"/>
            <w:right w:val="none" w:sz="0" w:space="0" w:color="auto"/>
          </w:divBdr>
        </w:div>
        <w:div w:id="1099066487">
          <w:marLeft w:val="0"/>
          <w:marRight w:val="0"/>
          <w:marTop w:val="0"/>
          <w:marBottom w:val="0"/>
          <w:divBdr>
            <w:top w:val="none" w:sz="0" w:space="0" w:color="auto"/>
            <w:left w:val="none" w:sz="0" w:space="0" w:color="auto"/>
            <w:bottom w:val="none" w:sz="0" w:space="0" w:color="auto"/>
            <w:right w:val="none" w:sz="0" w:space="0" w:color="auto"/>
          </w:divBdr>
        </w:div>
        <w:div w:id="1078289080">
          <w:marLeft w:val="0"/>
          <w:marRight w:val="0"/>
          <w:marTop w:val="0"/>
          <w:marBottom w:val="0"/>
          <w:divBdr>
            <w:top w:val="none" w:sz="0" w:space="0" w:color="auto"/>
            <w:left w:val="none" w:sz="0" w:space="0" w:color="auto"/>
            <w:bottom w:val="none" w:sz="0" w:space="0" w:color="auto"/>
            <w:right w:val="none" w:sz="0" w:space="0" w:color="auto"/>
          </w:divBdr>
        </w:div>
        <w:div w:id="1694261608">
          <w:marLeft w:val="0"/>
          <w:marRight w:val="0"/>
          <w:marTop w:val="0"/>
          <w:marBottom w:val="0"/>
          <w:divBdr>
            <w:top w:val="none" w:sz="0" w:space="0" w:color="auto"/>
            <w:left w:val="none" w:sz="0" w:space="0" w:color="auto"/>
            <w:bottom w:val="none" w:sz="0" w:space="0" w:color="auto"/>
            <w:right w:val="none" w:sz="0" w:space="0" w:color="auto"/>
          </w:divBdr>
        </w:div>
        <w:div w:id="2096633687">
          <w:marLeft w:val="0"/>
          <w:marRight w:val="0"/>
          <w:marTop w:val="0"/>
          <w:marBottom w:val="0"/>
          <w:divBdr>
            <w:top w:val="none" w:sz="0" w:space="0" w:color="auto"/>
            <w:left w:val="none" w:sz="0" w:space="0" w:color="auto"/>
            <w:bottom w:val="none" w:sz="0" w:space="0" w:color="auto"/>
            <w:right w:val="none" w:sz="0" w:space="0" w:color="auto"/>
          </w:divBdr>
        </w:div>
        <w:div w:id="1722047831">
          <w:marLeft w:val="0"/>
          <w:marRight w:val="0"/>
          <w:marTop w:val="0"/>
          <w:marBottom w:val="0"/>
          <w:divBdr>
            <w:top w:val="none" w:sz="0" w:space="0" w:color="auto"/>
            <w:left w:val="none" w:sz="0" w:space="0" w:color="auto"/>
            <w:bottom w:val="none" w:sz="0" w:space="0" w:color="auto"/>
            <w:right w:val="none" w:sz="0" w:space="0" w:color="auto"/>
          </w:divBdr>
        </w:div>
        <w:div w:id="1945991856">
          <w:marLeft w:val="0"/>
          <w:marRight w:val="0"/>
          <w:marTop w:val="0"/>
          <w:marBottom w:val="0"/>
          <w:divBdr>
            <w:top w:val="none" w:sz="0" w:space="0" w:color="auto"/>
            <w:left w:val="none" w:sz="0" w:space="0" w:color="auto"/>
            <w:bottom w:val="none" w:sz="0" w:space="0" w:color="auto"/>
            <w:right w:val="none" w:sz="0" w:space="0" w:color="auto"/>
          </w:divBdr>
        </w:div>
        <w:div w:id="1402408075">
          <w:marLeft w:val="0"/>
          <w:marRight w:val="0"/>
          <w:marTop w:val="0"/>
          <w:marBottom w:val="0"/>
          <w:divBdr>
            <w:top w:val="none" w:sz="0" w:space="0" w:color="auto"/>
            <w:left w:val="none" w:sz="0" w:space="0" w:color="auto"/>
            <w:bottom w:val="none" w:sz="0" w:space="0" w:color="auto"/>
            <w:right w:val="none" w:sz="0" w:space="0" w:color="auto"/>
          </w:divBdr>
        </w:div>
        <w:div w:id="1143738296">
          <w:marLeft w:val="0"/>
          <w:marRight w:val="0"/>
          <w:marTop w:val="0"/>
          <w:marBottom w:val="0"/>
          <w:divBdr>
            <w:top w:val="none" w:sz="0" w:space="0" w:color="auto"/>
            <w:left w:val="none" w:sz="0" w:space="0" w:color="auto"/>
            <w:bottom w:val="none" w:sz="0" w:space="0" w:color="auto"/>
            <w:right w:val="none" w:sz="0" w:space="0" w:color="auto"/>
          </w:divBdr>
        </w:div>
        <w:div w:id="285889673">
          <w:marLeft w:val="0"/>
          <w:marRight w:val="0"/>
          <w:marTop w:val="0"/>
          <w:marBottom w:val="0"/>
          <w:divBdr>
            <w:top w:val="none" w:sz="0" w:space="0" w:color="auto"/>
            <w:left w:val="none" w:sz="0" w:space="0" w:color="auto"/>
            <w:bottom w:val="none" w:sz="0" w:space="0" w:color="auto"/>
            <w:right w:val="none" w:sz="0" w:space="0" w:color="auto"/>
          </w:divBdr>
        </w:div>
        <w:div w:id="474103972">
          <w:marLeft w:val="0"/>
          <w:marRight w:val="0"/>
          <w:marTop w:val="0"/>
          <w:marBottom w:val="0"/>
          <w:divBdr>
            <w:top w:val="none" w:sz="0" w:space="0" w:color="auto"/>
            <w:left w:val="none" w:sz="0" w:space="0" w:color="auto"/>
            <w:bottom w:val="none" w:sz="0" w:space="0" w:color="auto"/>
            <w:right w:val="none" w:sz="0" w:space="0" w:color="auto"/>
          </w:divBdr>
        </w:div>
        <w:div w:id="2085569377">
          <w:marLeft w:val="0"/>
          <w:marRight w:val="0"/>
          <w:marTop w:val="0"/>
          <w:marBottom w:val="0"/>
          <w:divBdr>
            <w:top w:val="none" w:sz="0" w:space="0" w:color="auto"/>
            <w:left w:val="none" w:sz="0" w:space="0" w:color="auto"/>
            <w:bottom w:val="none" w:sz="0" w:space="0" w:color="auto"/>
            <w:right w:val="none" w:sz="0" w:space="0" w:color="auto"/>
          </w:divBdr>
        </w:div>
        <w:div w:id="190995890">
          <w:marLeft w:val="0"/>
          <w:marRight w:val="0"/>
          <w:marTop w:val="0"/>
          <w:marBottom w:val="0"/>
          <w:divBdr>
            <w:top w:val="none" w:sz="0" w:space="0" w:color="auto"/>
            <w:left w:val="none" w:sz="0" w:space="0" w:color="auto"/>
            <w:bottom w:val="none" w:sz="0" w:space="0" w:color="auto"/>
            <w:right w:val="none" w:sz="0" w:space="0" w:color="auto"/>
          </w:divBdr>
        </w:div>
        <w:div w:id="673192185">
          <w:marLeft w:val="0"/>
          <w:marRight w:val="0"/>
          <w:marTop w:val="0"/>
          <w:marBottom w:val="0"/>
          <w:divBdr>
            <w:top w:val="none" w:sz="0" w:space="0" w:color="auto"/>
            <w:left w:val="none" w:sz="0" w:space="0" w:color="auto"/>
            <w:bottom w:val="none" w:sz="0" w:space="0" w:color="auto"/>
            <w:right w:val="none" w:sz="0" w:space="0" w:color="auto"/>
          </w:divBdr>
        </w:div>
        <w:div w:id="318967342">
          <w:marLeft w:val="0"/>
          <w:marRight w:val="0"/>
          <w:marTop w:val="0"/>
          <w:marBottom w:val="0"/>
          <w:divBdr>
            <w:top w:val="none" w:sz="0" w:space="0" w:color="auto"/>
            <w:left w:val="none" w:sz="0" w:space="0" w:color="auto"/>
            <w:bottom w:val="none" w:sz="0" w:space="0" w:color="auto"/>
            <w:right w:val="none" w:sz="0" w:space="0" w:color="auto"/>
          </w:divBdr>
        </w:div>
        <w:div w:id="277951189">
          <w:marLeft w:val="0"/>
          <w:marRight w:val="0"/>
          <w:marTop w:val="0"/>
          <w:marBottom w:val="0"/>
          <w:divBdr>
            <w:top w:val="none" w:sz="0" w:space="0" w:color="auto"/>
            <w:left w:val="none" w:sz="0" w:space="0" w:color="auto"/>
            <w:bottom w:val="none" w:sz="0" w:space="0" w:color="auto"/>
            <w:right w:val="none" w:sz="0" w:space="0" w:color="auto"/>
          </w:divBdr>
        </w:div>
        <w:div w:id="714044110">
          <w:marLeft w:val="0"/>
          <w:marRight w:val="0"/>
          <w:marTop w:val="0"/>
          <w:marBottom w:val="0"/>
          <w:divBdr>
            <w:top w:val="none" w:sz="0" w:space="0" w:color="auto"/>
            <w:left w:val="none" w:sz="0" w:space="0" w:color="auto"/>
            <w:bottom w:val="none" w:sz="0" w:space="0" w:color="auto"/>
            <w:right w:val="none" w:sz="0" w:space="0" w:color="auto"/>
          </w:divBdr>
        </w:div>
        <w:div w:id="1671253292">
          <w:marLeft w:val="0"/>
          <w:marRight w:val="0"/>
          <w:marTop w:val="0"/>
          <w:marBottom w:val="0"/>
          <w:divBdr>
            <w:top w:val="none" w:sz="0" w:space="0" w:color="auto"/>
            <w:left w:val="none" w:sz="0" w:space="0" w:color="auto"/>
            <w:bottom w:val="none" w:sz="0" w:space="0" w:color="auto"/>
            <w:right w:val="none" w:sz="0" w:space="0" w:color="auto"/>
          </w:divBdr>
        </w:div>
        <w:div w:id="635451644">
          <w:marLeft w:val="0"/>
          <w:marRight w:val="0"/>
          <w:marTop w:val="0"/>
          <w:marBottom w:val="0"/>
          <w:divBdr>
            <w:top w:val="none" w:sz="0" w:space="0" w:color="auto"/>
            <w:left w:val="none" w:sz="0" w:space="0" w:color="auto"/>
            <w:bottom w:val="none" w:sz="0" w:space="0" w:color="auto"/>
            <w:right w:val="none" w:sz="0" w:space="0" w:color="auto"/>
          </w:divBdr>
        </w:div>
        <w:div w:id="1007748416">
          <w:marLeft w:val="0"/>
          <w:marRight w:val="0"/>
          <w:marTop w:val="0"/>
          <w:marBottom w:val="0"/>
          <w:divBdr>
            <w:top w:val="none" w:sz="0" w:space="0" w:color="auto"/>
            <w:left w:val="none" w:sz="0" w:space="0" w:color="auto"/>
            <w:bottom w:val="none" w:sz="0" w:space="0" w:color="auto"/>
            <w:right w:val="none" w:sz="0" w:space="0" w:color="auto"/>
          </w:divBdr>
        </w:div>
      </w:divsChild>
    </w:div>
    <w:div w:id="106700861">
      <w:bodyDiv w:val="1"/>
      <w:marLeft w:val="0"/>
      <w:marRight w:val="0"/>
      <w:marTop w:val="0"/>
      <w:marBottom w:val="0"/>
      <w:divBdr>
        <w:top w:val="none" w:sz="0" w:space="0" w:color="auto"/>
        <w:left w:val="none" w:sz="0" w:space="0" w:color="auto"/>
        <w:bottom w:val="none" w:sz="0" w:space="0" w:color="auto"/>
        <w:right w:val="none" w:sz="0" w:space="0" w:color="auto"/>
      </w:divBdr>
    </w:div>
    <w:div w:id="140778655">
      <w:bodyDiv w:val="1"/>
      <w:marLeft w:val="0"/>
      <w:marRight w:val="0"/>
      <w:marTop w:val="0"/>
      <w:marBottom w:val="0"/>
      <w:divBdr>
        <w:top w:val="none" w:sz="0" w:space="0" w:color="auto"/>
        <w:left w:val="none" w:sz="0" w:space="0" w:color="auto"/>
        <w:bottom w:val="none" w:sz="0" w:space="0" w:color="auto"/>
        <w:right w:val="none" w:sz="0" w:space="0" w:color="auto"/>
      </w:divBdr>
    </w:div>
    <w:div w:id="143743319">
      <w:bodyDiv w:val="1"/>
      <w:marLeft w:val="0"/>
      <w:marRight w:val="0"/>
      <w:marTop w:val="0"/>
      <w:marBottom w:val="0"/>
      <w:divBdr>
        <w:top w:val="none" w:sz="0" w:space="0" w:color="auto"/>
        <w:left w:val="none" w:sz="0" w:space="0" w:color="auto"/>
        <w:bottom w:val="none" w:sz="0" w:space="0" w:color="auto"/>
        <w:right w:val="none" w:sz="0" w:space="0" w:color="auto"/>
      </w:divBdr>
    </w:div>
    <w:div w:id="152374860">
      <w:bodyDiv w:val="1"/>
      <w:marLeft w:val="0"/>
      <w:marRight w:val="0"/>
      <w:marTop w:val="0"/>
      <w:marBottom w:val="0"/>
      <w:divBdr>
        <w:top w:val="none" w:sz="0" w:space="0" w:color="auto"/>
        <w:left w:val="none" w:sz="0" w:space="0" w:color="auto"/>
        <w:bottom w:val="none" w:sz="0" w:space="0" w:color="auto"/>
        <w:right w:val="none" w:sz="0" w:space="0" w:color="auto"/>
      </w:divBdr>
    </w:div>
    <w:div w:id="220558483">
      <w:bodyDiv w:val="1"/>
      <w:marLeft w:val="0"/>
      <w:marRight w:val="0"/>
      <w:marTop w:val="0"/>
      <w:marBottom w:val="0"/>
      <w:divBdr>
        <w:top w:val="none" w:sz="0" w:space="0" w:color="auto"/>
        <w:left w:val="none" w:sz="0" w:space="0" w:color="auto"/>
        <w:bottom w:val="none" w:sz="0" w:space="0" w:color="auto"/>
        <w:right w:val="none" w:sz="0" w:space="0" w:color="auto"/>
      </w:divBdr>
    </w:div>
    <w:div w:id="288246964">
      <w:bodyDiv w:val="1"/>
      <w:marLeft w:val="0"/>
      <w:marRight w:val="0"/>
      <w:marTop w:val="0"/>
      <w:marBottom w:val="0"/>
      <w:divBdr>
        <w:top w:val="none" w:sz="0" w:space="0" w:color="auto"/>
        <w:left w:val="none" w:sz="0" w:space="0" w:color="auto"/>
        <w:bottom w:val="none" w:sz="0" w:space="0" w:color="auto"/>
        <w:right w:val="none" w:sz="0" w:space="0" w:color="auto"/>
      </w:divBdr>
    </w:div>
    <w:div w:id="332147007">
      <w:bodyDiv w:val="1"/>
      <w:marLeft w:val="0"/>
      <w:marRight w:val="0"/>
      <w:marTop w:val="0"/>
      <w:marBottom w:val="0"/>
      <w:divBdr>
        <w:top w:val="none" w:sz="0" w:space="0" w:color="auto"/>
        <w:left w:val="none" w:sz="0" w:space="0" w:color="auto"/>
        <w:bottom w:val="none" w:sz="0" w:space="0" w:color="auto"/>
        <w:right w:val="none" w:sz="0" w:space="0" w:color="auto"/>
      </w:divBdr>
      <w:divsChild>
        <w:div w:id="1553928590">
          <w:marLeft w:val="0"/>
          <w:marRight w:val="0"/>
          <w:marTop w:val="0"/>
          <w:marBottom w:val="0"/>
          <w:divBdr>
            <w:top w:val="none" w:sz="0" w:space="0" w:color="auto"/>
            <w:left w:val="none" w:sz="0" w:space="0" w:color="auto"/>
            <w:bottom w:val="none" w:sz="0" w:space="0" w:color="auto"/>
            <w:right w:val="none" w:sz="0" w:space="0" w:color="auto"/>
          </w:divBdr>
        </w:div>
        <w:div w:id="1982223002">
          <w:marLeft w:val="0"/>
          <w:marRight w:val="0"/>
          <w:marTop w:val="0"/>
          <w:marBottom w:val="0"/>
          <w:divBdr>
            <w:top w:val="none" w:sz="0" w:space="0" w:color="auto"/>
            <w:left w:val="none" w:sz="0" w:space="0" w:color="auto"/>
            <w:bottom w:val="none" w:sz="0" w:space="0" w:color="auto"/>
            <w:right w:val="none" w:sz="0" w:space="0" w:color="auto"/>
          </w:divBdr>
        </w:div>
        <w:div w:id="168259275">
          <w:marLeft w:val="0"/>
          <w:marRight w:val="0"/>
          <w:marTop w:val="0"/>
          <w:marBottom w:val="0"/>
          <w:divBdr>
            <w:top w:val="none" w:sz="0" w:space="0" w:color="auto"/>
            <w:left w:val="none" w:sz="0" w:space="0" w:color="auto"/>
            <w:bottom w:val="none" w:sz="0" w:space="0" w:color="auto"/>
            <w:right w:val="none" w:sz="0" w:space="0" w:color="auto"/>
          </w:divBdr>
        </w:div>
      </w:divsChild>
    </w:div>
    <w:div w:id="356351948">
      <w:bodyDiv w:val="1"/>
      <w:marLeft w:val="0"/>
      <w:marRight w:val="0"/>
      <w:marTop w:val="0"/>
      <w:marBottom w:val="0"/>
      <w:divBdr>
        <w:top w:val="none" w:sz="0" w:space="0" w:color="auto"/>
        <w:left w:val="none" w:sz="0" w:space="0" w:color="auto"/>
        <w:bottom w:val="none" w:sz="0" w:space="0" w:color="auto"/>
        <w:right w:val="none" w:sz="0" w:space="0" w:color="auto"/>
      </w:divBdr>
    </w:div>
    <w:div w:id="441537191">
      <w:bodyDiv w:val="1"/>
      <w:marLeft w:val="0"/>
      <w:marRight w:val="0"/>
      <w:marTop w:val="0"/>
      <w:marBottom w:val="0"/>
      <w:divBdr>
        <w:top w:val="none" w:sz="0" w:space="0" w:color="auto"/>
        <w:left w:val="none" w:sz="0" w:space="0" w:color="auto"/>
        <w:bottom w:val="none" w:sz="0" w:space="0" w:color="auto"/>
        <w:right w:val="none" w:sz="0" w:space="0" w:color="auto"/>
      </w:divBdr>
    </w:div>
    <w:div w:id="455493908">
      <w:bodyDiv w:val="1"/>
      <w:marLeft w:val="0"/>
      <w:marRight w:val="0"/>
      <w:marTop w:val="0"/>
      <w:marBottom w:val="0"/>
      <w:divBdr>
        <w:top w:val="none" w:sz="0" w:space="0" w:color="auto"/>
        <w:left w:val="none" w:sz="0" w:space="0" w:color="auto"/>
        <w:bottom w:val="none" w:sz="0" w:space="0" w:color="auto"/>
        <w:right w:val="none" w:sz="0" w:space="0" w:color="auto"/>
      </w:divBdr>
    </w:div>
    <w:div w:id="529682788">
      <w:bodyDiv w:val="1"/>
      <w:marLeft w:val="0"/>
      <w:marRight w:val="0"/>
      <w:marTop w:val="0"/>
      <w:marBottom w:val="0"/>
      <w:divBdr>
        <w:top w:val="none" w:sz="0" w:space="0" w:color="auto"/>
        <w:left w:val="none" w:sz="0" w:space="0" w:color="auto"/>
        <w:bottom w:val="none" w:sz="0" w:space="0" w:color="auto"/>
        <w:right w:val="none" w:sz="0" w:space="0" w:color="auto"/>
      </w:divBdr>
    </w:div>
    <w:div w:id="542447715">
      <w:bodyDiv w:val="1"/>
      <w:marLeft w:val="0"/>
      <w:marRight w:val="0"/>
      <w:marTop w:val="0"/>
      <w:marBottom w:val="0"/>
      <w:divBdr>
        <w:top w:val="none" w:sz="0" w:space="0" w:color="auto"/>
        <w:left w:val="none" w:sz="0" w:space="0" w:color="auto"/>
        <w:bottom w:val="none" w:sz="0" w:space="0" w:color="auto"/>
        <w:right w:val="none" w:sz="0" w:space="0" w:color="auto"/>
      </w:divBdr>
    </w:div>
    <w:div w:id="557060722">
      <w:bodyDiv w:val="1"/>
      <w:marLeft w:val="0"/>
      <w:marRight w:val="0"/>
      <w:marTop w:val="0"/>
      <w:marBottom w:val="0"/>
      <w:divBdr>
        <w:top w:val="none" w:sz="0" w:space="0" w:color="auto"/>
        <w:left w:val="none" w:sz="0" w:space="0" w:color="auto"/>
        <w:bottom w:val="none" w:sz="0" w:space="0" w:color="auto"/>
        <w:right w:val="none" w:sz="0" w:space="0" w:color="auto"/>
      </w:divBdr>
    </w:div>
    <w:div w:id="620184284">
      <w:bodyDiv w:val="1"/>
      <w:marLeft w:val="0"/>
      <w:marRight w:val="0"/>
      <w:marTop w:val="0"/>
      <w:marBottom w:val="0"/>
      <w:divBdr>
        <w:top w:val="none" w:sz="0" w:space="0" w:color="auto"/>
        <w:left w:val="none" w:sz="0" w:space="0" w:color="auto"/>
        <w:bottom w:val="none" w:sz="0" w:space="0" w:color="auto"/>
        <w:right w:val="none" w:sz="0" w:space="0" w:color="auto"/>
      </w:divBdr>
    </w:div>
    <w:div w:id="666441532">
      <w:bodyDiv w:val="1"/>
      <w:marLeft w:val="0"/>
      <w:marRight w:val="0"/>
      <w:marTop w:val="0"/>
      <w:marBottom w:val="0"/>
      <w:divBdr>
        <w:top w:val="none" w:sz="0" w:space="0" w:color="auto"/>
        <w:left w:val="none" w:sz="0" w:space="0" w:color="auto"/>
        <w:bottom w:val="none" w:sz="0" w:space="0" w:color="auto"/>
        <w:right w:val="none" w:sz="0" w:space="0" w:color="auto"/>
      </w:divBdr>
    </w:div>
    <w:div w:id="672804338">
      <w:bodyDiv w:val="1"/>
      <w:marLeft w:val="0"/>
      <w:marRight w:val="0"/>
      <w:marTop w:val="0"/>
      <w:marBottom w:val="0"/>
      <w:divBdr>
        <w:top w:val="none" w:sz="0" w:space="0" w:color="auto"/>
        <w:left w:val="none" w:sz="0" w:space="0" w:color="auto"/>
        <w:bottom w:val="none" w:sz="0" w:space="0" w:color="auto"/>
        <w:right w:val="none" w:sz="0" w:space="0" w:color="auto"/>
      </w:divBdr>
    </w:div>
    <w:div w:id="701173408">
      <w:bodyDiv w:val="1"/>
      <w:marLeft w:val="0"/>
      <w:marRight w:val="0"/>
      <w:marTop w:val="0"/>
      <w:marBottom w:val="0"/>
      <w:divBdr>
        <w:top w:val="none" w:sz="0" w:space="0" w:color="auto"/>
        <w:left w:val="none" w:sz="0" w:space="0" w:color="auto"/>
        <w:bottom w:val="none" w:sz="0" w:space="0" w:color="auto"/>
        <w:right w:val="none" w:sz="0" w:space="0" w:color="auto"/>
      </w:divBdr>
    </w:div>
    <w:div w:id="769547770">
      <w:bodyDiv w:val="1"/>
      <w:marLeft w:val="0"/>
      <w:marRight w:val="0"/>
      <w:marTop w:val="0"/>
      <w:marBottom w:val="0"/>
      <w:divBdr>
        <w:top w:val="none" w:sz="0" w:space="0" w:color="auto"/>
        <w:left w:val="none" w:sz="0" w:space="0" w:color="auto"/>
        <w:bottom w:val="none" w:sz="0" w:space="0" w:color="auto"/>
        <w:right w:val="none" w:sz="0" w:space="0" w:color="auto"/>
      </w:divBdr>
    </w:div>
    <w:div w:id="791364482">
      <w:bodyDiv w:val="1"/>
      <w:marLeft w:val="0"/>
      <w:marRight w:val="0"/>
      <w:marTop w:val="0"/>
      <w:marBottom w:val="0"/>
      <w:divBdr>
        <w:top w:val="none" w:sz="0" w:space="0" w:color="auto"/>
        <w:left w:val="none" w:sz="0" w:space="0" w:color="auto"/>
        <w:bottom w:val="none" w:sz="0" w:space="0" w:color="auto"/>
        <w:right w:val="none" w:sz="0" w:space="0" w:color="auto"/>
      </w:divBdr>
    </w:div>
    <w:div w:id="844593666">
      <w:bodyDiv w:val="1"/>
      <w:marLeft w:val="0"/>
      <w:marRight w:val="0"/>
      <w:marTop w:val="0"/>
      <w:marBottom w:val="0"/>
      <w:divBdr>
        <w:top w:val="none" w:sz="0" w:space="0" w:color="auto"/>
        <w:left w:val="none" w:sz="0" w:space="0" w:color="auto"/>
        <w:bottom w:val="none" w:sz="0" w:space="0" w:color="auto"/>
        <w:right w:val="none" w:sz="0" w:space="0" w:color="auto"/>
      </w:divBdr>
    </w:div>
    <w:div w:id="860898022">
      <w:bodyDiv w:val="1"/>
      <w:marLeft w:val="0"/>
      <w:marRight w:val="0"/>
      <w:marTop w:val="0"/>
      <w:marBottom w:val="0"/>
      <w:divBdr>
        <w:top w:val="none" w:sz="0" w:space="0" w:color="auto"/>
        <w:left w:val="none" w:sz="0" w:space="0" w:color="auto"/>
        <w:bottom w:val="none" w:sz="0" w:space="0" w:color="auto"/>
        <w:right w:val="none" w:sz="0" w:space="0" w:color="auto"/>
      </w:divBdr>
    </w:div>
    <w:div w:id="867567730">
      <w:bodyDiv w:val="1"/>
      <w:marLeft w:val="0"/>
      <w:marRight w:val="0"/>
      <w:marTop w:val="0"/>
      <w:marBottom w:val="0"/>
      <w:divBdr>
        <w:top w:val="none" w:sz="0" w:space="0" w:color="auto"/>
        <w:left w:val="none" w:sz="0" w:space="0" w:color="auto"/>
        <w:bottom w:val="none" w:sz="0" w:space="0" w:color="auto"/>
        <w:right w:val="none" w:sz="0" w:space="0" w:color="auto"/>
      </w:divBdr>
      <w:divsChild>
        <w:div w:id="1465536734">
          <w:marLeft w:val="0"/>
          <w:marRight w:val="0"/>
          <w:marTop w:val="0"/>
          <w:marBottom w:val="0"/>
          <w:divBdr>
            <w:top w:val="none" w:sz="0" w:space="0" w:color="auto"/>
            <w:left w:val="none" w:sz="0" w:space="0" w:color="auto"/>
            <w:bottom w:val="none" w:sz="0" w:space="0" w:color="auto"/>
            <w:right w:val="none" w:sz="0" w:space="0" w:color="auto"/>
          </w:divBdr>
        </w:div>
        <w:div w:id="1704986135">
          <w:marLeft w:val="0"/>
          <w:marRight w:val="0"/>
          <w:marTop w:val="0"/>
          <w:marBottom w:val="0"/>
          <w:divBdr>
            <w:top w:val="none" w:sz="0" w:space="0" w:color="auto"/>
            <w:left w:val="none" w:sz="0" w:space="0" w:color="auto"/>
            <w:bottom w:val="none" w:sz="0" w:space="0" w:color="auto"/>
            <w:right w:val="none" w:sz="0" w:space="0" w:color="auto"/>
          </w:divBdr>
        </w:div>
        <w:div w:id="645470018">
          <w:marLeft w:val="0"/>
          <w:marRight w:val="0"/>
          <w:marTop w:val="0"/>
          <w:marBottom w:val="0"/>
          <w:divBdr>
            <w:top w:val="none" w:sz="0" w:space="0" w:color="auto"/>
            <w:left w:val="none" w:sz="0" w:space="0" w:color="auto"/>
            <w:bottom w:val="none" w:sz="0" w:space="0" w:color="auto"/>
            <w:right w:val="none" w:sz="0" w:space="0" w:color="auto"/>
          </w:divBdr>
        </w:div>
        <w:div w:id="1378822515">
          <w:marLeft w:val="0"/>
          <w:marRight w:val="0"/>
          <w:marTop w:val="0"/>
          <w:marBottom w:val="0"/>
          <w:divBdr>
            <w:top w:val="none" w:sz="0" w:space="0" w:color="auto"/>
            <w:left w:val="none" w:sz="0" w:space="0" w:color="auto"/>
            <w:bottom w:val="none" w:sz="0" w:space="0" w:color="auto"/>
            <w:right w:val="none" w:sz="0" w:space="0" w:color="auto"/>
          </w:divBdr>
        </w:div>
        <w:div w:id="815418009">
          <w:marLeft w:val="0"/>
          <w:marRight w:val="0"/>
          <w:marTop w:val="0"/>
          <w:marBottom w:val="0"/>
          <w:divBdr>
            <w:top w:val="none" w:sz="0" w:space="0" w:color="auto"/>
            <w:left w:val="none" w:sz="0" w:space="0" w:color="auto"/>
            <w:bottom w:val="none" w:sz="0" w:space="0" w:color="auto"/>
            <w:right w:val="none" w:sz="0" w:space="0" w:color="auto"/>
          </w:divBdr>
        </w:div>
        <w:div w:id="1651711426">
          <w:marLeft w:val="0"/>
          <w:marRight w:val="0"/>
          <w:marTop w:val="0"/>
          <w:marBottom w:val="0"/>
          <w:divBdr>
            <w:top w:val="none" w:sz="0" w:space="0" w:color="auto"/>
            <w:left w:val="none" w:sz="0" w:space="0" w:color="auto"/>
            <w:bottom w:val="none" w:sz="0" w:space="0" w:color="auto"/>
            <w:right w:val="none" w:sz="0" w:space="0" w:color="auto"/>
          </w:divBdr>
        </w:div>
      </w:divsChild>
    </w:div>
    <w:div w:id="928344741">
      <w:bodyDiv w:val="1"/>
      <w:marLeft w:val="0"/>
      <w:marRight w:val="0"/>
      <w:marTop w:val="0"/>
      <w:marBottom w:val="0"/>
      <w:divBdr>
        <w:top w:val="none" w:sz="0" w:space="0" w:color="auto"/>
        <w:left w:val="none" w:sz="0" w:space="0" w:color="auto"/>
        <w:bottom w:val="none" w:sz="0" w:space="0" w:color="auto"/>
        <w:right w:val="none" w:sz="0" w:space="0" w:color="auto"/>
      </w:divBdr>
    </w:div>
    <w:div w:id="950279541">
      <w:bodyDiv w:val="1"/>
      <w:marLeft w:val="0"/>
      <w:marRight w:val="0"/>
      <w:marTop w:val="0"/>
      <w:marBottom w:val="0"/>
      <w:divBdr>
        <w:top w:val="none" w:sz="0" w:space="0" w:color="auto"/>
        <w:left w:val="none" w:sz="0" w:space="0" w:color="auto"/>
        <w:bottom w:val="none" w:sz="0" w:space="0" w:color="auto"/>
        <w:right w:val="none" w:sz="0" w:space="0" w:color="auto"/>
      </w:divBdr>
      <w:divsChild>
        <w:div w:id="1239830005">
          <w:marLeft w:val="0"/>
          <w:marRight w:val="0"/>
          <w:marTop w:val="0"/>
          <w:marBottom w:val="0"/>
          <w:divBdr>
            <w:top w:val="none" w:sz="0" w:space="0" w:color="auto"/>
            <w:left w:val="none" w:sz="0" w:space="0" w:color="auto"/>
            <w:bottom w:val="none" w:sz="0" w:space="0" w:color="auto"/>
            <w:right w:val="none" w:sz="0" w:space="0" w:color="auto"/>
          </w:divBdr>
        </w:div>
        <w:div w:id="1016807966">
          <w:marLeft w:val="0"/>
          <w:marRight w:val="0"/>
          <w:marTop w:val="0"/>
          <w:marBottom w:val="0"/>
          <w:divBdr>
            <w:top w:val="none" w:sz="0" w:space="0" w:color="auto"/>
            <w:left w:val="none" w:sz="0" w:space="0" w:color="auto"/>
            <w:bottom w:val="none" w:sz="0" w:space="0" w:color="auto"/>
            <w:right w:val="none" w:sz="0" w:space="0" w:color="auto"/>
          </w:divBdr>
        </w:div>
        <w:div w:id="235436374">
          <w:marLeft w:val="0"/>
          <w:marRight w:val="0"/>
          <w:marTop w:val="0"/>
          <w:marBottom w:val="0"/>
          <w:divBdr>
            <w:top w:val="none" w:sz="0" w:space="0" w:color="auto"/>
            <w:left w:val="none" w:sz="0" w:space="0" w:color="auto"/>
            <w:bottom w:val="none" w:sz="0" w:space="0" w:color="auto"/>
            <w:right w:val="none" w:sz="0" w:space="0" w:color="auto"/>
          </w:divBdr>
        </w:div>
        <w:div w:id="130371542">
          <w:marLeft w:val="0"/>
          <w:marRight w:val="0"/>
          <w:marTop w:val="0"/>
          <w:marBottom w:val="0"/>
          <w:divBdr>
            <w:top w:val="none" w:sz="0" w:space="0" w:color="auto"/>
            <w:left w:val="none" w:sz="0" w:space="0" w:color="auto"/>
            <w:bottom w:val="none" w:sz="0" w:space="0" w:color="auto"/>
            <w:right w:val="none" w:sz="0" w:space="0" w:color="auto"/>
          </w:divBdr>
        </w:div>
        <w:div w:id="1649704501">
          <w:marLeft w:val="0"/>
          <w:marRight w:val="0"/>
          <w:marTop w:val="0"/>
          <w:marBottom w:val="0"/>
          <w:divBdr>
            <w:top w:val="none" w:sz="0" w:space="0" w:color="auto"/>
            <w:left w:val="none" w:sz="0" w:space="0" w:color="auto"/>
            <w:bottom w:val="none" w:sz="0" w:space="0" w:color="auto"/>
            <w:right w:val="none" w:sz="0" w:space="0" w:color="auto"/>
          </w:divBdr>
        </w:div>
        <w:div w:id="1405638454">
          <w:marLeft w:val="0"/>
          <w:marRight w:val="0"/>
          <w:marTop w:val="0"/>
          <w:marBottom w:val="0"/>
          <w:divBdr>
            <w:top w:val="none" w:sz="0" w:space="0" w:color="auto"/>
            <w:left w:val="none" w:sz="0" w:space="0" w:color="auto"/>
            <w:bottom w:val="none" w:sz="0" w:space="0" w:color="auto"/>
            <w:right w:val="none" w:sz="0" w:space="0" w:color="auto"/>
          </w:divBdr>
        </w:div>
        <w:div w:id="1643927908">
          <w:marLeft w:val="0"/>
          <w:marRight w:val="0"/>
          <w:marTop w:val="0"/>
          <w:marBottom w:val="0"/>
          <w:divBdr>
            <w:top w:val="none" w:sz="0" w:space="0" w:color="auto"/>
            <w:left w:val="none" w:sz="0" w:space="0" w:color="auto"/>
            <w:bottom w:val="none" w:sz="0" w:space="0" w:color="auto"/>
            <w:right w:val="none" w:sz="0" w:space="0" w:color="auto"/>
          </w:divBdr>
        </w:div>
        <w:div w:id="1854372838">
          <w:marLeft w:val="0"/>
          <w:marRight w:val="0"/>
          <w:marTop w:val="0"/>
          <w:marBottom w:val="0"/>
          <w:divBdr>
            <w:top w:val="none" w:sz="0" w:space="0" w:color="auto"/>
            <w:left w:val="none" w:sz="0" w:space="0" w:color="auto"/>
            <w:bottom w:val="none" w:sz="0" w:space="0" w:color="auto"/>
            <w:right w:val="none" w:sz="0" w:space="0" w:color="auto"/>
          </w:divBdr>
        </w:div>
        <w:div w:id="1126194407">
          <w:marLeft w:val="0"/>
          <w:marRight w:val="0"/>
          <w:marTop w:val="0"/>
          <w:marBottom w:val="0"/>
          <w:divBdr>
            <w:top w:val="none" w:sz="0" w:space="0" w:color="auto"/>
            <w:left w:val="none" w:sz="0" w:space="0" w:color="auto"/>
            <w:bottom w:val="none" w:sz="0" w:space="0" w:color="auto"/>
            <w:right w:val="none" w:sz="0" w:space="0" w:color="auto"/>
          </w:divBdr>
        </w:div>
        <w:div w:id="810749493">
          <w:marLeft w:val="0"/>
          <w:marRight w:val="0"/>
          <w:marTop w:val="0"/>
          <w:marBottom w:val="0"/>
          <w:divBdr>
            <w:top w:val="none" w:sz="0" w:space="0" w:color="auto"/>
            <w:left w:val="none" w:sz="0" w:space="0" w:color="auto"/>
            <w:bottom w:val="none" w:sz="0" w:space="0" w:color="auto"/>
            <w:right w:val="none" w:sz="0" w:space="0" w:color="auto"/>
          </w:divBdr>
        </w:div>
        <w:div w:id="520509714">
          <w:marLeft w:val="0"/>
          <w:marRight w:val="0"/>
          <w:marTop w:val="0"/>
          <w:marBottom w:val="0"/>
          <w:divBdr>
            <w:top w:val="none" w:sz="0" w:space="0" w:color="auto"/>
            <w:left w:val="none" w:sz="0" w:space="0" w:color="auto"/>
            <w:bottom w:val="none" w:sz="0" w:space="0" w:color="auto"/>
            <w:right w:val="none" w:sz="0" w:space="0" w:color="auto"/>
          </w:divBdr>
        </w:div>
        <w:div w:id="507141438">
          <w:marLeft w:val="0"/>
          <w:marRight w:val="0"/>
          <w:marTop w:val="0"/>
          <w:marBottom w:val="0"/>
          <w:divBdr>
            <w:top w:val="none" w:sz="0" w:space="0" w:color="auto"/>
            <w:left w:val="none" w:sz="0" w:space="0" w:color="auto"/>
            <w:bottom w:val="none" w:sz="0" w:space="0" w:color="auto"/>
            <w:right w:val="none" w:sz="0" w:space="0" w:color="auto"/>
          </w:divBdr>
        </w:div>
        <w:div w:id="610554877">
          <w:marLeft w:val="0"/>
          <w:marRight w:val="0"/>
          <w:marTop w:val="0"/>
          <w:marBottom w:val="0"/>
          <w:divBdr>
            <w:top w:val="none" w:sz="0" w:space="0" w:color="auto"/>
            <w:left w:val="none" w:sz="0" w:space="0" w:color="auto"/>
            <w:bottom w:val="none" w:sz="0" w:space="0" w:color="auto"/>
            <w:right w:val="none" w:sz="0" w:space="0" w:color="auto"/>
          </w:divBdr>
        </w:div>
      </w:divsChild>
    </w:div>
    <w:div w:id="974531817">
      <w:bodyDiv w:val="1"/>
      <w:marLeft w:val="0"/>
      <w:marRight w:val="0"/>
      <w:marTop w:val="0"/>
      <w:marBottom w:val="0"/>
      <w:divBdr>
        <w:top w:val="none" w:sz="0" w:space="0" w:color="auto"/>
        <w:left w:val="none" w:sz="0" w:space="0" w:color="auto"/>
        <w:bottom w:val="none" w:sz="0" w:space="0" w:color="auto"/>
        <w:right w:val="none" w:sz="0" w:space="0" w:color="auto"/>
      </w:divBdr>
      <w:divsChild>
        <w:div w:id="1296715950">
          <w:marLeft w:val="0"/>
          <w:marRight w:val="0"/>
          <w:marTop w:val="0"/>
          <w:marBottom w:val="0"/>
          <w:divBdr>
            <w:top w:val="none" w:sz="0" w:space="0" w:color="auto"/>
            <w:left w:val="none" w:sz="0" w:space="0" w:color="auto"/>
            <w:bottom w:val="none" w:sz="0" w:space="0" w:color="auto"/>
            <w:right w:val="none" w:sz="0" w:space="0" w:color="auto"/>
          </w:divBdr>
        </w:div>
        <w:div w:id="1418139201">
          <w:marLeft w:val="0"/>
          <w:marRight w:val="0"/>
          <w:marTop w:val="0"/>
          <w:marBottom w:val="0"/>
          <w:divBdr>
            <w:top w:val="none" w:sz="0" w:space="0" w:color="auto"/>
            <w:left w:val="none" w:sz="0" w:space="0" w:color="auto"/>
            <w:bottom w:val="none" w:sz="0" w:space="0" w:color="auto"/>
            <w:right w:val="none" w:sz="0" w:space="0" w:color="auto"/>
          </w:divBdr>
        </w:div>
        <w:div w:id="1201629495">
          <w:marLeft w:val="0"/>
          <w:marRight w:val="0"/>
          <w:marTop w:val="0"/>
          <w:marBottom w:val="0"/>
          <w:divBdr>
            <w:top w:val="none" w:sz="0" w:space="0" w:color="auto"/>
            <w:left w:val="none" w:sz="0" w:space="0" w:color="auto"/>
            <w:bottom w:val="none" w:sz="0" w:space="0" w:color="auto"/>
            <w:right w:val="none" w:sz="0" w:space="0" w:color="auto"/>
          </w:divBdr>
        </w:div>
        <w:div w:id="2058507659">
          <w:marLeft w:val="0"/>
          <w:marRight w:val="0"/>
          <w:marTop w:val="0"/>
          <w:marBottom w:val="0"/>
          <w:divBdr>
            <w:top w:val="none" w:sz="0" w:space="0" w:color="auto"/>
            <w:left w:val="none" w:sz="0" w:space="0" w:color="auto"/>
            <w:bottom w:val="none" w:sz="0" w:space="0" w:color="auto"/>
            <w:right w:val="none" w:sz="0" w:space="0" w:color="auto"/>
          </w:divBdr>
        </w:div>
        <w:div w:id="1541896249">
          <w:marLeft w:val="0"/>
          <w:marRight w:val="0"/>
          <w:marTop w:val="0"/>
          <w:marBottom w:val="0"/>
          <w:divBdr>
            <w:top w:val="none" w:sz="0" w:space="0" w:color="auto"/>
            <w:left w:val="none" w:sz="0" w:space="0" w:color="auto"/>
            <w:bottom w:val="none" w:sz="0" w:space="0" w:color="auto"/>
            <w:right w:val="none" w:sz="0" w:space="0" w:color="auto"/>
          </w:divBdr>
        </w:div>
        <w:div w:id="1019044482">
          <w:marLeft w:val="0"/>
          <w:marRight w:val="0"/>
          <w:marTop w:val="0"/>
          <w:marBottom w:val="0"/>
          <w:divBdr>
            <w:top w:val="none" w:sz="0" w:space="0" w:color="auto"/>
            <w:left w:val="none" w:sz="0" w:space="0" w:color="auto"/>
            <w:bottom w:val="none" w:sz="0" w:space="0" w:color="auto"/>
            <w:right w:val="none" w:sz="0" w:space="0" w:color="auto"/>
          </w:divBdr>
        </w:div>
        <w:div w:id="817957919">
          <w:marLeft w:val="0"/>
          <w:marRight w:val="0"/>
          <w:marTop w:val="0"/>
          <w:marBottom w:val="0"/>
          <w:divBdr>
            <w:top w:val="none" w:sz="0" w:space="0" w:color="auto"/>
            <w:left w:val="none" w:sz="0" w:space="0" w:color="auto"/>
            <w:bottom w:val="none" w:sz="0" w:space="0" w:color="auto"/>
            <w:right w:val="none" w:sz="0" w:space="0" w:color="auto"/>
          </w:divBdr>
        </w:div>
        <w:div w:id="457992260">
          <w:marLeft w:val="0"/>
          <w:marRight w:val="0"/>
          <w:marTop w:val="0"/>
          <w:marBottom w:val="0"/>
          <w:divBdr>
            <w:top w:val="none" w:sz="0" w:space="0" w:color="auto"/>
            <w:left w:val="none" w:sz="0" w:space="0" w:color="auto"/>
            <w:bottom w:val="none" w:sz="0" w:space="0" w:color="auto"/>
            <w:right w:val="none" w:sz="0" w:space="0" w:color="auto"/>
          </w:divBdr>
        </w:div>
        <w:div w:id="845947757">
          <w:marLeft w:val="0"/>
          <w:marRight w:val="0"/>
          <w:marTop w:val="0"/>
          <w:marBottom w:val="0"/>
          <w:divBdr>
            <w:top w:val="none" w:sz="0" w:space="0" w:color="auto"/>
            <w:left w:val="none" w:sz="0" w:space="0" w:color="auto"/>
            <w:bottom w:val="none" w:sz="0" w:space="0" w:color="auto"/>
            <w:right w:val="none" w:sz="0" w:space="0" w:color="auto"/>
          </w:divBdr>
        </w:div>
        <w:div w:id="715200291">
          <w:marLeft w:val="0"/>
          <w:marRight w:val="0"/>
          <w:marTop w:val="0"/>
          <w:marBottom w:val="0"/>
          <w:divBdr>
            <w:top w:val="none" w:sz="0" w:space="0" w:color="auto"/>
            <w:left w:val="none" w:sz="0" w:space="0" w:color="auto"/>
            <w:bottom w:val="none" w:sz="0" w:space="0" w:color="auto"/>
            <w:right w:val="none" w:sz="0" w:space="0" w:color="auto"/>
          </w:divBdr>
        </w:div>
        <w:div w:id="661127892">
          <w:marLeft w:val="0"/>
          <w:marRight w:val="0"/>
          <w:marTop w:val="0"/>
          <w:marBottom w:val="0"/>
          <w:divBdr>
            <w:top w:val="none" w:sz="0" w:space="0" w:color="auto"/>
            <w:left w:val="none" w:sz="0" w:space="0" w:color="auto"/>
            <w:bottom w:val="none" w:sz="0" w:space="0" w:color="auto"/>
            <w:right w:val="none" w:sz="0" w:space="0" w:color="auto"/>
          </w:divBdr>
        </w:div>
        <w:div w:id="203951527">
          <w:marLeft w:val="0"/>
          <w:marRight w:val="0"/>
          <w:marTop w:val="0"/>
          <w:marBottom w:val="0"/>
          <w:divBdr>
            <w:top w:val="none" w:sz="0" w:space="0" w:color="auto"/>
            <w:left w:val="none" w:sz="0" w:space="0" w:color="auto"/>
            <w:bottom w:val="none" w:sz="0" w:space="0" w:color="auto"/>
            <w:right w:val="none" w:sz="0" w:space="0" w:color="auto"/>
          </w:divBdr>
        </w:div>
        <w:div w:id="1151481604">
          <w:marLeft w:val="0"/>
          <w:marRight w:val="0"/>
          <w:marTop w:val="0"/>
          <w:marBottom w:val="0"/>
          <w:divBdr>
            <w:top w:val="none" w:sz="0" w:space="0" w:color="auto"/>
            <w:left w:val="none" w:sz="0" w:space="0" w:color="auto"/>
            <w:bottom w:val="none" w:sz="0" w:space="0" w:color="auto"/>
            <w:right w:val="none" w:sz="0" w:space="0" w:color="auto"/>
          </w:divBdr>
        </w:div>
        <w:div w:id="501744480">
          <w:marLeft w:val="0"/>
          <w:marRight w:val="0"/>
          <w:marTop w:val="0"/>
          <w:marBottom w:val="0"/>
          <w:divBdr>
            <w:top w:val="none" w:sz="0" w:space="0" w:color="auto"/>
            <w:left w:val="none" w:sz="0" w:space="0" w:color="auto"/>
            <w:bottom w:val="none" w:sz="0" w:space="0" w:color="auto"/>
            <w:right w:val="none" w:sz="0" w:space="0" w:color="auto"/>
          </w:divBdr>
        </w:div>
        <w:div w:id="2099591769">
          <w:marLeft w:val="0"/>
          <w:marRight w:val="0"/>
          <w:marTop w:val="0"/>
          <w:marBottom w:val="0"/>
          <w:divBdr>
            <w:top w:val="none" w:sz="0" w:space="0" w:color="auto"/>
            <w:left w:val="none" w:sz="0" w:space="0" w:color="auto"/>
            <w:bottom w:val="none" w:sz="0" w:space="0" w:color="auto"/>
            <w:right w:val="none" w:sz="0" w:space="0" w:color="auto"/>
          </w:divBdr>
        </w:div>
        <w:div w:id="1991326312">
          <w:marLeft w:val="0"/>
          <w:marRight w:val="0"/>
          <w:marTop w:val="0"/>
          <w:marBottom w:val="0"/>
          <w:divBdr>
            <w:top w:val="none" w:sz="0" w:space="0" w:color="auto"/>
            <w:left w:val="none" w:sz="0" w:space="0" w:color="auto"/>
            <w:bottom w:val="none" w:sz="0" w:space="0" w:color="auto"/>
            <w:right w:val="none" w:sz="0" w:space="0" w:color="auto"/>
          </w:divBdr>
        </w:div>
        <w:div w:id="776759061">
          <w:marLeft w:val="0"/>
          <w:marRight w:val="0"/>
          <w:marTop w:val="0"/>
          <w:marBottom w:val="0"/>
          <w:divBdr>
            <w:top w:val="none" w:sz="0" w:space="0" w:color="auto"/>
            <w:left w:val="none" w:sz="0" w:space="0" w:color="auto"/>
            <w:bottom w:val="none" w:sz="0" w:space="0" w:color="auto"/>
            <w:right w:val="none" w:sz="0" w:space="0" w:color="auto"/>
          </w:divBdr>
        </w:div>
        <w:div w:id="991328373">
          <w:marLeft w:val="0"/>
          <w:marRight w:val="0"/>
          <w:marTop w:val="0"/>
          <w:marBottom w:val="0"/>
          <w:divBdr>
            <w:top w:val="none" w:sz="0" w:space="0" w:color="auto"/>
            <w:left w:val="none" w:sz="0" w:space="0" w:color="auto"/>
            <w:bottom w:val="none" w:sz="0" w:space="0" w:color="auto"/>
            <w:right w:val="none" w:sz="0" w:space="0" w:color="auto"/>
          </w:divBdr>
        </w:div>
        <w:div w:id="992097568">
          <w:marLeft w:val="0"/>
          <w:marRight w:val="0"/>
          <w:marTop w:val="0"/>
          <w:marBottom w:val="0"/>
          <w:divBdr>
            <w:top w:val="none" w:sz="0" w:space="0" w:color="auto"/>
            <w:left w:val="none" w:sz="0" w:space="0" w:color="auto"/>
            <w:bottom w:val="none" w:sz="0" w:space="0" w:color="auto"/>
            <w:right w:val="none" w:sz="0" w:space="0" w:color="auto"/>
          </w:divBdr>
        </w:div>
        <w:div w:id="780344630">
          <w:marLeft w:val="0"/>
          <w:marRight w:val="0"/>
          <w:marTop w:val="0"/>
          <w:marBottom w:val="0"/>
          <w:divBdr>
            <w:top w:val="none" w:sz="0" w:space="0" w:color="auto"/>
            <w:left w:val="none" w:sz="0" w:space="0" w:color="auto"/>
            <w:bottom w:val="none" w:sz="0" w:space="0" w:color="auto"/>
            <w:right w:val="none" w:sz="0" w:space="0" w:color="auto"/>
          </w:divBdr>
        </w:div>
        <w:div w:id="570390958">
          <w:marLeft w:val="0"/>
          <w:marRight w:val="0"/>
          <w:marTop w:val="0"/>
          <w:marBottom w:val="0"/>
          <w:divBdr>
            <w:top w:val="none" w:sz="0" w:space="0" w:color="auto"/>
            <w:left w:val="none" w:sz="0" w:space="0" w:color="auto"/>
            <w:bottom w:val="none" w:sz="0" w:space="0" w:color="auto"/>
            <w:right w:val="none" w:sz="0" w:space="0" w:color="auto"/>
          </w:divBdr>
        </w:div>
        <w:div w:id="1103067999">
          <w:marLeft w:val="0"/>
          <w:marRight w:val="0"/>
          <w:marTop w:val="0"/>
          <w:marBottom w:val="0"/>
          <w:divBdr>
            <w:top w:val="none" w:sz="0" w:space="0" w:color="auto"/>
            <w:left w:val="none" w:sz="0" w:space="0" w:color="auto"/>
            <w:bottom w:val="none" w:sz="0" w:space="0" w:color="auto"/>
            <w:right w:val="none" w:sz="0" w:space="0" w:color="auto"/>
          </w:divBdr>
        </w:div>
        <w:div w:id="724184325">
          <w:marLeft w:val="0"/>
          <w:marRight w:val="0"/>
          <w:marTop w:val="0"/>
          <w:marBottom w:val="0"/>
          <w:divBdr>
            <w:top w:val="none" w:sz="0" w:space="0" w:color="auto"/>
            <w:left w:val="none" w:sz="0" w:space="0" w:color="auto"/>
            <w:bottom w:val="none" w:sz="0" w:space="0" w:color="auto"/>
            <w:right w:val="none" w:sz="0" w:space="0" w:color="auto"/>
          </w:divBdr>
        </w:div>
        <w:div w:id="468471883">
          <w:marLeft w:val="0"/>
          <w:marRight w:val="0"/>
          <w:marTop w:val="0"/>
          <w:marBottom w:val="0"/>
          <w:divBdr>
            <w:top w:val="none" w:sz="0" w:space="0" w:color="auto"/>
            <w:left w:val="none" w:sz="0" w:space="0" w:color="auto"/>
            <w:bottom w:val="none" w:sz="0" w:space="0" w:color="auto"/>
            <w:right w:val="none" w:sz="0" w:space="0" w:color="auto"/>
          </w:divBdr>
        </w:div>
        <w:div w:id="1882521839">
          <w:marLeft w:val="0"/>
          <w:marRight w:val="0"/>
          <w:marTop w:val="0"/>
          <w:marBottom w:val="0"/>
          <w:divBdr>
            <w:top w:val="none" w:sz="0" w:space="0" w:color="auto"/>
            <w:left w:val="none" w:sz="0" w:space="0" w:color="auto"/>
            <w:bottom w:val="none" w:sz="0" w:space="0" w:color="auto"/>
            <w:right w:val="none" w:sz="0" w:space="0" w:color="auto"/>
          </w:divBdr>
        </w:div>
        <w:div w:id="1655141858">
          <w:marLeft w:val="0"/>
          <w:marRight w:val="0"/>
          <w:marTop w:val="0"/>
          <w:marBottom w:val="0"/>
          <w:divBdr>
            <w:top w:val="none" w:sz="0" w:space="0" w:color="auto"/>
            <w:left w:val="none" w:sz="0" w:space="0" w:color="auto"/>
            <w:bottom w:val="none" w:sz="0" w:space="0" w:color="auto"/>
            <w:right w:val="none" w:sz="0" w:space="0" w:color="auto"/>
          </w:divBdr>
        </w:div>
        <w:div w:id="2095004640">
          <w:marLeft w:val="0"/>
          <w:marRight w:val="0"/>
          <w:marTop w:val="0"/>
          <w:marBottom w:val="0"/>
          <w:divBdr>
            <w:top w:val="none" w:sz="0" w:space="0" w:color="auto"/>
            <w:left w:val="none" w:sz="0" w:space="0" w:color="auto"/>
            <w:bottom w:val="none" w:sz="0" w:space="0" w:color="auto"/>
            <w:right w:val="none" w:sz="0" w:space="0" w:color="auto"/>
          </w:divBdr>
        </w:div>
        <w:div w:id="501628920">
          <w:marLeft w:val="0"/>
          <w:marRight w:val="0"/>
          <w:marTop w:val="0"/>
          <w:marBottom w:val="0"/>
          <w:divBdr>
            <w:top w:val="none" w:sz="0" w:space="0" w:color="auto"/>
            <w:left w:val="none" w:sz="0" w:space="0" w:color="auto"/>
            <w:bottom w:val="none" w:sz="0" w:space="0" w:color="auto"/>
            <w:right w:val="none" w:sz="0" w:space="0" w:color="auto"/>
          </w:divBdr>
        </w:div>
        <w:div w:id="944925600">
          <w:marLeft w:val="0"/>
          <w:marRight w:val="0"/>
          <w:marTop w:val="0"/>
          <w:marBottom w:val="0"/>
          <w:divBdr>
            <w:top w:val="none" w:sz="0" w:space="0" w:color="auto"/>
            <w:left w:val="none" w:sz="0" w:space="0" w:color="auto"/>
            <w:bottom w:val="none" w:sz="0" w:space="0" w:color="auto"/>
            <w:right w:val="none" w:sz="0" w:space="0" w:color="auto"/>
          </w:divBdr>
        </w:div>
        <w:div w:id="1892030800">
          <w:marLeft w:val="0"/>
          <w:marRight w:val="0"/>
          <w:marTop w:val="0"/>
          <w:marBottom w:val="0"/>
          <w:divBdr>
            <w:top w:val="none" w:sz="0" w:space="0" w:color="auto"/>
            <w:left w:val="none" w:sz="0" w:space="0" w:color="auto"/>
            <w:bottom w:val="none" w:sz="0" w:space="0" w:color="auto"/>
            <w:right w:val="none" w:sz="0" w:space="0" w:color="auto"/>
          </w:divBdr>
        </w:div>
        <w:div w:id="699208465">
          <w:marLeft w:val="0"/>
          <w:marRight w:val="0"/>
          <w:marTop w:val="0"/>
          <w:marBottom w:val="0"/>
          <w:divBdr>
            <w:top w:val="none" w:sz="0" w:space="0" w:color="auto"/>
            <w:left w:val="none" w:sz="0" w:space="0" w:color="auto"/>
            <w:bottom w:val="none" w:sz="0" w:space="0" w:color="auto"/>
            <w:right w:val="none" w:sz="0" w:space="0" w:color="auto"/>
          </w:divBdr>
        </w:div>
        <w:div w:id="1917321441">
          <w:marLeft w:val="0"/>
          <w:marRight w:val="0"/>
          <w:marTop w:val="0"/>
          <w:marBottom w:val="0"/>
          <w:divBdr>
            <w:top w:val="none" w:sz="0" w:space="0" w:color="auto"/>
            <w:left w:val="none" w:sz="0" w:space="0" w:color="auto"/>
            <w:bottom w:val="none" w:sz="0" w:space="0" w:color="auto"/>
            <w:right w:val="none" w:sz="0" w:space="0" w:color="auto"/>
          </w:divBdr>
        </w:div>
        <w:div w:id="1001929320">
          <w:marLeft w:val="0"/>
          <w:marRight w:val="0"/>
          <w:marTop w:val="0"/>
          <w:marBottom w:val="0"/>
          <w:divBdr>
            <w:top w:val="none" w:sz="0" w:space="0" w:color="auto"/>
            <w:left w:val="none" w:sz="0" w:space="0" w:color="auto"/>
            <w:bottom w:val="none" w:sz="0" w:space="0" w:color="auto"/>
            <w:right w:val="none" w:sz="0" w:space="0" w:color="auto"/>
          </w:divBdr>
        </w:div>
        <w:div w:id="1129862753">
          <w:marLeft w:val="0"/>
          <w:marRight w:val="0"/>
          <w:marTop w:val="0"/>
          <w:marBottom w:val="0"/>
          <w:divBdr>
            <w:top w:val="none" w:sz="0" w:space="0" w:color="auto"/>
            <w:left w:val="none" w:sz="0" w:space="0" w:color="auto"/>
            <w:bottom w:val="none" w:sz="0" w:space="0" w:color="auto"/>
            <w:right w:val="none" w:sz="0" w:space="0" w:color="auto"/>
          </w:divBdr>
        </w:div>
        <w:div w:id="1505321744">
          <w:marLeft w:val="0"/>
          <w:marRight w:val="0"/>
          <w:marTop w:val="0"/>
          <w:marBottom w:val="0"/>
          <w:divBdr>
            <w:top w:val="none" w:sz="0" w:space="0" w:color="auto"/>
            <w:left w:val="none" w:sz="0" w:space="0" w:color="auto"/>
            <w:bottom w:val="none" w:sz="0" w:space="0" w:color="auto"/>
            <w:right w:val="none" w:sz="0" w:space="0" w:color="auto"/>
          </w:divBdr>
        </w:div>
        <w:div w:id="181944606">
          <w:marLeft w:val="0"/>
          <w:marRight w:val="0"/>
          <w:marTop w:val="0"/>
          <w:marBottom w:val="0"/>
          <w:divBdr>
            <w:top w:val="none" w:sz="0" w:space="0" w:color="auto"/>
            <w:left w:val="none" w:sz="0" w:space="0" w:color="auto"/>
            <w:bottom w:val="none" w:sz="0" w:space="0" w:color="auto"/>
            <w:right w:val="none" w:sz="0" w:space="0" w:color="auto"/>
          </w:divBdr>
        </w:div>
        <w:div w:id="1201824482">
          <w:marLeft w:val="0"/>
          <w:marRight w:val="0"/>
          <w:marTop w:val="0"/>
          <w:marBottom w:val="0"/>
          <w:divBdr>
            <w:top w:val="none" w:sz="0" w:space="0" w:color="auto"/>
            <w:left w:val="none" w:sz="0" w:space="0" w:color="auto"/>
            <w:bottom w:val="none" w:sz="0" w:space="0" w:color="auto"/>
            <w:right w:val="none" w:sz="0" w:space="0" w:color="auto"/>
          </w:divBdr>
        </w:div>
        <w:div w:id="535773794">
          <w:marLeft w:val="0"/>
          <w:marRight w:val="0"/>
          <w:marTop w:val="0"/>
          <w:marBottom w:val="0"/>
          <w:divBdr>
            <w:top w:val="none" w:sz="0" w:space="0" w:color="auto"/>
            <w:left w:val="none" w:sz="0" w:space="0" w:color="auto"/>
            <w:bottom w:val="none" w:sz="0" w:space="0" w:color="auto"/>
            <w:right w:val="none" w:sz="0" w:space="0" w:color="auto"/>
          </w:divBdr>
        </w:div>
        <w:div w:id="1089693744">
          <w:marLeft w:val="0"/>
          <w:marRight w:val="0"/>
          <w:marTop w:val="0"/>
          <w:marBottom w:val="0"/>
          <w:divBdr>
            <w:top w:val="none" w:sz="0" w:space="0" w:color="auto"/>
            <w:left w:val="none" w:sz="0" w:space="0" w:color="auto"/>
            <w:bottom w:val="none" w:sz="0" w:space="0" w:color="auto"/>
            <w:right w:val="none" w:sz="0" w:space="0" w:color="auto"/>
          </w:divBdr>
        </w:div>
        <w:div w:id="770398447">
          <w:marLeft w:val="0"/>
          <w:marRight w:val="0"/>
          <w:marTop w:val="0"/>
          <w:marBottom w:val="0"/>
          <w:divBdr>
            <w:top w:val="none" w:sz="0" w:space="0" w:color="auto"/>
            <w:left w:val="none" w:sz="0" w:space="0" w:color="auto"/>
            <w:bottom w:val="none" w:sz="0" w:space="0" w:color="auto"/>
            <w:right w:val="none" w:sz="0" w:space="0" w:color="auto"/>
          </w:divBdr>
        </w:div>
        <w:div w:id="1972054515">
          <w:marLeft w:val="0"/>
          <w:marRight w:val="0"/>
          <w:marTop w:val="0"/>
          <w:marBottom w:val="0"/>
          <w:divBdr>
            <w:top w:val="none" w:sz="0" w:space="0" w:color="auto"/>
            <w:left w:val="none" w:sz="0" w:space="0" w:color="auto"/>
            <w:bottom w:val="none" w:sz="0" w:space="0" w:color="auto"/>
            <w:right w:val="none" w:sz="0" w:space="0" w:color="auto"/>
          </w:divBdr>
        </w:div>
        <w:div w:id="1930850288">
          <w:marLeft w:val="0"/>
          <w:marRight w:val="0"/>
          <w:marTop w:val="0"/>
          <w:marBottom w:val="0"/>
          <w:divBdr>
            <w:top w:val="none" w:sz="0" w:space="0" w:color="auto"/>
            <w:left w:val="none" w:sz="0" w:space="0" w:color="auto"/>
            <w:bottom w:val="none" w:sz="0" w:space="0" w:color="auto"/>
            <w:right w:val="none" w:sz="0" w:space="0" w:color="auto"/>
          </w:divBdr>
        </w:div>
        <w:div w:id="1998798760">
          <w:marLeft w:val="0"/>
          <w:marRight w:val="0"/>
          <w:marTop w:val="0"/>
          <w:marBottom w:val="0"/>
          <w:divBdr>
            <w:top w:val="none" w:sz="0" w:space="0" w:color="auto"/>
            <w:left w:val="none" w:sz="0" w:space="0" w:color="auto"/>
            <w:bottom w:val="none" w:sz="0" w:space="0" w:color="auto"/>
            <w:right w:val="none" w:sz="0" w:space="0" w:color="auto"/>
          </w:divBdr>
        </w:div>
        <w:div w:id="834036568">
          <w:marLeft w:val="0"/>
          <w:marRight w:val="0"/>
          <w:marTop w:val="0"/>
          <w:marBottom w:val="0"/>
          <w:divBdr>
            <w:top w:val="none" w:sz="0" w:space="0" w:color="auto"/>
            <w:left w:val="none" w:sz="0" w:space="0" w:color="auto"/>
            <w:bottom w:val="none" w:sz="0" w:space="0" w:color="auto"/>
            <w:right w:val="none" w:sz="0" w:space="0" w:color="auto"/>
          </w:divBdr>
        </w:div>
        <w:div w:id="1240404912">
          <w:marLeft w:val="0"/>
          <w:marRight w:val="0"/>
          <w:marTop w:val="0"/>
          <w:marBottom w:val="0"/>
          <w:divBdr>
            <w:top w:val="none" w:sz="0" w:space="0" w:color="auto"/>
            <w:left w:val="none" w:sz="0" w:space="0" w:color="auto"/>
            <w:bottom w:val="none" w:sz="0" w:space="0" w:color="auto"/>
            <w:right w:val="none" w:sz="0" w:space="0" w:color="auto"/>
          </w:divBdr>
        </w:div>
        <w:div w:id="1598977591">
          <w:marLeft w:val="0"/>
          <w:marRight w:val="0"/>
          <w:marTop w:val="0"/>
          <w:marBottom w:val="0"/>
          <w:divBdr>
            <w:top w:val="none" w:sz="0" w:space="0" w:color="auto"/>
            <w:left w:val="none" w:sz="0" w:space="0" w:color="auto"/>
            <w:bottom w:val="none" w:sz="0" w:space="0" w:color="auto"/>
            <w:right w:val="none" w:sz="0" w:space="0" w:color="auto"/>
          </w:divBdr>
        </w:div>
      </w:divsChild>
    </w:div>
    <w:div w:id="1087381154">
      <w:bodyDiv w:val="1"/>
      <w:marLeft w:val="0"/>
      <w:marRight w:val="0"/>
      <w:marTop w:val="0"/>
      <w:marBottom w:val="0"/>
      <w:divBdr>
        <w:top w:val="none" w:sz="0" w:space="0" w:color="auto"/>
        <w:left w:val="none" w:sz="0" w:space="0" w:color="auto"/>
        <w:bottom w:val="none" w:sz="0" w:space="0" w:color="auto"/>
        <w:right w:val="none" w:sz="0" w:space="0" w:color="auto"/>
      </w:divBdr>
    </w:div>
    <w:div w:id="1130828440">
      <w:bodyDiv w:val="1"/>
      <w:marLeft w:val="0"/>
      <w:marRight w:val="0"/>
      <w:marTop w:val="0"/>
      <w:marBottom w:val="0"/>
      <w:divBdr>
        <w:top w:val="none" w:sz="0" w:space="0" w:color="auto"/>
        <w:left w:val="none" w:sz="0" w:space="0" w:color="auto"/>
        <w:bottom w:val="none" w:sz="0" w:space="0" w:color="auto"/>
        <w:right w:val="none" w:sz="0" w:space="0" w:color="auto"/>
      </w:divBdr>
    </w:div>
    <w:div w:id="1200700047">
      <w:bodyDiv w:val="1"/>
      <w:marLeft w:val="0"/>
      <w:marRight w:val="0"/>
      <w:marTop w:val="0"/>
      <w:marBottom w:val="0"/>
      <w:divBdr>
        <w:top w:val="none" w:sz="0" w:space="0" w:color="auto"/>
        <w:left w:val="none" w:sz="0" w:space="0" w:color="auto"/>
        <w:bottom w:val="none" w:sz="0" w:space="0" w:color="auto"/>
        <w:right w:val="none" w:sz="0" w:space="0" w:color="auto"/>
      </w:divBdr>
    </w:div>
    <w:div w:id="1222717099">
      <w:bodyDiv w:val="1"/>
      <w:marLeft w:val="0"/>
      <w:marRight w:val="0"/>
      <w:marTop w:val="0"/>
      <w:marBottom w:val="0"/>
      <w:divBdr>
        <w:top w:val="none" w:sz="0" w:space="0" w:color="auto"/>
        <w:left w:val="none" w:sz="0" w:space="0" w:color="auto"/>
        <w:bottom w:val="none" w:sz="0" w:space="0" w:color="auto"/>
        <w:right w:val="none" w:sz="0" w:space="0" w:color="auto"/>
      </w:divBdr>
    </w:div>
    <w:div w:id="1223371244">
      <w:bodyDiv w:val="1"/>
      <w:marLeft w:val="0"/>
      <w:marRight w:val="0"/>
      <w:marTop w:val="0"/>
      <w:marBottom w:val="0"/>
      <w:divBdr>
        <w:top w:val="none" w:sz="0" w:space="0" w:color="auto"/>
        <w:left w:val="none" w:sz="0" w:space="0" w:color="auto"/>
        <w:bottom w:val="none" w:sz="0" w:space="0" w:color="auto"/>
        <w:right w:val="none" w:sz="0" w:space="0" w:color="auto"/>
      </w:divBdr>
    </w:div>
    <w:div w:id="1259556595">
      <w:bodyDiv w:val="1"/>
      <w:marLeft w:val="0"/>
      <w:marRight w:val="0"/>
      <w:marTop w:val="0"/>
      <w:marBottom w:val="0"/>
      <w:divBdr>
        <w:top w:val="none" w:sz="0" w:space="0" w:color="auto"/>
        <w:left w:val="none" w:sz="0" w:space="0" w:color="auto"/>
        <w:bottom w:val="none" w:sz="0" w:space="0" w:color="auto"/>
        <w:right w:val="none" w:sz="0" w:space="0" w:color="auto"/>
      </w:divBdr>
    </w:div>
    <w:div w:id="1259561149">
      <w:bodyDiv w:val="1"/>
      <w:marLeft w:val="0"/>
      <w:marRight w:val="0"/>
      <w:marTop w:val="0"/>
      <w:marBottom w:val="0"/>
      <w:divBdr>
        <w:top w:val="none" w:sz="0" w:space="0" w:color="auto"/>
        <w:left w:val="none" w:sz="0" w:space="0" w:color="auto"/>
        <w:bottom w:val="none" w:sz="0" w:space="0" w:color="auto"/>
        <w:right w:val="none" w:sz="0" w:space="0" w:color="auto"/>
      </w:divBdr>
    </w:div>
    <w:div w:id="1300380628">
      <w:bodyDiv w:val="1"/>
      <w:marLeft w:val="0"/>
      <w:marRight w:val="0"/>
      <w:marTop w:val="0"/>
      <w:marBottom w:val="0"/>
      <w:divBdr>
        <w:top w:val="none" w:sz="0" w:space="0" w:color="auto"/>
        <w:left w:val="none" w:sz="0" w:space="0" w:color="auto"/>
        <w:bottom w:val="none" w:sz="0" w:space="0" w:color="auto"/>
        <w:right w:val="none" w:sz="0" w:space="0" w:color="auto"/>
      </w:divBdr>
    </w:div>
    <w:div w:id="1312714209">
      <w:bodyDiv w:val="1"/>
      <w:marLeft w:val="0"/>
      <w:marRight w:val="0"/>
      <w:marTop w:val="0"/>
      <w:marBottom w:val="0"/>
      <w:divBdr>
        <w:top w:val="none" w:sz="0" w:space="0" w:color="auto"/>
        <w:left w:val="none" w:sz="0" w:space="0" w:color="auto"/>
        <w:bottom w:val="none" w:sz="0" w:space="0" w:color="auto"/>
        <w:right w:val="none" w:sz="0" w:space="0" w:color="auto"/>
      </w:divBdr>
    </w:div>
    <w:div w:id="1341080224">
      <w:bodyDiv w:val="1"/>
      <w:marLeft w:val="0"/>
      <w:marRight w:val="0"/>
      <w:marTop w:val="0"/>
      <w:marBottom w:val="0"/>
      <w:divBdr>
        <w:top w:val="none" w:sz="0" w:space="0" w:color="auto"/>
        <w:left w:val="none" w:sz="0" w:space="0" w:color="auto"/>
        <w:bottom w:val="none" w:sz="0" w:space="0" w:color="auto"/>
        <w:right w:val="none" w:sz="0" w:space="0" w:color="auto"/>
      </w:divBdr>
    </w:div>
    <w:div w:id="1355424089">
      <w:bodyDiv w:val="1"/>
      <w:marLeft w:val="0"/>
      <w:marRight w:val="0"/>
      <w:marTop w:val="0"/>
      <w:marBottom w:val="0"/>
      <w:divBdr>
        <w:top w:val="none" w:sz="0" w:space="0" w:color="auto"/>
        <w:left w:val="none" w:sz="0" w:space="0" w:color="auto"/>
        <w:bottom w:val="none" w:sz="0" w:space="0" w:color="auto"/>
        <w:right w:val="none" w:sz="0" w:space="0" w:color="auto"/>
      </w:divBdr>
    </w:div>
    <w:div w:id="1377464231">
      <w:bodyDiv w:val="1"/>
      <w:marLeft w:val="0"/>
      <w:marRight w:val="0"/>
      <w:marTop w:val="0"/>
      <w:marBottom w:val="0"/>
      <w:divBdr>
        <w:top w:val="none" w:sz="0" w:space="0" w:color="auto"/>
        <w:left w:val="none" w:sz="0" w:space="0" w:color="auto"/>
        <w:bottom w:val="none" w:sz="0" w:space="0" w:color="auto"/>
        <w:right w:val="none" w:sz="0" w:space="0" w:color="auto"/>
      </w:divBdr>
    </w:div>
    <w:div w:id="1410612994">
      <w:bodyDiv w:val="1"/>
      <w:marLeft w:val="0"/>
      <w:marRight w:val="0"/>
      <w:marTop w:val="0"/>
      <w:marBottom w:val="0"/>
      <w:divBdr>
        <w:top w:val="none" w:sz="0" w:space="0" w:color="auto"/>
        <w:left w:val="none" w:sz="0" w:space="0" w:color="auto"/>
        <w:bottom w:val="none" w:sz="0" w:space="0" w:color="auto"/>
        <w:right w:val="none" w:sz="0" w:space="0" w:color="auto"/>
      </w:divBdr>
    </w:div>
    <w:div w:id="1493250493">
      <w:bodyDiv w:val="1"/>
      <w:marLeft w:val="0"/>
      <w:marRight w:val="0"/>
      <w:marTop w:val="0"/>
      <w:marBottom w:val="0"/>
      <w:divBdr>
        <w:top w:val="none" w:sz="0" w:space="0" w:color="auto"/>
        <w:left w:val="none" w:sz="0" w:space="0" w:color="auto"/>
        <w:bottom w:val="none" w:sz="0" w:space="0" w:color="auto"/>
        <w:right w:val="none" w:sz="0" w:space="0" w:color="auto"/>
      </w:divBdr>
    </w:div>
    <w:div w:id="1535384527">
      <w:bodyDiv w:val="1"/>
      <w:marLeft w:val="0"/>
      <w:marRight w:val="0"/>
      <w:marTop w:val="0"/>
      <w:marBottom w:val="0"/>
      <w:divBdr>
        <w:top w:val="none" w:sz="0" w:space="0" w:color="auto"/>
        <w:left w:val="none" w:sz="0" w:space="0" w:color="auto"/>
        <w:bottom w:val="none" w:sz="0" w:space="0" w:color="auto"/>
        <w:right w:val="none" w:sz="0" w:space="0" w:color="auto"/>
      </w:divBdr>
      <w:divsChild>
        <w:div w:id="1888027134">
          <w:marLeft w:val="0"/>
          <w:marRight w:val="0"/>
          <w:marTop w:val="0"/>
          <w:marBottom w:val="0"/>
          <w:divBdr>
            <w:top w:val="none" w:sz="0" w:space="0" w:color="auto"/>
            <w:left w:val="none" w:sz="0" w:space="0" w:color="auto"/>
            <w:bottom w:val="none" w:sz="0" w:space="0" w:color="auto"/>
            <w:right w:val="none" w:sz="0" w:space="0" w:color="auto"/>
          </w:divBdr>
          <w:divsChild>
            <w:div w:id="1391153424">
              <w:marLeft w:val="0"/>
              <w:marRight w:val="0"/>
              <w:marTop w:val="0"/>
              <w:marBottom w:val="0"/>
              <w:divBdr>
                <w:top w:val="none" w:sz="0" w:space="0" w:color="auto"/>
                <w:left w:val="none" w:sz="0" w:space="0" w:color="auto"/>
                <w:bottom w:val="none" w:sz="0" w:space="0" w:color="auto"/>
                <w:right w:val="none" w:sz="0" w:space="0" w:color="auto"/>
              </w:divBdr>
              <w:divsChild>
                <w:div w:id="453211116">
                  <w:marLeft w:val="0"/>
                  <w:marRight w:val="0"/>
                  <w:marTop w:val="0"/>
                  <w:marBottom w:val="0"/>
                  <w:divBdr>
                    <w:top w:val="none" w:sz="0" w:space="0" w:color="auto"/>
                    <w:left w:val="none" w:sz="0" w:space="0" w:color="auto"/>
                    <w:bottom w:val="none" w:sz="0" w:space="0" w:color="auto"/>
                    <w:right w:val="none" w:sz="0" w:space="0" w:color="auto"/>
                  </w:divBdr>
                  <w:divsChild>
                    <w:div w:id="1661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50">
          <w:marLeft w:val="0"/>
          <w:marRight w:val="0"/>
          <w:marTop w:val="0"/>
          <w:marBottom w:val="0"/>
          <w:divBdr>
            <w:top w:val="none" w:sz="0" w:space="0" w:color="auto"/>
            <w:left w:val="none" w:sz="0" w:space="0" w:color="auto"/>
            <w:bottom w:val="none" w:sz="0" w:space="0" w:color="auto"/>
            <w:right w:val="none" w:sz="0" w:space="0" w:color="auto"/>
          </w:divBdr>
        </w:div>
        <w:div w:id="1469279936">
          <w:marLeft w:val="0"/>
          <w:marRight w:val="0"/>
          <w:marTop w:val="0"/>
          <w:marBottom w:val="0"/>
          <w:divBdr>
            <w:top w:val="none" w:sz="0" w:space="0" w:color="auto"/>
            <w:left w:val="none" w:sz="0" w:space="0" w:color="auto"/>
            <w:bottom w:val="none" w:sz="0" w:space="0" w:color="auto"/>
            <w:right w:val="none" w:sz="0" w:space="0" w:color="auto"/>
          </w:divBdr>
          <w:divsChild>
            <w:div w:id="1261331255">
              <w:marLeft w:val="0"/>
              <w:marRight w:val="0"/>
              <w:marTop w:val="0"/>
              <w:marBottom w:val="0"/>
              <w:divBdr>
                <w:top w:val="none" w:sz="0" w:space="0" w:color="auto"/>
                <w:left w:val="none" w:sz="0" w:space="0" w:color="auto"/>
                <w:bottom w:val="none" w:sz="0" w:space="0" w:color="auto"/>
                <w:right w:val="none" w:sz="0" w:space="0" w:color="auto"/>
              </w:divBdr>
              <w:divsChild>
                <w:div w:id="315032855">
                  <w:marLeft w:val="0"/>
                  <w:marRight w:val="0"/>
                  <w:marTop w:val="0"/>
                  <w:marBottom w:val="0"/>
                  <w:divBdr>
                    <w:top w:val="none" w:sz="0" w:space="0" w:color="auto"/>
                    <w:left w:val="none" w:sz="0" w:space="0" w:color="auto"/>
                    <w:bottom w:val="none" w:sz="0" w:space="0" w:color="auto"/>
                    <w:right w:val="none" w:sz="0" w:space="0" w:color="auto"/>
                  </w:divBdr>
                  <w:divsChild>
                    <w:div w:id="870653556">
                      <w:marLeft w:val="0"/>
                      <w:marRight w:val="0"/>
                      <w:marTop w:val="0"/>
                      <w:marBottom w:val="0"/>
                      <w:divBdr>
                        <w:top w:val="none" w:sz="0" w:space="0" w:color="auto"/>
                        <w:left w:val="none" w:sz="0" w:space="0" w:color="auto"/>
                        <w:bottom w:val="none" w:sz="0" w:space="0" w:color="auto"/>
                        <w:right w:val="none" w:sz="0" w:space="0" w:color="auto"/>
                      </w:divBdr>
                    </w:div>
                    <w:div w:id="1615821145">
                      <w:marLeft w:val="0"/>
                      <w:marRight w:val="0"/>
                      <w:marTop w:val="0"/>
                      <w:marBottom w:val="0"/>
                      <w:divBdr>
                        <w:top w:val="none" w:sz="0" w:space="0" w:color="auto"/>
                        <w:left w:val="none" w:sz="0" w:space="0" w:color="auto"/>
                        <w:bottom w:val="none" w:sz="0" w:space="0" w:color="auto"/>
                        <w:right w:val="none" w:sz="0" w:space="0" w:color="auto"/>
                      </w:divBdr>
                    </w:div>
                    <w:div w:id="2033530148">
                      <w:marLeft w:val="0"/>
                      <w:marRight w:val="0"/>
                      <w:marTop w:val="0"/>
                      <w:marBottom w:val="0"/>
                      <w:divBdr>
                        <w:top w:val="none" w:sz="0" w:space="0" w:color="auto"/>
                        <w:left w:val="none" w:sz="0" w:space="0" w:color="auto"/>
                        <w:bottom w:val="none" w:sz="0" w:space="0" w:color="auto"/>
                        <w:right w:val="none" w:sz="0" w:space="0" w:color="auto"/>
                      </w:divBdr>
                    </w:div>
                    <w:div w:id="1308129960">
                      <w:marLeft w:val="0"/>
                      <w:marRight w:val="0"/>
                      <w:marTop w:val="0"/>
                      <w:marBottom w:val="0"/>
                      <w:divBdr>
                        <w:top w:val="none" w:sz="0" w:space="0" w:color="auto"/>
                        <w:left w:val="none" w:sz="0" w:space="0" w:color="auto"/>
                        <w:bottom w:val="none" w:sz="0" w:space="0" w:color="auto"/>
                        <w:right w:val="none" w:sz="0" w:space="0" w:color="auto"/>
                      </w:divBdr>
                    </w:div>
                    <w:div w:id="787507966">
                      <w:marLeft w:val="0"/>
                      <w:marRight w:val="0"/>
                      <w:marTop w:val="0"/>
                      <w:marBottom w:val="0"/>
                      <w:divBdr>
                        <w:top w:val="none" w:sz="0" w:space="0" w:color="auto"/>
                        <w:left w:val="none" w:sz="0" w:space="0" w:color="auto"/>
                        <w:bottom w:val="none" w:sz="0" w:space="0" w:color="auto"/>
                        <w:right w:val="none" w:sz="0" w:space="0" w:color="auto"/>
                      </w:divBdr>
                    </w:div>
                    <w:div w:id="1217593939">
                      <w:marLeft w:val="0"/>
                      <w:marRight w:val="0"/>
                      <w:marTop w:val="0"/>
                      <w:marBottom w:val="0"/>
                      <w:divBdr>
                        <w:top w:val="none" w:sz="0" w:space="0" w:color="auto"/>
                        <w:left w:val="none" w:sz="0" w:space="0" w:color="auto"/>
                        <w:bottom w:val="none" w:sz="0" w:space="0" w:color="auto"/>
                        <w:right w:val="none" w:sz="0" w:space="0" w:color="auto"/>
                      </w:divBdr>
                    </w:div>
                    <w:div w:id="794756302">
                      <w:marLeft w:val="0"/>
                      <w:marRight w:val="0"/>
                      <w:marTop w:val="0"/>
                      <w:marBottom w:val="0"/>
                      <w:divBdr>
                        <w:top w:val="none" w:sz="0" w:space="0" w:color="auto"/>
                        <w:left w:val="none" w:sz="0" w:space="0" w:color="auto"/>
                        <w:bottom w:val="none" w:sz="0" w:space="0" w:color="auto"/>
                        <w:right w:val="none" w:sz="0" w:space="0" w:color="auto"/>
                      </w:divBdr>
                    </w:div>
                    <w:div w:id="16151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02148">
      <w:bodyDiv w:val="1"/>
      <w:marLeft w:val="0"/>
      <w:marRight w:val="0"/>
      <w:marTop w:val="0"/>
      <w:marBottom w:val="0"/>
      <w:divBdr>
        <w:top w:val="none" w:sz="0" w:space="0" w:color="auto"/>
        <w:left w:val="none" w:sz="0" w:space="0" w:color="auto"/>
        <w:bottom w:val="none" w:sz="0" w:space="0" w:color="auto"/>
        <w:right w:val="none" w:sz="0" w:space="0" w:color="auto"/>
      </w:divBdr>
    </w:div>
    <w:div w:id="1608074067">
      <w:bodyDiv w:val="1"/>
      <w:marLeft w:val="0"/>
      <w:marRight w:val="0"/>
      <w:marTop w:val="0"/>
      <w:marBottom w:val="0"/>
      <w:divBdr>
        <w:top w:val="none" w:sz="0" w:space="0" w:color="auto"/>
        <w:left w:val="none" w:sz="0" w:space="0" w:color="auto"/>
        <w:bottom w:val="none" w:sz="0" w:space="0" w:color="auto"/>
        <w:right w:val="none" w:sz="0" w:space="0" w:color="auto"/>
      </w:divBdr>
      <w:divsChild>
        <w:div w:id="10648837">
          <w:marLeft w:val="0"/>
          <w:marRight w:val="0"/>
          <w:marTop w:val="0"/>
          <w:marBottom w:val="0"/>
          <w:divBdr>
            <w:top w:val="none" w:sz="0" w:space="0" w:color="auto"/>
            <w:left w:val="none" w:sz="0" w:space="0" w:color="auto"/>
            <w:bottom w:val="none" w:sz="0" w:space="0" w:color="auto"/>
            <w:right w:val="none" w:sz="0" w:space="0" w:color="auto"/>
          </w:divBdr>
        </w:div>
        <w:div w:id="1321468084">
          <w:marLeft w:val="0"/>
          <w:marRight w:val="0"/>
          <w:marTop w:val="0"/>
          <w:marBottom w:val="0"/>
          <w:divBdr>
            <w:top w:val="none" w:sz="0" w:space="0" w:color="auto"/>
            <w:left w:val="none" w:sz="0" w:space="0" w:color="auto"/>
            <w:bottom w:val="none" w:sz="0" w:space="0" w:color="auto"/>
            <w:right w:val="none" w:sz="0" w:space="0" w:color="auto"/>
          </w:divBdr>
        </w:div>
        <w:div w:id="70274285">
          <w:marLeft w:val="0"/>
          <w:marRight w:val="0"/>
          <w:marTop w:val="0"/>
          <w:marBottom w:val="0"/>
          <w:divBdr>
            <w:top w:val="none" w:sz="0" w:space="0" w:color="auto"/>
            <w:left w:val="none" w:sz="0" w:space="0" w:color="auto"/>
            <w:bottom w:val="none" w:sz="0" w:space="0" w:color="auto"/>
            <w:right w:val="none" w:sz="0" w:space="0" w:color="auto"/>
          </w:divBdr>
        </w:div>
        <w:div w:id="1021130170">
          <w:marLeft w:val="0"/>
          <w:marRight w:val="0"/>
          <w:marTop w:val="0"/>
          <w:marBottom w:val="0"/>
          <w:divBdr>
            <w:top w:val="none" w:sz="0" w:space="0" w:color="auto"/>
            <w:left w:val="none" w:sz="0" w:space="0" w:color="auto"/>
            <w:bottom w:val="none" w:sz="0" w:space="0" w:color="auto"/>
            <w:right w:val="none" w:sz="0" w:space="0" w:color="auto"/>
          </w:divBdr>
        </w:div>
        <w:div w:id="827595076">
          <w:marLeft w:val="0"/>
          <w:marRight w:val="0"/>
          <w:marTop w:val="0"/>
          <w:marBottom w:val="0"/>
          <w:divBdr>
            <w:top w:val="none" w:sz="0" w:space="0" w:color="auto"/>
            <w:left w:val="none" w:sz="0" w:space="0" w:color="auto"/>
            <w:bottom w:val="none" w:sz="0" w:space="0" w:color="auto"/>
            <w:right w:val="none" w:sz="0" w:space="0" w:color="auto"/>
          </w:divBdr>
        </w:div>
        <w:div w:id="1162694585">
          <w:marLeft w:val="0"/>
          <w:marRight w:val="0"/>
          <w:marTop w:val="0"/>
          <w:marBottom w:val="0"/>
          <w:divBdr>
            <w:top w:val="none" w:sz="0" w:space="0" w:color="auto"/>
            <w:left w:val="none" w:sz="0" w:space="0" w:color="auto"/>
            <w:bottom w:val="none" w:sz="0" w:space="0" w:color="auto"/>
            <w:right w:val="none" w:sz="0" w:space="0" w:color="auto"/>
          </w:divBdr>
        </w:div>
        <w:div w:id="364210880">
          <w:marLeft w:val="0"/>
          <w:marRight w:val="0"/>
          <w:marTop w:val="0"/>
          <w:marBottom w:val="0"/>
          <w:divBdr>
            <w:top w:val="none" w:sz="0" w:space="0" w:color="auto"/>
            <w:left w:val="none" w:sz="0" w:space="0" w:color="auto"/>
            <w:bottom w:val="none" w:sz="0" w:space="0" w:color="auto"/>
            <w:right w:val="none" w:sz="0" w:space="0" w:color="auto"/>
          </w:divBdr>
        </w:div>
        <w:div w:id="1566649971">
          <w:marLeft w:val="0"/>
          <w:marRight w:val="0"/>
          <w:marTop w:val="0"/>
          <w:marBottom w:val="0"/>
          <w:divBdr>
            <w:top w:val="none" w:sz="0" w:space="0" w:color="auto"/>
            <w:left w:val="none" w:sz="0" w:space="0" w:color="auto"/>
            <w:bottom w:val="none" w:sz="0" w:space="0" w:color="auto"/>
            <w:right w:val="none" w:sz="0" w:space="0" w:color="auto"/>
          </w:divBdr>
        </w:div>
        <w:div w:id="2032993494">
          <w:marLeft w:val="0"/>
          <w:marRight w:val="0"/>
          <w:marTop w:val="0"/>
          <w:marBottom w:val="0"/>
          <w:divBdr>
            <w:top w:val="none" w:sz="0" w:space="0" w:color="auto"/>
            <w:left w:val="none" w:sz="0" w:space="0" w:color="auto"/>
            <w:bottom w:val="none" w:sz="0" w:space="0" w:color="auto"/>
            <w:right w:val="none" w:sz="0" w:space="0" w:color="auto"/>
          </w:divBdr>
        </w:div>
        <w:div w:id="241960308">
          <w:marLeft w:val="0"/>
          <w:marRight w:val="0"/>
          <w:marTop w:val="0"/>
          <w:marBottom w:val="0"/>
          <w:divBdr>
            <w:top w:val="none" w:sz="0" w:space="0" w:color="auto"/>
            <w:left w:val="none" w:sz="0" w:space="0" w:color="auto"/>
            <w:bottom w:val="none" w:sz="0" w:space="0" w:color="auto"/>
            <w:right w:val="none" w:sz="0" w:space="0" w:color="auto"/>
          </w:divBdr>
        </w:div>
        <w:div w:id="1180896952">
          <w:marLeft w:val="0"/>
          <w:marRight w:val="0"/>
          <w:marTop w:val="0"/>
          <w:marBottom w:val="0"/>
          <w:divBdr>
            <w:top w:val="none" w:sz="0" w:space="0" w:color="auto"/>
            <w:left w:val="none" w:sz="0" w:space="0" w:color="auto"/>
            <w:bottom w:val="none" w:sz="0" w:space="0" w:color="auto"/>
            <w:right w:val="none" w:sz="0" w:space="0" w:color="auto"/>
          </w:divBdr>
        </w:div>
        <w:div w:id="659849162">
          <w:marLeft w:val="0"/>
          <w:marRight w:val="0"/>
          <w:marTop w:val="0"/>
          <w:marBottom w:val="0"/>
          <w:divBdr>
            <w:top w:val="none" w:sz="0" w:space="0" w:color="auto"/>
            <w:left w:val="none" w:sz="0" w:space="0" w:color="auto"/>
            <w:bottom w:val="none" w:sz="0" w:space="0" w:color="auto"/>
            <w:right w:val="none" w:sz="0" w:space="0" w:color="auto"/>
          </w:divBdr>
        </w:div>
        <w:div w:id="206840372">
          <w:marLeft w:val="0"/>
          <w:marRight w:val="0"/>
          <w:marTop w:val="0"/>
          <w:marBottom w:val="0"/>
          <w:divBdr>
            <w:top w:val="none" w:sz="0" w:space="0" w:color="auto"/>
            <w:left w:val="none" w:sz="0" w:space="0" w:color="auto"/>
            <w:bottom w:val="none" w:sz="0" w:space="0" w:color="auto"/>
            <w:right w:val="none" w:sz="0" w:space="0" w:color="auto"/>
          </w:divBdr>
        </w:div>
        <w:div w:id="650209984">
          <w:marLeft w:val="0"/>
          <w:marRight w:val="0"/>
          <w:marTop w:val="0"/>
          <w:marBottom w:val="0"/>
          <w:divBdr>
            <w:top w:val="none" w:sz="0" w:space="0" w:color="auto"/>
            <w:left w:val="none" w:sz="0" w:space="0" w:color="auto"/>
            <w:bottom w:val="none" w:sz="0" w:space="0" w:color="auto"/>
            <w:right w:val="none" w:sz="0" w:space="0" w:color="auto"/>
          </w:divBdr>
        </w:div>
        <w:div w:id="2130199681">
          <w:marLeft w:val="0"/>
          <w:marRight w:val="0"/>
          <w:marTop w:val="0"/>
          <w:marBottom w:val="0"/>
          <w:divBdr>
            <w:top w:val="none" w:sz="0" w:space="0" w:color="auto"/>
            <w:left w:val="none" w:sz="0" w:space="0" w:color="auto"/>
            <w:bottom w:val="none" w:sz="0" w:space="0" w:color="auto"/>
            <w:right w:val="none" w:sz="0" w:space="0" w:color="auto"/>
          </w:divBdr>
        </w:div>
        <w:div w:id="927466923">
          <w:marLeft w:val="0"/>
          <w:marRight w:val="0"/>
          <w:marTop w:val="0"/>
          <w:marBottom w:val="0"/>
          <w:divBdr>
            <w:top w:val="none" w:sz="0" w:space="0" w:color="auto"/>
            <w:left w:val="none" w:sz="0" w:space="0" w:color="auto"/>
            <w:bottom w:val="none" w:sz="0" w:space="0" w:color="auto"/>
            <w:right w:val="none" w:sz="0" w:space="0" w:color="auto"/>
          </w:divBdr>
        </w:div>
        <w:div w:id="6448740">
          <w:marLeft w:val="0"/>
          <w:marRight w:val="0"/>
          <w:marTop w:val="0"/>
          <w:marBottom w:val="0"/>
          <w:divBdr>
            <w:top w:val="none" w:sz="0" w:space="0" w:color="auto"/>
            <w:left w:val="none" w:sz="0" w:space="0" w:color="auto"/>
            <w:bottom w:val="none" w:sz="0" w:space="0" w:color="auto"/>
            <w:right w:val="none" w:sz="0" w:space="0" w:color="auto"/>
          </w:divBdr>
        </w:div>
        <w:div w:id="896553891">
          <w:marLeft w:val="0"/>
          <w:marRight w:val="0"/>
          <w:marTop w:val="0"/>
          <w:marBottom w:val="0"/>
          <w:divBdr>
            <w:top w:val="none" w:sz="0" w:space="0" w:color="auto"/>
            <w:left w:val="none" w:sz="0" w:space="0" w:color="auto"/>
            <w:bottom w:val="none" w:sz="0" w:space="0" w:color="auto"/>
            <w:right w:val="none" w:sz="0" w:space="0" w:color="auto"/>
          </w:divBdr>
        </w:div>
        <w:div w:id="627130559">
          <w:marLeft w:val="0"/>
          <w:marRight w:val="0"/>
          <w:marTop w:val="0"/>
          <w:marBottom w:val="0"/>
          <w:divBdr>
            <w:top w:val="none" w:sz="0" w:space="0" w:color="auto"/>
            <w:left w:val="none" w:sz="0" w:space="0" w:color="auto"/>
            <w:bottom w:val="none" w:sz="0" w:space="0" w:color="auto"/>
            <w:right w:val="none" w:sz="0" w:space="0" w:color="auto"/>
          </w:divBdr>
        </w:div>
        <w:div w:id="1830056515">
          <w:marLeft w:val="0"/>
          <w:marRight w:val="0"/>
          <w:marTop w:val="0"/>
          <w:marBottom w:val="0"/>
          <w:divBdr>
            <w:top w:val="none" w:sz="0" w:space="0" w:color="auto"/>
            <w:left w:val="none" w:sz="0" w:space="0" w:color="auto"/>
            <w:bottom w:val="none" w:sz="0" w:space="0" w:color="auto"/>
            <w:right w:val="none" w:sz="0" w:space="0" w:color="auto"/>
          </w:divBdr>
        </w:div>
        <w:div w:id="216286427">
          <w:marLeft w:val="0"/>
          <w:marRight w:val="0"/>
          <w:marTop w:val="0"/>
          <w:marBottom w:val="0"/>
          <w:divBdr>
            <w:top w:val="none" w:sz="0" w:space="0" w:color="auto"/>
            <w:left w:val="none" w:sz="0" w:space="0" w:color="auto"/>
            <w:bottom w:val="none" w:sz="0" w:space="0" w:color="auto"/>
            <w:right w:val="none" w:sz="0" w:space="0" w:color="auto"/>
          </w:divBdr>
        </w:div>
        <w:div w:id="338898463">
          <w:marLeft w:val="0"/>
          <w:marRight w:val="0"/>
          <w:marTop w:val="0"/>
          <w:marBottom w:val="0"/>
          <w:divBdr>
            <w:top w:val="none" w:sz="0" w:space="0" w:color="auto"/>
            <w:left w:val="none" w:sz="0" w:space="0" w:color="auto"/>
            <w:bottom w:val="none" w:sz="0" w:space="0" w:color="auto"/>
            <w:right w:val="none" w:sz="0" w:space="0" w:color="auto"/>
          </w:divBdr>
        </w:div>
        <w:div w:id="37555412">
          <w:marLeft w:val="0"/>
          <w:marRight w:val="0"/>
          <w:marTop w:val="0"/>
          <w:marBottom w:val="0"/>
          <w:divBdr>
            <w:top w:val="none" w:sz="0" w:space="0" w:color="auto"/>
            <w:left w:val="none" w:sz="0" w:space="0" w:color="auto"/>
            <w:bottom w:val="none" w:sz="0" w:space="0" w:color="auto"/>
            <w:right w:val="none" w:sz="0" w:space="0" w:color="auto"/>
          </w:divBdr>
        </w:div>
        <w:div w:id="455300280">
          <w:marLeft w:val="0"/>
          <w:marRight w:val="0"/>
          <w:marTop w:val="0"/>
          <w:marBottom w:val="0"/>
          <w:divBdr>
            <w:top w:val="none" w:sz="0" w:space="0" w:color="auto"/>
            <w:left w:val="none" w:sz="0" w:space="0" w:color="auto"/>
            <w:bottom w:val="none" w:sz="0" w:space="0" w:color="auto"/>
            <w:right w:val="none" w:sz="0" w:space="0" w:color="auto"/>
          </w:divBdr>
        </w:div>
        <w:div w:id="1152867681">
          <w:marLeft w:val="0"/>
          <w:marRight w:val="0"/>
          <w:marTop w:val="0"/>
          <w:marBottom w:val="0"/>
          <w:divBdr>
            <w:top w:val="none" w:sz="0" w:space="0" w:color="auto"/>
            <w:left w:val="none" w:sz="0" w:space="0" w:color="auto"/>
            <w:bottom w:val="none" w:sz="0" w:space="0" w:color="auto"/>
            <w:right w:val="none" w:sz="0" w:space="0" w:color="auto"/>
          </w:divBdr>
        </w:div>
        <w:div w:id="124932354">
          <w:marLeft w:val="0"/>
          <w:marRight w:val="0"/>
          <w:marTop w:val="0"/>
          <w:marBottom w:val="0"/>
          <w:divBdr>
            <w:top w:val="none" w:sz="0" w:space="0" w:color="auto"/>
            <w:left w:val="none" w:sz="0" w:space="0" w:color="auto"/>
            <w:bottom w:val="none" w:sz="0" w:space="0" w:color="auto"/>
            <w:right w:val="none" w:sz="0" w:space="0" w:color="auto"/>
          </w:divBdr>
        </w:div>
        <w:div w:id="1666132665">
          <w:marLeft w:val="0"/>
          <w:marRight w:val="0"/>
          <w:marTop w:val="0"/>
          <w:marBottom w:val="0"/>
          <w:divBdr>
            <w:top w:val="none" w:sz="0" w:space="0" w:color="auto"/>
            <w:left w:val="none" w:sz="0" w:space="0" w:color="auto"/>
            <w:bottom w:val="none" w:sz="0" w:space="0" w:color="auto"/>
            <w:right w:val="none" w:sz="0" w:space="0" w:color="auto"/>
          </w:divBdr>
        </w:div>
        <w:div w:id="175341541">
          <w:marLeft w:val="0"/>
          <w:marRight w:val="0"/>
          <w:marTop w:val="0"/>
          <w:marBottom w:val="0"/>
          <w:divBdr>
            <w:top w:val="none" w:sz="0" w:space="0" w:color="auto"/>
            <w:left w:val="none" w:sz="0" w:space="0" w:color="auto"/>
            <w:bottom w:val="none" w:sz="0" w:space="0" w:color="auto"/>
            <w:right w:val="none" w:sz="0" w:space="0" w:color="auto"/>
          </w:divBdr>
        </w:div>
        <w:div w:id="563833048">
          <w:marLeft w:val="0"/>
          <w:marRight w:val="0"/>
          <w:marTop w:val="0"/>
          <w:marBottom w:val="0"/>
          <w:divBdr>
            <w:top w:val="none" w:sz="0" w:space="0" w:color="auto"/>
            <w:left w:val="none" w:sz="0" w:space="0" w:color="auto"/>
            <w:bottom w:val="none" w:sz="0" w:space="0" w:color="auto"/>
            <w:right w:val="none" w:sz="0" w:space="0" w:color="auto"/>
          </w:divBdr>
        </w:div>
        <w:div w:id="1065488698">
          <w:marLeft w:val="0"/>
          <w:marRight w:val="0"/>
          <w:marTop w:val="0"/>
          <w:marBottom w:val="0"/>
          <w:divBdr>
            <w:top w:val="none" w:sz="0" w:space="0" w:color="auto"/>
            <w:left w:val="none" w:sz="0" w:space="0" w:color="auto"/>
            <w:bottom w:val="none" w:sz="0" w:space="0" w:color="auto"/>
            <w:right w:val="none" w:sz="0" w:space="0" w:color="auto"/>
          </w:divBdr>
        </w:div>
        <w:div w:id="1902015309">
          <w:marLeft w:val="0"/>
          <w:marRight w:val="0"/>
          <w:marTop w:val="0"/>
          <w:marBottom w:val="0"/>
          <w:divBdr>
            <w:top w:val="none" w:sz="0" w:space="0" w:color="auto"/>
            <w:left w:val="none" w:sz="0" w:space="0" w:color="auto"/>
            <w:bottom w:val="none" w:sz="0" w:space="0" w:color="auto"/>
            <w:right w:val="none" w:sz="0" w:space="0" w:color="auto"/>
          </w:divBdr>
        </w:div>
        <w:div w:id="2101489969">
          <w:marLeft w:val="0"/>
          <w:marRight w:val="0"/>
          <w:marTop w:val="0"/>
          <w:marBottom w:val="0"/>
          <w:divBdr>
            <w:top w:val="none" w:sz="0" w:space="0" w:color="auto"/>
            <w:left w:val="none" w:sz="0" w:space="0" w:color="auto"/>
            <w:bottom w:val="none" w:sz="0" w:space="0" w:color="auto"/>
            <w:right w:val="none" w:sz="0" w:space="0" w:color="auto"/>
          </w:divBdr>
        </w:div>
        <w:div w:id="1058435227">
          <w:marLeft w:val="0"/>
          <w:marRight w:val="0"/>
          <w:marTop w:val="0"/>
          <w:marBottom w:val="0"/>
          <w:divBdr>
            <w:top w:val="none" w:sz="0" w:space="0" w:color="auto"/>
            <w:left w:val="none" w:sz="0" w:space="0" w:color="auto"/>
            <w:bottom w:val="none" w:sz="0" w:space="0" w:color="auto"/>
            <w:right w:val="none" w:sz="0" w:space="0" w:color="auto"/>
          </w:divBdr>
        </w:div>
        <w:div w:id="40398457">
          <w:marLeft w:val="0"/>
          <w:marRight w:val="0"/>
          <w:marTop w:val="0"/>
          <w:marBottom w:val="0"/>
          <w:divBdr>
            <w:top w:val="none" w:sz="0" w:space="0" w:color="auto"/>
            <w:left w:val="none" w:sz="0" w:space="0" w:color="auto"/>
            <w:bottom w:val="none" w:sz="0" w:space="0" w:color="auto"/>
            <w:right w:val="none" w:sz="0" w:space="0" w:color="auto"/>
          </w:divBdr>
        </w:div>
        <w:div w:id="1371690999">
          <w:marLeft w:val="0"/>
          <w:marRight w:val="0"/>
          <w:marTop w:val="0"/>
          <w:marBottom w:val="0"/>
          <w:divBdr>
            <w:top w:val="none" w:sz="0" w:space="0" w:color="auto"/>
            <w:left w:val="none" w:sz="0" w:space="0" w:color="auto"/>
            <w:bottom w:val="none" w:sz="0" w:space="0" w:color="auto"/>
            <w:right w:val="none" w:sz="0" w:space="0" w:color="auto"/>
          </w:divBdr>
        </w:div>
        <w:div w:id="1309632996">
          <w:marLeft w:val="0"/>
          <w:marRight w:val="0"/>
          <w:marTop w:val="0"/>
          <w:marBottom w:val="0"/>
          <w:divBdr>
            <w:top w:val="none" w:sz="0" w:space="0" w:color="auto"/>
            <w:left w:val="none" w:sz="0" w:space="0" w:color="auto"/>
            <w:bottom w:val="none" w:sz="0" w:space="0" w:color="auto"/>
            <w:right w:val="none" w:sz="0" w:space="0" w:color="auto"/>
          </w:divBdr>
        </w:div>
        <w:div w:id="1963002053">
          <w:marLeft w:val="0"/>
          <w:marRight w:val="0"/>
          <w:marTop w:val="0"/>
          <w:marBottom w:val="0"/>
          <w:divBdr>
            <w:top w:val="none" w:sz="0" w:space="0" w:color="auto"/>
            <w:left w:val="none" w:sz="0" w:space="0" w:color="auto"/>
            <w:bottom w:val="none" w:sz="0" w:space="0" w:color="auto"/>
            <w:right w:val="none" w:sz="0" w:space="0" w:color="auto"/>
          </w:divBdr>
        </w:div>
        <w:div w:id="1836802884">
          <w:marLeft w:val="0"/>
          <w:marRight w:val="0"/>
          <w:marTop w:val="0"/>
          <w:marBottom w:val="0"/>
          <w:divBdr>
            <w:top w:val="none" w:sz="0" w:space="0" w:color="auto"/>
            <w:left w:val="none" w:sz="0" w:space="0" w:color="auto"/>
            <w:bottom w:val="none" w:sz="0" w:space="0" w:color="auto"/>
            <w:right w:val="none" w:sz="0" w:space="0" w:color="auto"/>
          </w:divBdr>
        </w:div>
        <w:div w:id="1408844606">
          <w:marLeft w:val="0"/>
          <w:marRight w:val="0"/>
          <w:marTop w:val="0"/>
          <w:marBottom w:val="0"/>
          <w:divBdr>
            <w:top w:val="none" w:sz="0" w:space="0" w:color="auto"/>
            <w:left w:val="none" w:sz="0" w:space="0" w:color="auto"/>
            <w:bottom w:val="none" w:sz="0" w:space="0" w:color="auto"/>
            <w:right w:val="none" w:sz="0" w:space="0" w:color="auto"/>
          </w:divBdr>
        </w:div>
        <w:div w:id="1166095230">
          <w:marLeft w:val="0"/>
          <w:marRight w:val="0"/>
          <w:marTop w:val="0"/>
          <w:marBottom w:val="0"/>
          <w:divBdr>
            <w:top w:val="none" w:sz="0" w:space="0" w:color="auto"/>
            <w:left w:val="none" w:sz="0" w:space="0" w:color="auto"/>
            <w:bottom w:val="none" w:sz="0" w:space="0" w:color="auto"/>
            <w:right w:val="none" w:sz="0" w:space="0" w:color="auto"/>
          </w:divBdr>
        </w:div>
        <w:div w:id="1865366387">
          <w:marLeft w:val="0"/>
          <w:marRight w:val="0"/>
          <w:marTop w:val="0"/>
          <w:marBottom w:val="0"/>
          <w:divBdr>
            <w:top w:val="none" w:sz="0" w:space="0" w:color="auto"/>
            <w:left w:val="none" w:sz="0" w:space="0" w:color="auto"/>
            <w:bottom w:val="none" w:sz="0" w:space="0" w:color="auto"/>
            <w:right w:val="none" w:sz="0" w:space="0" w:color="auto"/>
          </w:divBdr>
        </w:div>
        <w:div w:id="1356888199">
          <w:marLeft w:val="0"/>
          <w:marRight w:val="0"/>
          <w:marTop w:val="0"/>
          <w:marBottom w:val="0"/>
          <w:divBdr>
            <w:top w:val="none" w:sz="0" w:space="0" w:color="auto"/>
            <w:left w:val="none" w:sz="0" w:space="0" w:color="auto"/>
            <w:bottom w:val="none" w:sz="0" w:space="0" w:color="auto"/>
            <w:right w:val="none" w:sz="0" w:space="0" w:color="auto"/>
          </w:divBdr>
        </w:div>
        <w:div w:id="210580292">
          <w:marLeft w:val="0"/>
          <w:marRight w:val="0"/>
          <w:marTop w:val="0"/>
          <w:marBottom w:val="0"/>
          <w:divBdr>
            <w:top w:val="none" w:sz="0" w:space="0" w:color="auto"/>
            <w:left w:val="none" w:sz="0" w:space="0" w:color="auto"/>
            <w:bottom w:val="none" w:sz="0" w:space="0" w:color="auto"/>
            <w:right w:val="none" w:sz="0" w:space="0" w:color="auto"/>
          </w:divBdr>
        </w:div>
        <w:div w:id="1107311357">
          <w:marLeft w:val="0"/>
          <w:marRight w:val="0"/>
          <w:marTop w:val="0"/>
          <w:marBottom w:val="0"/>
          <w:divBdr>
            <w:top w:val="none" w:sz="0" w:space="0" w:color="auto"/>
            <w:left w:val="none" w:sz="0" w:space="0" w:color="auto"/>
            <w:bottom w:val="none" w:sz="0" w:space="0" w:color="auto"/>
            <w:right w:val="none" w:sz="0" w:space="0" w:color="auto"/>
          </w:divBdr>
        </w:div>
        <w:div w:id="111675518">
          <w:marLeft w:val="0"/>
          <w:marRight w:val="0"/>
          <w:marTop w:val="0"/>
          <w:marBottom w:val="0"/>
          <w:divBdr>
            <w:top w:val="none" w:sz="0" w:space="0" w:color="auto"/>
            <w:left w:val="none" w:sz="0" w:space="0" w:color="auto"/>
            <w:bottom w:val="none" w:sz="0" w:space="0" w:color="auto"/>
            <w:right w:val="none" w:sz="0" w:space="0" w:color="auto"/>
          </w:divBdr>
        </w:div>
        <w:div w:id="1507478229">
          <w:marLeft w:val="0"/>
          <w:marRight w:val="0"/>
          <w:marTop w:val="0"/>
          <w:marBottom w:val="0"/>
          <w:divBdr>
            <w:top w:val="none" w:sz="0" w:space="0" w:color="auto"/>
            <w:left w:val="none" w:sz="0" w:space="0" w:color="auto"/>
            <w:bottom w:val="none" w:sz="0" w:space="0" w:color="auto"/>
            <w:right w:val="none" w:sz="0" w:space="0" w:color="auto"/>
          </w:divBdr>
        </w:div>
        <w:div w:id="1859931148">
          <w:marLeft w:val="0"/>
          <w:marRight w:val="0"/>
          <w:marTop w:val="0"/>
          <w:marBottom w:val="0"/>
          <w:divBdr>
            <w:top w:val="none" w:sz="0" w:space="0" w:color="auto"/>
            <w:left w:val="none" w:sz="0" w:space="0" w:color="auto"/>
            <w:bottom w:val="none" w:sz="0" w:space="0" w:color="auto"/>
            <w:right w:val="none" w:sz="0" w:space="0" w:color="auto"/>
          </w:divBdr>
        </w:div>
        <w:div w:id="2032100777">
          <w:marLeft w:val="0"/>
          <w:marRight w:val="0"/>
          <w:marTop w:val="0"/>
          <w:marBottom w:val="0"/>
          <w:divBdr>
            <w:top w:val="none" w:sz="0" w:space="0" w:color="auto"/>
            <w:left w:val="none" w:sz="0" w:space="0" w:color="auto"/>
            <w:bottom w:val="none" w:sz="0" w:space="0" w:color="auto"/>
            <w:right w:val="none" w:sz="0" w:space="0" w:color="auto"/>
          </w:divBdr>
        </w:div>
        <w:div w:id="823157506">
          <w:marLeft w:val="0"/>
          <w:marRight w:val="0"/>
          <w:marTop w:val="0"/>
          <w:marBottom w:val="0"/>
          <w:divBdr>
            <w:top w:val="none" w:sz="0" w:space="0" w:color="auto"/>
            <w:left w:val="none" w:sz="0" w:space="0" w:color="auto"/>
            <w:bottom w:val="none" w:sz="0" w:space="0" w:color="auto"/>
            <w:right w:val="none" w:sz="0" w:space="0" w:color="auto"/>
          </w:divBdr>
        </w:div>
        <w:div w:id="1540315101">
          <w:marLeft w:val="0"/>
          <w:marRight w:val="0"/>
          <w:marTop w:val="0"/>
          <w:marBottom w:val="0"/>
          <w:divBdr>
            <w:top w:val="none" w:sz="0" w:space="0" w:color="auto"/>
            <w:left w:val="none" w:sz="0" w:space="0" w:color="auto"/>
            <w:bottom w:val="none" w:sz="0" w:space="0" w:color="auto"/>
            <w:right w:val="none" w:sz="0" w:space="0" w:color="auto"/>
          </w:divBdr>
        </w:div>
        <w:div w:id="1281104462">
          <w:marLeft w:val="0"/>
          <w:marRight w:val="0"/>
          <w:marTop w:val="0"/>
          <w:marBottom w:val="0"/>
          <w:divBdr>
            <w:top w:val="none" w:sz="0" w:space="0" w:color="auto"/>
            <w:left w:val="none" w:sz="0" w:space="0" w:color="auto"/>
            <w:bottom w:val="none" w:sz="0" w:space="0" w:color="auto"/>
            <w:right w:val="none" w:sz="0" w:space="0" w:color="auto"/>
          </w:divBdr>
        </w:div>
        <w:div w:id="986788512">
          <w:marLeft w:val="0"/>
          <w:marRight w:val="0"/>
          <w:marTop w:val="0"/>
          <w:marBottom w:val="0"/>
          <w:divBdr>
            <w:top w:val="none" w:sz="0" w:space="0" w:color="auto"/>
            <w:left w:val="none" w:sz="0" w:space="0" w:color="auto"/>
            <w:bottom w:val="none" w:sz="0" w:space="0" w:color="auto"/>
            <w:right w:val="none" w:sz="0" w:space="0" w:color="auto"/>
          </w:divBdr>
        </w:div>
        <w:div w:id="895168954">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638925762">
          <w:marLeft w:val="0"/>
          <w:marRight w:val="0"/>
          <w:marTop w:val="0"/>
          <w:marBottom w:val="0"/>
          <w:divBdr>
            <w:top w:val="none" w:sz="0" w:space="0" w:color="auto"/>
            <w:left w:val="none" w:sz="0" w:space="0" w:color="auto"/>
            <w:bottom w:val="none" w:sz="0" w:space="0" w:color="auto"/>
            <w:right w:val="none" w:sz="0" w:space="0" w:color="auto"/>
          </w:divBdr>
        </w:div>
        <w:div w:id="698163334">
          <w:marLeft w:val="0"/>
          <w:marRight w:val="0"/>
          <w:marTop w:val="0"/>
          <w:marBottom w:val="0"/>
          <w:divBdr>
            <w:top w:val="none" w:sz="0" w:space="0" w:color="auto"/>
            <w:left w:val="none" w:sz="0" w:space="0" w:color="auto"/>
            <w:bottom w:val="none" w:sz="0" w:space="0" w:color="auto"/>
            <w:right w:val="none" w:sz="0" w:space="0" w:color="auto"/>
          </w:divBdr>
        </w:div>
        <w:div w:id="1423913805">
          <w:marLeft w:val="0"/>
          <w:marRight w:val="0"/>
          <w:marTop w:val="0"/>
          <w:marBottom w:val="0"/>
          <w:divBdr>
            <w:top w:val="none" w:sz="0" w:space="0" w:color="auto"/>
            <w:left w:val="none" w:sz="0" w:space="0" w:color="auto"/>
            <w:bottom w:val="none" w:sz="0" w:space="0" w:color="auto"/>
            <w:right w:val="none" w:sz="0" w:space="0" w:color="auto"/>
          </w:divBdr>
        </w:div>
        <w:div w:id="640575332">
          <w:marLeft w:val="0"/>
          <w:marRight w:val="0"/>
          <w:marTop w:val="0"/>
          <w:marBottom w:val="0"/>
          <w:divBdr>
            <w:top w:val="none" w:sz="0" w:space="0" w:color="auto"/>
            <w:left w:val="none" w:sz="0" w:space="0" w:color="auto"/>
            <w:bottom w:val="none" w:sz="0" w:space="0" w:color="auto"/>
            <w:right w:val="none" w:sz="0" w:space="0" w:color="auto"/>
          </w:divBdr>
        </w:div>
        <w:div w:id="553931333">
          <w:marLeft w:val="0"/>
          <w:marRight w:val="0"/>
          <w:marTop w:val="0"/>
          <w:marBottom w:val="0"/>
          <w:divBdr>
            <w:top w:val="none" w:sz="0" w:space="0" w:color="auto"/>
            <w:left w:val="none" w:sz="0" w:space="0" w:color="auto"/>
            <w:bottom w:val="none" w:sz="0" w:space="0" w:color="auto"/>
            <w:right w:val="none" w:sz="0" w:space="0" w:color="auto"/>
          </w:divBdr>
        </w:div>
        <w:div w:id="1109860291">
          <w:marLeft w:val="0"/>
          <w:marRight w:val="0"/>
          <w:marTop w:val="0"/>
          <w:marBottom w:val="0"/>
          <w:divBdr>
            <w:top w:val="none" w:sz="0" w:space="0" w:color="auto"/>
            <w:left w:val="none" w:sz="0" w:space="0" w:color="auto"/>
            <w:bottom w:val="none" w:sz="0" w:space="0" w:color="auto"/>
            <w:right w:val="none" w:sz="0" w:space="0" w:color="auto"/>
          </w:divBdr>
        </w:div>
        <w:div w:id="14769983">
          <w:marLeft w:val="0"/>
          <w:marRight w:val="0"/>
          <w:marTop w:val="0"/>
          <w:marBottom w:val="0"/>
          <w:divBdr>
            <w:top w:val="none" w:sz="0" w:space="0" w:color="auto"/>
            <w:left w:val="none" w:sz="0" w:space="0" w:color="auto"/>
            <w:bottom w:val="none" w:sz="0" w:space="0" w:color="auto"/>
            <w:right w:val="none" w:sz="0" w:space="0" w:color="auto"/>
          </w:divBdr>
        </w:div>
        <w:div w:id="595554748">
          <w:marLeft w:val="0"/>
          <w:marRight w:val="0"/>
          <w:marTop w:val="0"/>
          <w:marBottom w:val="0"/>
          <w:divBdr>
            <w:top w:val="none" w:sz="0" w:space="0" w:color="auto"/>
            <w:left w:val="none" w:sz="0" w:space="0" w:color="auto"/>
            <w:bottom w:val="none" w:sz="0" w:space="0" w:color="auto"/>
            <w:right w:val="none" w:sz="0" w:space="0" w:color="auto"/>
          </w:divBdr>
        </w:div>
        <w:div w:id="1373190650">
          <w:marLeft w:val="0"/>
          <w:marRight w:val="0"/>
          <w:marTop w:val="0"/>
          <w:marBottom w:val="0"/>
          <w:divBdr>
            <w:top w:val="none" w:sz="0" w:space="0" w:color="auto"/>
            <w:left w:val="none" w:sz="0" w:space="0" w:color="auto"/>
            <w:bottom w:val="none" w:sz="0" w:space="0" w:color="auto"/>
            <w:right w:val="none" w:sz="0" w:space="0" w:color="auto"/>
          </w:divBdr>
        </w:div>
        <w:div w:id="929045560">
          <w:marLeft w:val="0"/>
          <w:marRight w:val="0"/>
          <w:marTop w:val="0"/>
          <w:marBottom w:val="0"/>
          <w:divBdr>
            <w:top w:val="none" w:sz="0" w:space="0" w:color="auto"/>
            <w:left w:val="none" w:sz="0" w:space="0" w:color="auto"/>
            <w:bottom w:val="none" w:sz="0" w:space="0" w:color="auto"/>
            <w:right w:val="none" w:sz="0" w:space="0" w:color="auto"/>
          </w:divBdr>
        </w:div>
        <w:div w:id="839588077">
          <w:marLeft w:val="0"/>
          <w:marRight w:val="0"/>
          <w:marTop w:val="0"/>
          <w:marBottom w:val="0"/>
          <w:divBdr>
            <w:top w:val="none" w:sz="0" w:space="0" w:color="auto"/>
            <w:left w:val="none" w:sz="0" w:space="0" w:color="auto"/>
            <w:bottom w:val="none" w:sz="0" w:space="0" w:color="auto"/>
            <w:right w:val="none" w:sz="0" w:space="0" w:color="auto"/>
          </w:divBdr>
        </w:div>
        <w:div w:id="1320307432">
          <w:marLeft w:val="0"/>
          <w:marRight w:val="0"/>
          <w:marTop w:val="0"/>
          <w:marBottom w:val="0"/>
          <w:divBdr>
            <w:top w:val="none" w:sz="0" w:space="0" w:color="auto"/>
            <w:left w:val="none" w:sz="0" w:space="0" w:color="auto"/>
            <w:bottom w:val="none" w:sz="0" w:space="0" w:color="auto"/>
            <w:right w:val="none" w:sz="0" w:space="0" w:color="auto"/>
          </w:divBdr>
        </w:div>
        <w:div w:id="1262447764">
          <w:marLeft w:val="0"/>
          <w:marRight w:val="0"/>
          <w:marTop w:val="0"/>
          <w:marBottom w:val="0"/>
          <w:divBdr>
            <w:top w:val="none" w:sz="0" w:space="0" w:color="auto"/>
            <w:left w:val="none" w:sz="0" w:space="0" w:color="auto"/>
            <w:bottom w:val="none" w:sz="0" w:space="0" w:color="auto"/>
            <w:right w:val="none" w:sz="0" w:space="0" w:color="auto"/>
          </w:divBdr>
        </w:div>
        <w:div w:id="15346868">
          <w:marLeft w:val="0"/>
          <w:marRight w:val="0"/>
          <w:marTop w:val="0"/>
          <w:marBottom w:val="0"/>
          <w:divBdr>
            <w:top w:val="none" w:sz="0" w:space="0" w:color="auto"/>
            <w:left w:val="none" w:sz="0" w:space="0" w:color="auto"/>
            <w:bottom w:val="none" w:sz="0" w:space="0" w:color="auto"/>
            <w:right w:val="none" w:sz="0" w:space="0" w:color="auto"/>
          </w:divBdr>
        </w:div>
        <w:div w:id="262154542">
          <w:marLeft w:val="0"/>
          <w:marRight w:val="0"/>
          <w:marTop w:val="0"/>
          <w:marBottom w:val="0"/>
          <w:divBdr>
            <w:top w:val="none" w:sz="0" w:space="0" w:color="auto"/>
            <w:left w:val="none" w:sz="0" w:space="0" w:color="auto"/>
            <w:bottom w:val="none" w:sz="0" w:space="0" w:color="auto"/>
            <w:right w:val="none" w:sz="0" w:space="0" w:color="auto"/>
          </w:divBdr>
        </w:div>
        <w:div w:id="1388609467">
          <w:marLeft w:val="0"/>
          <w:marRight w:val="0"/>
          <w:marTop w:val="0"/>
          <w:marBottom w:val="0"/>
          <w:divBdr>
            <w:top w:val="none" w:sz="0" w:space="0" w:color="auto"/>
            <w:left w:val="none" w:sz="0" w:space="0" w:color="auto"/>
            <w:bottom w:val="none" w:sz="0" w:space="0" w:color="auto"/>
            <w:right w:val="none" w:sz="0" w:space="0" w:color="auto"/>
          </w:divBdr>
        </w:div>
        <w:div w:id="1163007707">
          <w:marLeft w:val="0"/>
          <w:marRight w:val="0"/>
          <w:marTop w:val="0"/>
          <w:marBottom w:val="0"/>
          <w:divBdr>
            <w:top w:val="none" w:sz="0" w:space="0" w:color="auto"/>
            <w:left w:val="none" w:sz="0" w:space="0" w:color="auto"/>
            <w:bottom w:val="none" w:sz="0" w:space="0" w:color="auto"/>
            <w:right w:val="none" w:sz="0" w:space="0" w:color="auto"/>
          </w:divBdr>
        </w:div>
        <w:div w:id="1764496402">
          <w:marLeft w:val="0"/>
          <w:marRight w:val="0"/>
          <w:marTop w:val="0"/>
          <w:marBottom w:val="0"/>
          <w:divBdr>
            <w:top w:val="none" w:sz="0" w:space="0" w:color="auto"/>
            <w:left w:val="none" w:sz="0" w:space="0" w:color="auto"/>
            <w:bottom w:val="none" w:sz="0" w:space="0" w:color="auto"/>
            <w:right w:val="none" w:sz="0" w:space="0" w:color="auto"/>
          </w:divBdr>
        </w:div>
        <w:div w:id="104076796">
          <w:marLeft w:val="0"/>
          <w:marRight w:val="0"/>
          <w:marTop w:val="0"/>
          <w:marBottom w:val="0"/>
          <w:divBdr>
            <w:top w:val="none" w:sz="0" w:space="0" w:color="auto"/>
            <w:left w:val="none" w:sz="0" w:space="0" w:color="auto"/>
            <w:bottom w:val="none" w:sz="0" w:space="0" w:color="auto"/>
            <w:right w:val="none" w:sz="0" w:space="0" w:color="auto"/>
          </w:divBdr>
        </w:div>
      </w:divsChild>
    </w:div>
    <w:div w:id="1747461691">
      <w:bodyDiv w:val="1"/>
      <w:marLeft w:val="0"/>
      <w:marRight w:val="0"/>
      <w:marTop w:val="0"/>
      <w:marBottom w:val="0"/>
      <w:divBdr>
        <w:top w:val="none" w:sz="0" w:space="0" w:color="auto"/>
        <w:left w:val="none" w:sz="0" w:space="0" w:color="auto"/>
        <w:bottom w:val="none" w:sz="0" w:space="0" w:color="auto"/>
        <w:right w:val="none" w:sz="0" w:space="0" w:color="auto"/>
      </w:divBdr>
      <w:divsChild>
        <w:div w:id="1755393974">
          <w:marLeft w:val="0"/>
          <w:marRight w:val="0"/>
          <w:marTop w:val="0"/>
          <w:marBottom w:val="0"/>
          <w:divBdr>
            <w:top w:val="none" w:sz="0" w:space="0" w:color="auto"/>
            <w:left w:val="none" w:sz="0" w:space="0" w:color="auto"/>
            <w:bottom w:val="none" w:sz="0" w:space="0" w:color="auto"/>
            <w:right w:val="none" w:sz="0" w:space="0" w:color="auto"/>
          </w:divBdr>
          <w:divsChild>
            <w:div w:id="1735464327">
              <w:marLeft w:val="0"/>
              <w:marRight w:val="0"/>
              <w:marTop w:val="0"/>
              <w:marBottom w:val="0"/>
              <w:divBdr>
                <w:top w:val="none" w:sz="0" w:space="0" w:color="auto"/>
                <w:left w:val="none" w:sz="0" w:space="0" w:color="auto"/>
                <w:bottom w:val="none" w:sz="0" w:space="0" w:color="auto"/>
                <w:right w:val="none" w:sz="0" w:space="0" w:color="auto"/>
              </w:divBdr>
              <w:divsChild>
                <w:div w:id="1311442764">
                  <w:marLeft w:val="0"/>
                  <w:marRight w:val="0"/>
                  <w:marTop w:val="0"/>
                  <w:marBottom w:val="0"/>
                  <w:divBdr>
                    <w:top w:val="none" w:sz="0" w:space="0" w:color="auto"/>
                    <w:left w:val="none" w:sz="0" w:space="0" w:color="auto"/>
                    <w:bottom w:val="none" w:sz="0" w:space="0" w:color="auto"/>
                    <w:right w:val="none" w:sz="0" w:space="0" w:color="auto"/>
                  </w:divBdr>
                  <w:divsChild>
                    <w:div w:id="1874269921">
                      <w:marLeft w:val="0"/>
                      <w:marRight w:val="0"/>
                      <w:marTop w:val="0"/>
                      <w:marBottom w:val="0"/>
                      <w:divBdr>
                        <w:top w:val="none" w:sz="0" w:space="0" w:color="auto"/>
                        <w:left w:val="none" w:sz="0" w:space="0" w:color="auto"/>
                        <w:bottom w:val="none" w:sz="0" w:space="0" w:color="auto"/>
                        <w:right w:val="none" w:sz="0" w:space="0" w:color="auto"/>
                      </w:divBdr>
                      <w:divsChild>
                        <w:div w:id="466164704">
                          <w:marLeft w:val="0"/>
                          <w:marRight w:val="0"/>
                          <w:marTop w:val="0"/>
                          <w:marBottom w:val="0"/>
                          <w:divBdr>
                            <w:top w:val="none" w:sz="0" w:space="0" w:color="auto"/>
                            <w:left w:val="none" w:sz="0" w:space="0" w:color="auto"/>
                            <w:bottom w:val="none" w:sz="0" w:space="0" w:color="auto"/>
                            <w:right w:val="none" w:sz="0" w:space="0" w:color="auto"/>
                          </w:divBdr>
                          <w:divsChild>
                            <w:div w:id="1600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91862">
          <w:marLeft w:val="0"/>
          <w:marRight w:val="0"/>
          <w:marTop w:val="0"/>
          <w:marBottom w:val="0"/>
          <w:divBdr>
            <w:top w:val="none" w:sz="0" w:space="0" w:color="auto"/>
            <w:left w:val="none" w:sz="0" w:space="0" w:color="auto"/>
            <w:bottom w:val="none" w:sz="0" w:space="0" w:color="auto"/>
            <w:right w:val="none" w:sz="0" w:space="0" w:color="auto"/>
          </w:divBdr>
        </w:div>
        <w:div w:id="1761826620">
          <w:marLeft w:val="0"/>
          <w:marRight w:val="0"/>
          <w:marTop w:val="0"/>
          <w:marBottom w:val="0"/>
          <w:divBdr>
            <w:top w:val="none" w:sz="0" w:space="0" w:color="auto"/>
            <w:left w:val="none" w:sz="0" w:space="0" w:color="auto"/>
            <w:bottom w:val="none" w:sz="0" w:space="0" w:color="auto"/>
            <w:right w:val="none" w:sz="0" w:space="0" w:color="auto"/>
          </w:divBdr>
          <w:divsChild>
            <w:div w:id="1628386937">
              <w:marLeft w:val="0"/>
              <w:marRight w:val="0"/>
              <w:marTop w:val="0"/>
              <w:marBottom w:val="0"/>
              <w:divBdr>
                <w:top w:val="none" w:sz="0" w:space="0" w:color="auto"/>
                <w:left w:val="none" w:sz="0" w:space="0" w:color="auto"/>
                <w:bottom w:val="none" w:sz="0" w:space="0" w:color="auto"/>
                <w:right w:val="none" w:sz="0" w:space="0" w:color="auto"/>
              </w:divBdr>
              <w:divsChild>
                <w:div w:id="1582761390">
                  <w:marLeft w:val="0"/>
                  <w:marRight w:val="0"/>
                  <w:marTop w:val="0"/>
                  <w:marBottom w:val="0"/>
                  <w:divBdr>
                    <w:top w:val="none" w:sz="0" w:space="0" w:color="auto"/>
                    <w:left w:val="none" w:sz="0" w:space="0" w:color="auto"/>
                    <w:bottom w:val="none" w:sz="0" w:space="0" w:color="auto"/>
                    <w:right w:val="none" w:sz="0" w:space="0" w:color="auto"/>
                  </w:divBdr>
                  <w:divsChild>
                    <w:div w:id="2048679922">
                      <w:marLeft w:val="0"/>
                      <w:marRight w:val="0"/>
                      <w:marTop w:val="0"/>
                      <w:marBottom w:val="0"/>
                      <w:divBdr>
                        <w:top w:val="none" w:sz="0" w:space="0" w:color="auto"/>
                        <w:left w:val="none" w:sz="0" w:space="0" w:color="auto"/>
                        <w:bottom w:val="none" w:sz="0" w:space="0" w:color="auto"/>
                        <w:right w:val="none" w:sz="0" w:space="0" w:color="auto"/>
                      </w:divBdr>
                    </w:div>
                    <w:div w:id="1609313840">
                      <w:marLeft w:val="0"/>
                      <w:marRight w:val="0"/>
                      <w:marTop w:val="0"/>
                      <w:marBottom w:val="0"/>
                      <w:divBdr>
                        <w:top w:val="none" w:sz="0" w:space="0" w:color="auto"/>
                        <w:left w:val="none" w:sz="0" w:space="0" w:color="auto"/>
                        <w:bottom w:val="none" w:sz="0" w:space="0" w:color="auto"/>
                        <w:right w:val="none" w:sz="0" w:space="0" w:color="auto"/>
                      </w:divBdr>
                    </w:div>
                    <w:div w:id="1893686506">
                      <w:marLeft w:val="0"/>
                      <w:marRight w:val="0"/>
                      <w:marTop w:val="0"/>
                      <w:marBottom w:val="0"/>
                      <w:divBdr>
                        <w:top w:val="none" w:sz="0" w:space="0" w:color="auto"/>
                        <w:left w:val="none" w:sz="0" w:space="0" w:color="auto"/>
                        <w:bottom w:val="none" w:sz="0" w:space="0" w:color="auto"/>
                        <w:right w:val="none" w:sz="0" w:space="0" w:color="auto"/>
                      </w:divBdr>
                    </w:div>
                    <w:div w:id="631255410">
                      <w:marLeft w:val="0"/>
                      <w:marRight w:val="0"/>
                      <w:marTop w:val="0"/>
                      <w:marBottom w:val="0"/>
                      <w:divBdr>
                        <w:top w:val="none" w:sz="0" w:space="0" w:color="auto"/>
                        <w:left w:val="none" w:sz="0" w:space="0" w:color="auto"/>
                        <w:bottom w:val="none" w:sz="0" w:space="0" w:color="auto"/>
                        <w:right w:val="none" w:sz="0" w:space="0" w:color="auto"/>
                      </w:divBdr>
                    </w:div>
                    <w:div w:id="140468729">
                      <w:marLeft w:val="0"/>
                      <w:marRight w:val="0"/>
                      <w:marTop w:val="0"/>
                      <w:marBottom w:val="0"/>
                      <w:divBdr>
                        <w:top w:val="none" w:sz="0" w:space="0" w:color="auto"/>
                        <w:left w:val="none" w:sz="0" w:space="0" w:color="auto"/>
                        <w:bottom w:val="none" w:sz="0" w:space="0" w:color="auto"/>
                        <w:right w:val="none" w:sz="0" w:space="0" w:color="auto"/>
                      </w:divBdr>
                    </w:div>
                    <w:div w:id="573901784">
                      <w:marLeft w:val="0"/>
                      <w:marRight w:val="0"/>
                      <w:marTop w:val="0"/>
                      <w:marBottom w:val="0"/>
                      <w:divBdr>
                        <w:top w:val="none" w:sz="0" w:space="0" w:color="auto"/>
                        <w:left w:val="none" w:sz="0" w:space="0" w:color="auto"/>
                        <w:bottom w:val="none" w:sz="0" w:space="0" w:color="auto"/>
                        <w:right w:val="none" w:sz="0" w:space="0" w:color="auto"/>
                      </w:divBdr>
                    </w:div>
                    <w:div w:id="1670861841">
                      <w:marLeft w:val="0"/>
                      <w:marRight w:val="0"/>
                      <w:marTop w:val="0"/>
                      <w:marBottom w:val="0"/>
                      <w:divBdr>
                        <w:top w:val="none" w:sz="0" w:space="0" w:color="auto"/>
                        <w:left w:val="none" w:sz="0" w:space="0" w:color="auto"/>
                        <w:bottom w:val="none" w:sz="0" w:space="0" w:color="auto"/>
                        <w:right w:val="none" w:sz="0" w:space="0" w:color="auto"/>
                      </w:divBdr>
                    </w:div>
                    <w:div w:id="888538542">
                      <w:marLeft w:val="0"/>
                      <w:marRight w:val="0"/>
                      <w:marTop w:val="0"/>
                      <w:marBottom w:val="0"/>
                      <w:divBdr>
                        <w:top w:val="none" w:sz="0" w:space="0" w:color="auto"/>
                        <w:left w:val="none" w:sz="0" w:space="0" w:color="auto"/>
                        <w:bottom w:val="none" w:sz="0" w:space="0" w:color="auto"/>
                        <w:right w:val="none" w:sz="0" w:space="0" w:color="auto"/>
                      </w:divBdr>
                    </w:div>
                    <w:div w:id="1862278960">
                      <w:marLeft w:val="0"/>
                      <w:marRight w:val="0"/>
                      <w:marTop w:val="0"/>
                      <w:marBottom w:val="0"/>
                      <w:divBdr>
                        <w:top w:val="none" w:sz="0" w:space="0" w:color="auto"/>
                        <w:left w:val="none" w:sz="0" w:space="0" w:color="auto"/>
                        <w:bottom w:val="none" w:sz="0" w:space="0" w:color="auto"/>
                        <w:right w:val="none" w:sz="0" w:space="0" w:color="auto"/>
                      </w:divBdr>
                    </w:div>
                    <w:div w:id="2066639969">
                      <w:marLeft w:val="0"/>
                      <w:marRight w:val="0"/>
                      <w:marTop w:val="0"/>
                      <w:marBottom w:val="0"/>
                      <w:divBdr>
                        <w:top w:val="none" w:sz="0" w:space="0" w:color="auto"/>
                        <w:left w:val="none" w:sz="0" w:space="0" w:color="auto"/>
                        <w:bottom w:val="none" w:sz="0" w:space="0" w:color="auto"/>
                        <w:right w:val="none" w:sz="0" w:space="0" w:color="auto"/>
                      </w:divBdr>
                    </w:div>
                    <w:div w:id="21239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55900">
          <w:marLeft w:val="0"/>
          <w:marRight w:val="0"/>
          <w:marTop w:val="0"/>
          <w:marBottom w:val="0"/>
          <w:divBdr>
            <w:top w:val="none" w:sz="0" w:space="0" w:color="auto"/>
            <w:left w:val="none" w:sz="0" w:space="0" w:color="auto"/>
            <w:bottom w:val="none" w:sz="0" w:space="0" w:color="auto"/>
            <w:right w:val="none" w:sz="0" w:space="0" w:color="auto"/>
          </w:divBdr>
          <w:divsChild>
            <w:div w:id="1471745531">
              <w:marLeft w:val="0"/>
              <w:marRight w:val="0"/>
              <w:marTop w:val="0"/>
              <w:marBottom w:val="0"/>
              <w:divBdr>
                <w:top w:val="none" w:sz="0" w:space="0" w:color="auto"/>
                <w:left w:val="none" w:sz="0" w:space="0" w:color="auto"/>
                <w:bottom w:val="none" w:sz="0" w:space="0" w:color="auto"/>
                <w:right w:val="none" w:sz="0" w:space="0" w:color="auto"/>
              </w:divBdr>
              <w:divsChild>
                <w:div w:id="1499884703">
                  <w:marLeft w:val="0"/>
                  <w:marRight w:val="0"/>
                  <w:marTop w:val="0"/>
                  <w:marBottom w:val="0"/>
                  <w:divBdr>
                    <w:top w:val="none" w:sz="0" w:space="0" w:color="auto"/>
                    <w:left w:val="none" w:sz="0" w:space="0" w:color="auto"/>
                    <w:bottom w:val="none" w:sz="0" w:space="0" w:color="auto"/>
                    <w:right w:val="none" w:sz="0" w:space="0" w:color="auto"/>
                  </w:divBdr>
                  <w:divsChild>
                    <w:div w:id="738405484">
                      <w:marLeft w:val="0"/>
                      <w:marRight w:val="0"/>
                      <w:marTop w:val="0"/>
                      <w:marBottom w:val="0"/>
                      <w:divBdr>
                        <w:top w:val="none" w:sz="0" w:space="0" w:color="auto"/>
                        <w:left w:val="none" w:sz="0" w:space="0" w:color="auto"/>
                        <w:bottom w:val="none" w:sz="0" w:space="0" w:color="auto"/>
                        <w:right w:val="none" w:sz="0" w:space="0" w:color="auto"/>
                      </w:divBdr>
                    </w:div>
                    <w:div w:id="964965353">
                      <w:marLeft w:val="0"/>
                      <w:marRight w:val="0"/>
                      <w:marTop w:val="0"/>
                      <w:marBottom w:val="0"/>
                      <w:divBdr>
                        <w:top w:val="none" w:sz="0" w:space="0" w:color="auto"/>
                        <w:left w:val="none" w:sz="0" w:space="0" w:color="auto"/>
                        <w:bottom w:val="none" w:sz="0" w:space="0" w:color="auto"/>
                        <w:right w:val="none" w:sz="0" w:space="0" w:color="auto"/>
                      </w:divBdr>
                    </w:div>
                    <w:div w:id="2126191356">
                      <w:marLeft w:val="0"/>
                      <w:marRight w:val="0"/>
                      <w:marTop w:val="0"/>
                      <w:marBottom w:val="0"/>
                      <w:divBdr>
                        <w:top w:val="none" w:sz="0" w:space="0" w:color="auto"/>
                        <w:left w:val="none" w:sz="0" w:space="0" w:color="auto"/>
                        <w:bottom w:val="none" w:sz="0" w:space="0" w:color="auto"/>
                        <w:right w:val="none" w:sz="0" w:space="0" w:color="auto"/>
                      </w:divBdr>
                    </w:div>
                    <w:div w:id="1002506349">
                      <w:marLeft w:val="0"/>
                      <w:marRight w:val="0"/>
                      <w:marTop w:val="0"/>
                      <w:marBottom w:val="0"/>
                      <w:divBdr>
                        <w:top w:val="none" w:sz="0" w:space="0" w:color="auto"/>
                        <w:left w:val="none" w:sz="0" w:space="0" w:color="auto"/>
                        <w:bottom w:val="none" w:sz="0" w:space="0" w:color="auto"/>
                        <w:right w:val="none" w:sz="0" w:space="0" w:color="auto"/>
                      </w:divBdr>
                    </w:div>
                    <w:div w:id="973873943">
                      <w:marLeft w:val="0"/>
                      <w:marRight w:val="0"/>
                      <w:marTop w:val="0"/>
                      <w:marBottom w:val="0"/>
                      <w:divBdr>
                        <w:top w:val="none" w:sz="0" w:space="0" w:color="auto"/>
                        <w:left w:val="none" w:sz="0" w:space="0" w:color="auto"/>
                        <w:bottom w:val="none" w:sz="0" w:space="0" w:color="auto"/>
                        <w:right w:val="none" w:sz="0" w:space="0" w:color="auto"/>
                      </w:divBdr>
                    </w:div>
                    <w:div w:id="784007402">
                      <w:marLeft w:val="0"/>
                      <w:marRight w:val="0"/>
                      <w:marTop w:val="0"/>
                      <w:marBottom w:val="0"/>
                      <w:divBdr>
                        <w:top w:val="none" w:sz="0" w:space="0" w:color="auto"/>
                        <w:left w:val="none" w:sz="0" w:space="0" w:color="auto"/>
                        <w:bottom w:val="none" w:sz="0" w:space="0" w:color="auto"/>
                        <w:right w:val="none" w:sz="0" w:space="0" w:color="auto"/>
                      </w:divBdr>
                    </w:div>
                    <w:div w:id="272250188">
                      <w:marLeft w:val="0"/>
                      <w:marRight w:val="0"/>
                      <w:marTop w:val="0"/>
                      <w:marBottom w:val="0"/>
                      <w:divBdr>
                        <w:top w:val="none" w:sz="0" w:space="0" w:color="auto"/>
                        <w:left w:val="none" w:sz="0" w:space="0" w:color="auto"/>
                        <w:bottom w:val="none" w:sz="0" w:space="0" w:color="auto"/>
                        <w:right w:val="none" w:sz="0" w:space="0" w:color="auto"/>
                      </w:divBdr>
                    </w:div>
                    <w:div w:id="1033771793">
                      <w:marLeft w:val="0"/>
                      <w:marRight w:val="0"/>
                      <w:marTop w:val="0"/>
                      <w:marBottom w:val="0"/>
                      <w:divBdr>
                        <w:top w:val="none" w:sz="0" w:space="0" w:color="auto"/>
                        <w:left w:val="none" w:sz="0" w:space="0" w:color="auto"/>
                        <w:bottom w:val="none" w:sz="0" w:space="0" w:color="auto"/>
                        <w:right w:val="none" w:sz="0" w:space="0" w:color="auto"/>
                      </w:divBdr>
                    </w:div>
                  </w:divsChild>
                </w:div>
                <w:div w:id="344207391">
                  <w:marLeft w:val="0"/>
                  <w:marRight w:val="0"/>
                  <w:marTop w:val="0"/>
                  <w:marBottom w:val="0"/>
                  <w:divBdr>
                    <w:top w:val="none" w:sz="0" w:space="0" w:color="auto"/>
                    <w:left w:val="none" w:sz="0" w:space="0" w:color="auto"/>
                    <w:bottom w:val="none" w:sz="0" w:space="0" w:color="auto"/>
                    <w:right w:val="none" w:sz="0" w:space="0" w:color="auto"/>
                  </w:divBdr>
                  <w:divsChild>
                    <w:div w:id="659118927">
                      <w:marLeft w:val="0"/>
                      <w:marRight w:val="0"/>
                      <w:marTop w:val="0"/>
                      <w:marBottom w:val="0"/>
                      <w:divBdr>
                        <w:top w:val="none" w:sz="0" w:space="0" w:color="auto"/>
                        <w:left w:val="none" w:sz="0" w:space="0" w:color="auto"/>
                        <w:bottom w:val="none" w:sz="0" w:space="0" w:color="auto"/>
                        <w:right w:val="none" w:sz="0" w:space="0" w:color="auto"/>
                      </w:divBdr>
                      <w:divsChild>
                        <w:div w:id="1699501567">
                          <w:marLeft w:val="0"/>
                          <w:marRight w:val="0"/>
                          <w:marTop w:val="0"/>
                          <w:marBottom w:val="0"/>
                          <w:divBdr>
                            <w:top w:val="none" w:sz="0" w:space="0" w:color="auto"/>
                            <w:left w:val="none" w:sz="0" w:space="0" w:color="auto"/>
                            <w:bottom w:val="none" w:sz="0" w:space="0" w:color="auto"/>
                            <w:right w:val="none" w:sz="0" w:space="0" w:color="auto"/>
                          </w:divBdr>
                          <w:divsChild>
                            <w:div w:id="107817756">
                              <w:marLeft w:val="0"/>
                              <w:marRight w:val="0"/>
                              <w:marTop w:val="0"/>
                              <w:marBottom w:val="0"/>
                              <w:divBdr>
                                <w:top w:val="none" w:sz="0" w:space="0" w:color="auto"/>
                                <w:left w:val="none" w:sz="0" w:space="0" w:color="auto"/>
                                <w:bottom w:val="none" w:sz="0" w:space="0" w:color="auto"/>
                                <w:right w:val="none" w:sz="0" w:space="0" w:color="auto"/>
                              </w:divBdr>
                              <w:divsChild>
                                <w:div w:id="1372877139">
                                  <w:marLeft w:val="0"/>
                                  <w:marRight w:val="0"/>
                                  <w:marTop w:val="0"/>
                                  <w:marBottom w:val="0"/>
                                  <w:divBdr>
                                    <w:top w:val="none" w:sz="0" w:space="0" w:color="auto"/>
                                    <w:left w:val="none" w:sz="0" w:space="0" w:color="auto"/>
                                    <w:bottom w:val="none" w:sz="0" w:space="0" w:color="auto"/>
                                    <w:right w:val="none" w:sz="0" w:space="0" w:color="auto"/>
                                  </w:divBdr>
                                  <w:divsChild>
                                    <w:div w:id="1788507590">
                                      <w:marLeft w:val="0"/>
                                      <w:marRight w:val="0"/>
                                      <w:marTop w:val="0"/>
                                      <w:marBottom w:val="0"/>
                                      <w:divBdr>
                                        <w:top w:val="none" w:sz="0" w:space="0" w:color="auto"/>
                                        <w:left w:val="none" w:sz="0" w:space="0" w:color="auto"/>
                                        <w:bottom w:val="none" w:sz="0" w:space="0" w:color="auto"/>
                                        <w:right w:val="none" w:sz="0" w:space="0" w:color="auto"/>
                                      </w:divBdr>
                                      <w:divsChild>
                                        <w:div w:id="910969777">
                                          <w:marLeft w:val="0"/>
                                          <w:marRight w:val="0"/>
                                          <w:marTop w:val="0"/>
                                          <w:marBottom w:val="0"/>
                                          <w:divBdr>
                                            <w:top w:val="none" w:sz="0" w:space="0" w:color="auto"/>
                                            <w:left w:val="none" w:sz="0" w:space="0" w:color="auto"/>
                                            <w:bottom w:val="none" w:sz="0" w:space="0" w:color="auto"/>
                                            <w:right w:val="none" w:sz="0" w:space="0" w:color="auto"/>
                                          </w:divBdr>
                                          <w:divsChild>
                                            <w:div w:id="1110971331">
                                              <w:marLeft w:val="0"/>
                                              <w:marRight w:val="0"/>
                                              <w:marTop w:val="0"/>
                                              <w:marBottom w:val="0"/>
                                              <w:divBdr>
                                                <w:top w:val="none" w:sz="0" w:space="0" w:color="auto"/>
                                                <w:left w:val="none" w:sz="0" w:space="0" w:color="auto"/>
                                                <w:bottom w:val="none" w:sz="0" w:space="0" w:color="auto"/>
                                                <w:right w:val="none" w:sz="0" w:space="0" w:color="auto"/>
                                              </w:divBdr>
                                              <w:divsChild>
                                                <w:div w:id="841310643">
                                                  <w:marLeft w:val="0"/>
                                                  <w:marRight w:val="0"/>
                                                  <w:marTop w:val="0"/>
                                                  <w:marBottom w:val="0"/>
                                                  <w:divBdr>
                                                    <w:top w:val="none" w:sz="0" w:space="0" w:color="auto"/>
                                                    <w:left w:val="none" w:sz="0" w:space="0" w:color="auto"/>
                                                    <w:bottom w:val="none" w:sz="0" w:space="0" w:color="auto"/>
                                                    <w:right w:val="none" w:sz="0" w:space="0" w:color="auto"/>
                                                  </w:divBdr>
                                                  <w:divsChild>
                                                    <w:div w:id="484323369">
                                                      <w:marLeft w:val="0"/>
                                                      <w:marRight w:val="0"/>
                                                      <w:marTop w:val="0"/>
                                                      <w:marBottom w:val="0"/>
                                                      <w:divBdr>
                                                        <w:top w:val="none" w:sz="0" w:space="0" w:color="auto"/>
                                                        <w:left w:val="none" w:sz="0" w:space="0" w:color="auto"/>
                                                        <w:bottom w:val="none" w:sz="0" w:space="0" w:color="auto"/>
                                                        <w:right w:val="none" w:sz="0" w:space="0" w:color="auto"/>
                                                      </w:divBdr>
                                                      <w:divsChild>
                                                        <w:div w:id="1810125570">
                                                          <w:marLeft w:val="0"/>
                                                          <w:marRight w:val="0"/>
                                                          <w:marTop w:val="0"/>
                                                          <w:marBottom w:val="0"/>
                                                          <w:divBdr>
                                                            <w:top w:val="none" w:sz="0" w:space="0" w:color="auto"/>
                                                            <w:left w:val="none" w:sz="0" w:space="0" w:color="auto"/>
                                                            <w:bottom w:val="none" w:sz="0" w:space="0" w:color="auto"/>
                                                            <w:right w:val="none" w:sz="0" w:space="0" w:color="auto"/>
                                                          </w:divBdr>
                                                          <w:divsChild>
                                                            <w:div w:id="545145046">
                                                              <w:marLeft w:val="0"/>
                                                              <w:marRight w:val="0"/>
                                                              <w:marTop w:val="0"/>
                                                              <w:marBottom w:val="0"/>
                                                              <w:divBdr>
                                                                <w:top w:val="none" w:sz="0" w:space="0" w:color="auto"/>
                                                                <w:left w:val="none" w:sz="0" w:space="0" w:color="auto"/>
                                                                <w:bottom w:val="none" w:sz="0" w:space="0" w:color="auto"/>
                                                                <w:right w:val="none" w:sz="0" w:space="0" w:color="auto"/>
                                                              </w:divBdr>
                                                              <w:divsChild>
                                                                <w:div w:id="1761019805">
                                                                  <w:marLeft w:val="0"/>
                                                                  <w:marRight w:val="0"/>
                                                                  <w:marTop w:val="0"/>
                                                                  <w:marBottom w:val="0"/>
                                                                  <w:divBdr>
                                                                    <w:top w:val="none" w:sz="0" w:space="0" w:color="auto"/>
                                                                    <w:left w:val="none" w:sz="0" w:space="0" w:color="auto"/>
                                                                    <w:bottom w:val="none" w:sz="0" w:space="0" w:color="auto"/>
                                                                    <w:right w:val="none" w:sz="0" w:space="0" w:color="auto"/>
                                                                  </w:divBdr>
                                                                  <w:divsChild>
                                                                    <w:div w:id="162085601">
                                                                      <w:marLeft w:val="0"/>
                                                                      <w:marRight w:val="0"/>
                                                                      <w:marTop w:val="0"/>
                                                                      <w:marBottom w:val="0"/>
                                                                      <w:divBdr>
                                                                        <w:top w:val="none" w:sz="0" w:space="0" w:color="auto"/>
                                                                        <w:left w:val="none" w:sz="0" w:space="0" w:color="auto"/>
                                                                        <w:bottom w:val="none" w:sz="0" w:space="0" w:color="auto"/>
                                                                        <w:right w:val="none" w:sz="0" w:space="0" w:color="auto"/>
                                                                      </w:divBdr>
                                                                      <w:divsChild>
                                                                        <w:div w:id="344140790">
                                                                          <w:marLeft w:val="0"/>
                                                                          <w:marRight w:val="0"/>
                                                                          <w:marTop w:val="0"/>
                                                                          <w:marBottom w:val="0"/>
                                                                          <w:divBdr>
                                                                            <w:top w:val="none" w:sz="0" w:space="0" w:color="auto"/>
                                                                            <w:left w:val="none" w:sz="0" w:space="0" w:color="auto"/>
                                                                            <w:bottom w:val="none" w:sz="0" w:space="0" w:color="auto"/>
                                                                            <w:right w:val="none" w:sz="0" w:space="0" w:color="auto"/>
                                                                          </w:divBdr>
                                                                          <w:divsChild>
                                                                            <w:div w:id="12109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779306">
                                  <w:marLeft w:val="0"/>
                                  <w:marRight w:val="0"/>
                                  <w:marTop w:val="0"/>
                                  <w:marBottom w:val="0"/>
                                  <w:divBdr>
                                    <w:top w:val="none" w:sz="0" w:space="0" w:color="auto"/>
                                    <w:left w:val="none" w:sz="0" w:space="0" w:color="auto"/>
                                    <w:bottom w:val="none" w:sz="0" w:space="0" w:color="auto"/>
                                    <w:right w:val="none" w:sz="0" w:space="0" w:color="auto"/>
                                  </w:divBdr>
                                  <w:divsChild>
                                    <w:div w:id="1287353395">
                                      <w:marLeft w:val="0"/>
                                      <w:marRight w:val="0"/>
                                      <w:marTop w:val="0"/>
                                      <w:marBottom w:val="0"/>
                                      <w:divBdr>
                                        <w:top w:val="none" w:sz="0" w:space="0" w:color="auto"/>
                                        <w:left w:val="none" w:sz="0" w:space="0" w:color="auto"/>
                                        <w:bottom w:val="none" w:sz="0" w:space="0" w:color="auto"/>
                                        <w:right w:val="none" w:sz="0" w:space="0" w:color="auto"/>
                                      </w:divBdr>
                                      <w:divsChild>
                                        <w:div w:id="1574730249">
                                          <w:marLeft w:val="0"/>
                                          <w:marRight w:val="0"/>
                                          <w:marTop w:val="0"/>
                                          <w:marBottom w:val="0"/>
                                          <w:divBdr>
                                            <w:top w:val="none" w:sz="0" w:space="0" w:color="auto"/>
                                            <w:left w:val="none" w:sz="0" w:space="0" w:color="auto"/>
                                            <w:bottom w:val="none" w:sz="0" w:space="0" w:color="auto"/>
                                            <w:right w:val="none" w:sz="0" w:space="0" w:color="auto"/>
                                          </w:divBdr>
                                          <w:divsChild>
                                            <w:div w:id="541864505">
                                              <w:marLeft w:val="0"/>
                                              <w:marRight w:val="0"/>
                                              <w:marTop w:val="0"/>
                                              <w:marBottom w:val="0"/>
                                              <w:divBdr>
                                                <w:top w:val="none" w:sz="0" w:space="0" w:color="auto"/>
                                                <w:left w:val="none" w:sz="0" w:space="0" w:color="auto"/>
                                                <w:bottom w:val="none" w:sz="0" w:space="0" w:color="auto"/>
                                                <w:right w:val="none" w:sz="0" w:space="0" w:color="auto"/>
                                              </w:divBdr>
                                              <w:divsChild>
                                                <w:div w:id="678048176">
                                                  <w:marLeft w:val="0"/>
                                                  <w:marRight w:val="0"/>
                                                  <w:marTop w:val="0"/>
                                                  <w:marBottom w:val="0"/>
                                                  <w:divBdr>
                                                    <w:top w:val="none" w:sz="0" w:space="0" w:color="auto"/>
                                                    <w:left w:val="none" w:sz="0" w:space="0" w:color="auto"/>
                                                    <w:bottom w:val="none" w:sz="0" w:space="0" w:color="auto"/>
                                                    <w:right w:val="none" w:sz="0" w:space="0" w:color="auto"/>
                                                  </w:divBdr>
                                                  <w:divsChild>
                                                    <w:div w:id="565453953">
                                                      <w:marLeft w:val="0"/>
                                                      <w:marRight w:val="0"/>
                                                      <w:marTop w:val="0"/>
                                                      <w:marBottom w:val="0"/>
                                                      <w:divBdr>
                                                        <w:top w:val="none" w:sz="0" w:space="0" w:color="auto"/>
                                                        <w:left w:val="none" w:sz="0" w:space="0" w:color="auto"/>
                                                        <w:bottom w:val="none" w:sz="0" w:space="0" w:color="auto"/>
                                                        <w:right w:val="none" w:sz="0" w:space="0" w:color="auto"/>
                                                      </w:divBdr>
                                                    </w:div>
                                                    <w:div w:id="2058777399">
                                                      <w:marLeft w:val="0"/>
                                                      <w:marRight w:val="0"/>
                                                      <w:marTop w:val="0"/>
                                                      <w:marBottom w:val="0"/>
                                                      <w:divBdr>
                                                        <w:top w:val="none" w:sz="0" w:space="0" w:color="auto"/>
                                                        <w:left w:val="none" w:sz="0" w:space="0" w:color="auto"/>
                                                        <w:bottom w:val="none" w:sz="0" w:space="0" w:color="auto"/>
                                                        <w:right w:val="none" w:sz="0" w:space="0" w:color="auto"/>
                                                      </w:divBdr>
                                                    </w:div>
                                                    <w:div w:id="731273213">
                                                      <w:marLeft w:val="0"/>
                                                      <w:marRight w:val="0"/>
                                                      <w:marTop w:val="0"/>
                                                      <w:marBottom w:val="0"/>
                                                      <w:divBdr>
                                                        <w:top w:val="none" w:sz="0" w:space="0" w:color="auto"/>
                                                        <w:left w:val="none" w:sz="0" w:space="0" w:color="auto"/>
                                                        <w:bottom w:val="none" w:sz="0" w:space="0" w:color="auto"/>
                                                        <w:right w:val="none" w:sz="0" w:space="0" w:color="auto"/>
                                                      </w:divBdr>
                                                    </w:div>
                                                    <w:div w:id="712730341">
                                                      <w:marLeft w:val="0"/>
                                                      <w:marRight w:val="0"/>
                                                      <w:marTop w:val="0"/>
                                                      <w:marBottom w:val="0"/>
                                                      <w:divBdr>
                                                        <w:top w:val="none" w:sz="0" w:space="0" w:color="auto"/>
                                                        <w:left w:val="none" w:sz="0" w:space="0" w:color="auto"/>
                                                        <w:bottom w:val="none" w:sz="0" w:space="0" w:color="auto"/>
                                                        <w:right w:val="none" w:sz="0" w:space="0" w:color="auto"/>
                                                      </w:divBdr>
                                                    </w:div>
                                                    <w:div w:id="6715115">
                                                      <w:marLeft w:val="0"/>
                                                      <w:marRight w:val="0"/>
                                                      <w:marTop w:val="0"/>
                                                      <w:marBottom w:val="0"/>
                                                      <w:divBdr>
                                                        <w:top w:val="none" w:sz="0" w:space="0" w:color="auto"/>
                                                        <w:left w:val="none" w:sz="0" w:space="0" w:color="auto"/>
                                                        <w:bottom w:val="none" w:sz="0" w:space="0" w:color="auto"/>
                                                        <w:right w:val="none" w:sz="0" w:space="0" w:color="auto"/>
                                                      </w:divBdr>
                                                    </w:div>
                                                    <w:div w:id="955790229">
                                                      <w:marLeft w:val="0"/>
                                                      <w:marRight w:val="0"/>
                                                      <w:marTop w:val="0"/>
                                                      <w:marBottom w:val="0"/>
                                                      <w:divBdr>
                                                        <w:top w:val="none" w:sz="0" w:space="0" w:color="auto"/>
                                                        <w:left w:val="none" w:sz="0" w:space="0" w:color="auto"/>
                                                        <w:bottom w:val="none" w:sz="0" w:space="0" w:color="auto"/>
                                                        <w:right w:val="none" w:sz="0" w:space="0" w:color="auto"/>
                                                      </w:divBdr>
                                                    </w:div>
                                                    <w:div w:id="1697467888">
                                                      <w:marLeft w:val="0"/>
                                                      <w:marRight w:val="0"/>
                                                      <w:marTop w:val="0"/>
                                                      <w:marBottom w:val="0"/>
                                                      <w:divBdr>
                                                        <w:top w:val="none" w:sz="0" w:space="0" w:color="auto"/>
                                                        <w:left w:val="none" w:sz="0" w:space="0" w:color="auto"/>
                                                        <w:bottom w:val="none" w:sz="0" w:space="0" w:color="auto"/>
                                                        <w:right w:val="none" w:sz="0" w:space="0" w:color="auto"/>
                                                      </w:divBdr>
                                                    </w:div>
                                                    <w:div w:id="160777863">
                                                      <w:marLeft w:val="0"/>
                                                      <w:marRight w:val="0"/>
                                                      <w:marTop w:val="0"/>
                                                      <w:marBottom w:val="0"/>
                                                      <w:divBdr>
                                                        <w:top w:val="none" w:sz="0" w:space="0" w:color="auto"/>
                                                        <w:left w:val="none" w:sz="0" w:space="0" w:color="auto"/>
                                                        <w:bottom w:val="none" w:sz="0" w:space="0" w:color="auto"/>
                                                        <w:right w:val="none" w:sz="0" w:space="0" w:color="auto"/>
                                                      </w:divBdr>
                                                    </w:div>
                                                    <w:div w:id="1454128471">
                                                      <w:marLeft w:val="0"/>
                                                      <w:marRight w:val="0"/>
                                                      <w:marTop w:val="0"/>
                                                      <w:marBottom w:val="0"/>
                                                      <w:divBdr>
                                                        <w:top w:val="none" w:sz="0" w:space="0" w:color="auto"/>
                                                        <w:left w:val="none" w:sz="0" w:space="0" w:color="auto"/>
                                                        <w:bottom w:val="none" w:sz="0" w:space="0" w:color="auto"/>
                                                        <w:right w:val="none" w:sz="0" w:space="0" w:color="auto"/>
                                                      </w:divBdr>
                                                    </w:div>
                                                    <w:div w:id="1343507765">
                                                      <w:marLeft w:val="0"/>
                                                      <w:marRight w:val="0"/>
                                                      <w:marTop w:val="0"/>
                                                      <w:marBottom w:val="0"/>
                                                      <w:divBdr>
                                                        <w:top w:val="none" w:sz="0" w:space="0" w:color="auto"/>
                                                        <w:left w:val="none" w:sz="0" w:space="0" w:color="auto"/>
                                                        <w:bottom w:val="none" w:sz="0" w:space="0" w:color="auto"/>
                                                        <w:right w:val="none" w:sz="0" w:space="0" w:color="auto"/>
                                                      </w:divBdr>
                                                    </w:div>
                                                    <w:div w:id="282662495">
                                                      <w:marLeft w:val="0"/>
                                                      <w:marRight w:val="0"/>
                                                      <w:marTop w:val="0"/>
                                                      <w:marBottom w:val="0"/>
                                                      <w:divBdr>
                                                        <w:top w:val="none" w:sz="0" w:space="0" w:color="auto"/>
                                                        <w:left w:val="none" w:sz="0" w:space="0" w:color="auto"/>
                                                        <w:bottom w:val="none" w:sz="0" w:space="0" w:color="auto"/>
                                                        <w:right w:val="none" w:sz="0" w:space="0" w:color="auto"/>
                                                      </w:divBdr>
                                                    </w:div>
                                                    <w:div w:id="1236013891">
                                                      <w:marLeft w:val="0"/>
                                                      <w:marRight w:val="0"/>
                                                      <w:marTop w:val="0"/>
                                                      <w:marBottom w:val="0"/>
                                                      <w:divBdr>
                                                        <w:top w:val="none" w:sz="0" w:space="0" w:color="auto"/>
                                                        <w:left w:val="none" w:sz="0" w:space="0" w:color="auto"/>
                                                        <w:bottom w:val="none" w:sz="0" w:space="0" w:color="auto"/>
                                                        <w:right w:val="none" w:sz="0" w:space="0" w:color="auto"/>
                                                      </w:divBdr>
                                                    </w:div>
                                                    <w:div w:id="1972662246">
                                                      <w:marLeft w:val="0"/>
                                                      <w:marRight w:val="0"/>
                                                      <w:marTop w:val="0"/>
                                                      <w:marBottom w:val="0"/>
                                                      <w:divBdr>
                                                        <w:top w:val="none" w:sz="0" w:space="0" w:color="auto"/>
                                                        <w:left w:val="none" w:sz="0" w:space="0" w:color="auto"/>
                                                        <w:bottom w:val="none" w:sz="0" w:space="0" w:color="auto"/>
                                                        <w:right w:val="none" w:sz="0" w:space="0" w:color="auto"/>
                                                      </w:divBdr>
                                                    </w:div>
                                                    <w:div w:id="1921594679">
                                                      <w:marLeft w:val="0"/>
                                                      <w:marRight w:val="0"/>
                                                      <w:marTop w:val="0"/>
                                                      <w:marBottom w:val="0"/>
                                                      <w:divBdr>
                                                        <w:top w:val="none" w:sz="0" w:space="0" w:color="auto"/>
                                                        <w:left w:val="none" w:sz="0" w:space="0" w:color="auto"/>
                                                        <w:bottom w:val="none" w:sz="0" w:space="0" w:color="auto"/>
                                                        <w:right w:val="none" w:sz="0" w:space="0" w:color="auto"/>
                                                      </w:divBdr>
                                                    </w:div>
                                                    <w:div w:id="437529772">
                                                      <w:marLeft w:val="0"/>
                                                      <w:marRight w:val="0"/>
                                                      <w:marTop w:val="0"/>
                                                      <w:marBottom w:val="0"/>
                                                      <w:divBdr>
                                                        <w:top w:val="none" w:sz="0" w:space="0" w:color="auto"/>
                                                        <w:left w:val="none" w:sz="0" w:space="0" w:color="auto"/>
                                                        <w:bottom w:val="none" w:sz="0" w:space="0" w:color="auto"/>
                                                        <w:right w:val="none" w:sz="0" w:space="0" w:color="auto"/>
                                                      </w:divBdr>
                                                    </w:div>
                                                    <w:div w:id="1373076820">
                                                      <w:marLeft w:val="0"/>
                                                      <w:marRight w:val="0"/>
                                                      <w:marTop w:val="0"/>
                                                      <w:marBottom w:val="0"/>
                                                      <w:divBdr>
                                                        <w:top w:val="none" w:sz="0" w:space="0" w:color="auto"/>
                                                        <w:left w:val="none" w:sz="0" w:space="0" w:color="auto"/>
                                                        <w:bottom w:val="none" w:sz="0" w:space="0" w:color="auto"/>
                                                        <w:right w:val="none" w:sz="0" w:space="0" w:color="auto"/>
                                                      </w:divBdr>
                                                    </w:div>
                                                    <w:div w:id="7614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846641">
      <w:bodyDiv w:val="1"/>
      <w:marLeft w:val="0"/>
      <w:marRight w:val="0"/>
      <w:marTop w:val="0"/>
      <w:marBottom w:val="0"/>
      <w:divBdr>
        <w:top w:val="none" w:sz="0" w:space="0" w:color="auto"/>
        <w:left w:val="none" w:sz="0" w:space="0" w:color="auto"/>
        <w:bottom w:val="none" w:sz="0" w:space="0" w:color="auto"/>
        <w:right w:val="none" w:sz="0" w:space="0" w:color="auto"/>
      </w:divBdr>
    </w:div>
    <w:div w:id="1804469221">
      <w:bodyDiv w:val="1"/>
      <w:marLeft w:val="0"/>
      <w:marRight w:val="0"/>
      <w:marTop w:val="0"/>
      <w:marBottom w:val="0"/>
      <w:divBdr>
        <w:top w:val="none" w:sz="0" w:space="0" w:color="auto"/>
        <w:left w:val="none" w:sz="0" w:space="0" w:color="auto"/>
        <w:bottom w:val="none" w:sz="0" w:space="0" w:color="auto"/>
        <w:right w:val="none" w:sz="0" w:space="0" w:color="auto"/>
      </w:divBdr>
    </w:div>
    <w:div w:id="1817646967">
      <w:bodyDiv w:val="1"/>
      <w:marLeft w:val="0"/>
      <w:marRight w:val="0"/>
      <w:marTop w:val="0"/>
      <w:marBottom w:val="0"/>
      <w:divBdr>
        <w:top w:val="none" w:sz="0" w:space="0" w:color="auto"/>
        <w:left w:val="none" w:sz="0" w:space="0" w:color="auto"/>
        <w:bottom w:val="none" w:sz="0" w:space="0" w:color="auto"/>
        <w:right w:val="none" w:sz="0" w:space="0" w:color="auto"/>
      </w:divBdr>
    </w:div>
    <w:div w:id="1880504495">
      <w:bodyDiv w:val="1"/>
      <w:marLeft w:val="0"/>
      <w:marRight w:val="0"/>
      <w:marTop w:val="0"/>
      <w:marBottom w:val="0"/>
      <w:divBdr>
        <w:top w:val="none" w:sz="0" w:space="0" w:color="auto"/>
        <w:left w:val="none" w:sz="0" w:space="0" w:color="auto"/>
        <w:bottom w:val="none" w:sz="0" w:space="0" w:color="auto"/>
        <w:right w:val="none" w:sz="0" w:space="0" w:color="auto"/>
      </w:divBdr>
    </w:div>
    <w:div w:id="1897206883">
      <w:bodyDiv w:val="1"/>
      <w:marLeft w:val="0"/>
      <w:marRight w:val="0"/>
      <w:marTop w:val="0"/>
      <w:marBottom w:val="0"/>
      <w:divBdr>
        <w:top w:val="none" w:sz="0" w:space="0" w:color="auto"/>
        <w:left w:val="none" w:sz="0" w:space="0" w:color="auto"/>
        <w:bottom w:val="none" w:sz="0" w:space="0" w:color="auto"/>
        <w:right w:val="none" w:sz="0" w:space="0" w:color="auto"/>
      </w:divBdr>
      <w:divsChild>
        <w:div w:id="1806461886">
          <w:marLeft w:val="0"/>
          <w:marRight w:val="0"/>
          <w:marTop w:val="0"/>
          <w:marBottom w:val="0"/>
          <w:divBdr>
            <w:top w:val="none" w:sz="0" w:space="0" w:color="auto"/>
            <w:left w:val="none" w:sz="0" w:space="0" w:color="auto"/>
            <w:bottom w:val="none" w:sz="0" w:space="0" w:color="auto"/>
            <w:right w:val="none" w:sz="0" w:space="0" w:color="auto"/>
          </w:divBdr>
        </w:div>
      </w:divsChild>
    </w:div>
    <w:div w:id="1911960949">
      <w:bodyDiv w:val="1"/>
      <w:marLeft w:val="0"/>
      <w:marRight w:val="0"/>
      <w:marTop w:val="0"/>
      <w:marBottom w:val="0"/>
      <w:divBdr>
        <w:top w:val="none" w:sz="0" w:space="0" w:color="auto"/>
        <w:left w:val="none" w:sz="0" w:space="0" w:color="auto"/>
        <w:bottom w:val="none" w:sz="0" w:space="0" w:color="auto"/>
        <w:right w:val="none" w:sz="0" w:space="0" w:color="auto"/>
      </w:divBdr>
      <w:divsChild>
        <w:div w:id="1883328608">
          <w:marLeft w:val="0"/>
          <w:marRight w:val="0"/>
          <w:marTop w:val="0"/>
          <w:marBottom w:val="0"/>
          <w:divBdr>
            <w:top w:val="none" w:sz="0" w:space="0" w:color="auto"/>
            <w:left w:val="none" w:sz="0" w:space="0" w:color="auto"/>
            <w:bottom w:val="none" w:sz="0" w:space="0" w:color="auto"/>
            <w:right w:val="none" w:sz="0" w:space="0" w:color="auto"/>
          </w:divBdr>
        </w:div>
        <w:div w:id="341247366">
          <w:marLeft w:val="0"/>
          <w:marRight w:val="0"/>
          <w:marTop w:val="0"/>
          <w:marBottom w:val="0"/>
          <w:divBdr>
            <w:top w:val="none" w:sz="0" w:space="0" w:color="auto"/>
            <w:left w:val="none" w:sz="0" w:space="0" w:color="auto"/>
            <w:bottom w:val="none" w:sz="0" w:space="0" w:color="auto"/>
            <w:right w:val="none" w:sz="0" w:space="0" w:color="auto"/>
          </w:divBdr>
        </w:div>
        <w:div w:id="2146660834">
          <w:marLeft w:val="0"/>
          <w:marRight w:val="0"/>
          <w:marTop w:val="0"/>
          <w:marBottom w:val="0"/>
          <w:divBdr>
            <w:top w:val="none" w:sz="0" w:space="0" w:color="auto"/>
            <w:left w:val="none" w:sz="0" w:space="0" w:color="auto"/>
            <w:bottom w:val="none" w:sz="0" w:space="0" w:color="auto"/>
            <w:right w:val="none" w:sz="0" w:space="0" w:color="auto"/>
          </w:divBdr>
        </w:div>
        <w:div w:id="104927220">
          <w:marLeft w:val="0"/>
          <w:marRight w:val="0"/>
          <w:marTop w:val="0"/>
          <w:marBottom w:val="0"/>
          <w:divBdr>
            <w:top w:val="none" w:sz="0" w:space="0" w:color="auto"/>
            <w:left w:val="none" w:sz="0" w:space="0" w:color="auto"/>
            <w:bottom w:val="none" w:sz="0" w:space="0" w:color="auto"/>
            <w:right w:val="none" w:sz="0" w:space="0" w:color="auto"/>
          </w:divBdr>
        </w:div>
        <w:div w:id="76874900">
          <w:marLeft w:val="0"/>
          <w:marRight w:val="0"/>
          <w:marTop w:val="0"/>
          <w:marBottom w:val="0"/>
          <w:divBdr>
            <w:top w:val="none" w:sz="0" w:space="0" w:color="auto"/>
            <w:left w:val="none" w:sz="0" w:space="0" w:color="auto"/>
            <w:bottom w:val="none" w:sz="0" w:space="0" w:color="auto"/>
            <w:right w:val="none" w:sz="0" w:space="0" w:color="auto"/>
          </w:divBdr>
        </w:div>
        <w:div w:id="883832686">
          <w:marLeft w:val="0"/>
          <w:marRight w:val="0"/>
          <w:marTop w:val="0"/>
          <w:marBottom w:val="0"/>
          <w:divBdr>
            <w:top w:val="none" w:sz="0" w:space="0" w:color="auto"/>
            <w:left w:val="none" w:sz="0" w:space="0" w:color="auto"/>
            <w:bottom w:val="none" w:sz="0" w:space="0" w:color="auto"/>
            <w:right w:val="none" w:sz="0" w:space="0" w:color="auto"/>
          </w:divBdr>
        </w:div>
        <w:div w:id="343287585">
          <w:marLeft w:val="0"/>
          <w:marRight w:val="0"/>
          <w:marTop w:val="0"/>
          <w:marBottom w:val="0"/>
          <w:divBdr>
            <w:top w:val="none" w:sz="0" w:space="0" w:color="auto"/>
            <w:left w:val="none" w:sz="0" w:space="0" w:color="auto"/>
            <w:bottom w:val="none" w:sz="0" w:space="0" w:color="auto"/>
            <w:right w:val="none" w:sz="0" w:space="0" w:color="auto"/>
          </w:divBdr>
        </w:div>
        <w:div w:id="878708357">
          <w:marLeft w:val="0"/>
          <w:marRight w:val="0"/>
          <w:marTop w:val="0"/>
          <w:marBottom w:val="0"/>
          <w:divBdr>
            <w:top w:val="none" w:sz="0" w:space="0" w:color="auto"/>
            <w:left w:val="none" w:sz="0" w:space="0" w:color="auto"/>
            <w:bottom w:val="none" w:sz="0" w:space="0" w:color="auto"/>
            <w:right w:val="none" w:sz="0" w:space="0" w:color="auto"/>
          </w:divBdr>
        </w:div>
        <w:div w:id="494540959">
          <w:marLeft w:val="0"/>
          <w:marRight w:val="0"/>
          <w:marTop w:val="0"/>
          <w:marBottom w:val="0"/>
          <w:divBdr>
            <w:top w:val="none" w:sz="0" w:space="0" w:color="auto"/>
            <w:left w:val="none" w:sz="0" w:space="0" w:color="auto"/>
            <w:bottom w:val="none" w:sz="0" w:space="0" w:color="auto"/>
            <w:right w:val="none" w:sz="0" w:space="0" w:color="auto"/>
          </w:divBdr>
        </w:div>
        <w:div w:id="422067716">
          <w:marLeft w:val="0"/>
          <w:marRight w:val="0"/>
          <w:marTop w:val="0"/>
          <w:marBottom w:val="0"/>
          <w:divBdr>
            <w:top w:val="none" w:sz="0" w:space="0" w:color="auto"/>
            <w:left w:val="none" w:sz="0" w:space="0" w:color="auto"/>
            <w:bottom w:val="none" w:sz="0" w:space="0" w:color="auto"/>
            <w:right w:val="none" w:sz="0" w:space="0" w:color="auto"/>
          </w:divBdr>
        </w:div>
        <w:div w:id="899897739">
          <w:marLeft w:val="0"/>
          <w:marRight w:val="0"/>
          <w:marTop w:val="0"/>
          <w:marBottom w:val="0"/>
          <w:divBdr>
            <w:top w:val="none" w:sz="0" w:space="0" w:color="auto"/>
            <w:left w:val="none" w:sz="0" w:space="0" w:color="auto"/>
            <w:bottom w:val="none" w:sz="0" w:space="0" w:color="auto"/>
            <w:right w:val="none" w:sz="0" w:space="0" w:color="auto"/>
          </w:divBdr>
        </w:div>
        <w:div w:id="1211573874">
          <w:marLeft w:val="0"/>
          <w:marRight w:val="0"/>
          <w:marTop w:val="0"/>
          <w:marBottom w:val="0"/>
          <w:divBdr>
            <w:top w:val="none" w:sz="0" w:space="0" w:color="auto"/>
            <w:left w:val="none" w:sz="0" w:space="0" w:color="auto"/>
            <w:bottom w:val="none" w:sz="0" w:space="0" w:color="auto"/>
            <w:right w:val="none" w:sz="0" w:space="0" w:color="auto"/>
          </w:divBdr>
        </w:div>
        <w:div w:id="1861043273">
          <w:marLeft w:val="0"/>
          <w:marRight w:val="0"/>
          <w:marTop w:val="0"/>
          <w:marBottom w:val="0"/>
          <w:divBdr>
            <w:top w:val="none" w:sz="0" w:space="0" w:color="auto"/>
            <w:left w:val="none" w:sz="0" w:space="0" w:color="auto"/>
            <w:bottom w:val="none" w:sz="0" w:space="0" w:color="auto"/>
            <w:right w:val="none" w:sz="0" w:space="0" w:color="auto"/>
          </w:divBdr>
        </w:div>
        <w:div w:id="826168820">
          <w:marLeft w:val="0"/>
          <w:marRight w:val="0"/>
          <w:marTop w:val="0"/>
          <w:marBottom w:val="0"/>
          <w:divBdr>
            <w:top w:val="none" w:sz="0" w:space="0" w:color="auto"/>
            <w:left w:val="none" w:sz="0" w:space="0" w:color="auto"/>
            <w:bottom w:val="none" w:sz="0" w:space="0" w:color="auto"/>
            <w:right w:val="none" w:sz="0" w:space="0" w:color="auto"/>
          </w:divBdr>
        </w:div>
        <w:div w:id="34039426">
          <w:marLeft w:val="0"/>
          <w:marRight w:val="0"/>
          <w:marTop w:val="0"/>
          <w:marBottom w:val="0"/>
          <w:divBdr>
            <w:top w:val="none" w:sz="0" w:space="0" w:color="auto"/>
            <w:left w:val="none" w:sz="0" w:space="0" w:color="auto"/>
            <w:bottom w:val="none" w:sz="0" w:space="0" w:color="auto"/>
            <w:right w:val="none" w:sz="0" w:space="0" w:color="auto"/>
          </w:divBdr>
        </w:div>
        <w:div w:id="517889984">
          <w:marLeft w:val="0"/>
          <w:marRight w:val="0"/>
          <w:marTop w:val="0"/>
          <w:marBottom w:val="0"/>
          <w:divBdr>
            <w:top w:val="none" w:sz="0" w:space="0" w:color="auto"/>
            <w:left w:val="none" w:sz="0" w:space="0" w:color="auto"/>
            <w:bottom w:val="none" w:sz="0" w:space="0" w:color="auto"/>
            <w:right w:val="none" w:sz="0" w:space="0" w:color="auto"/>
          </w:divBdr>
        </w:div>
        <w:div w:id="1857226981">
          <w:marLeft w:val="0"/>
          <w:marRight w:val="0"/>
          <w:marTop w:val="0"/>
          <w:marBottom w:val="0"/>
          <w:divBdr>
            <w:top w:val="none" w:sz="0" w:space="0" w:color="auto"/>
            <w:left w:val="none" w:sz="0" w:space="0" w:color="auto"/>
            <w:bottom w:val="none" w:sz="0" w:space="0" w:color="auto"/>
            <w:right w:val="none" w:sz="0" w:space="0" w:color="auto"/>
          </w:divBdr>
        </w:div>
        <w:div w:id="1126659434">
          <w:marLeft w:val="0"/>
          <w:marRight w:val="0"/>
          <w:marTop w:val="0"/>
          <w:marBottom w:val="0"/>
          <w:divBdr>
            <w:top w:val="none" w:sz="0" w:space="0" w:color="auto"/>
            <w:left w:val="none" w:sz="0" w:space="0" w:color="auto"/>
            <w:bottom w:val="none" w:sz="0" w:space="0" w:color="auto"/>
            <w:right w:val="none" w:sz="0" w:space="0" w:color="auto"/>
          </w:divBdr>
        </w:div>
        <w:div w:id="393433336">
          <w:marLeft w:val="0"/>
          <w:marRight w:val="0"/>
          <w:marTop w:val="0"/>
          <w:marBottom w:val="0"/>
          <w:divBdr>
            <w:top w:val="none" w:sz="0" w:space="0" w:color="auto"/>
            <w:left w:val="none" w:sz="0" w:space="0" w:color="auto"/>
            <w:bottom w:val="none" w:sz="0" w:space="0" w:color="auto"/>
            <w:right w:val="none" w:sz="0" w:space="0" w:color="auto"/>
          </w:divBdr>
        </w:div>
        <w:div w:id="1216048412">
          <w:marLeft w:val="0"/>
          <w:marRight w:val="0"/>
          <w:marTop w:val="0"/>
          <w:marBottom w:val="0"/>
          <w:divBdr>
            <w:top w:val="none" w:sz="0" w:space="0" w:color="auto"/>
            <w:left w:val="none" w:sz="0" w:space="0" w:color="auto"/>
            <w:bottom w:val="none" w:sz="0" w:space="0" w:color="auto"/>
            <w:right w:val="none" w:sz="0" w:space="0" w:color="auto"/>
          </w:divBdr>
        </w:div>
        <w:div w:id="1871533278">
          <w:marLeft w:val="0"/>
          <w:marRight w:val="0"/>
          <w:marTop w:val="0"/>
          <w:marBottom w:val="0"/>
          <w:divBdr>
            <w:top w:val="none" w:sz="0" w:space="0" w:color="auto"/>
            <w:left w:val="none" w:sz="0" w:space="0" w:color="auto"/>
            <w:bottom w:val="none" w:sz="0" w:space="0" w:color="auto"/>
            <w:right w:val="none" w:sz="0" w:space="0" w:color="auto"/>
          </w:divBdr>
        </w:div>
        <w:div w:id="1788429063">
          <w:marLeft w:val="0"/>
          <w:marRight w:val="0"/>
          <w:marTop w:val="0"/>
          <w:marBottom w:val="0"/>
          <w:divBdr>
            <w:top w:val="none" w:sz="0" w:space="0" w:color="auto"/>
            <w:left w:val="none" w:sz="0" w:space="0" w:color="auto"/>
            <w:bottom w:val="none" w:sz="0" w:space="0" w:color="auto"/>
            <w:right w:val="none" w:sz="0" w:space="0" w:color="auto"/>
          </w:divBdr>
        </w:div>
        <w:div w:id="2103211936">
          <w:marLeft w:val="0"/>
          <w:marRight w:val="0"/>
          <w:marTop w:val="0"/>
          <w:marBottom w:val="0"/>
          <w:divBdr>
            <w:top w:val="none" w:sz="0" w:space="0" w:color="auto"/>
            <w:left w:val="none" w:sz="0" w:space="0" w:color="auto"/>
            <w:bottom w:val="none" w:sz="0" w:space="0" w:color="auto"/>
            <w:right w:val="none" w:sz="0" w:space="0" w:color="auto"/>
          </w:divBdr>
        </w:div>
      </w:divsChild>
    </w:div>
    <w:div w:id="1923442043">
      <w:bodyDiv w:val="1"/>
      <w:marLeft w:val="0"/>
      <w:marRight w:val="0"/>
      <w:marTop w:val="0"/>
      <w:marBottom w:val="0"/>
      <w:divBdr>
        <w:top w:val="none" w:sz="0" w:space="0" w:color="auto"/>
        <w:left w:val="none" w:sz="0" w:space="0" w:color="auto"/>
        <w:bottom w:val="none" w:sz="0" w:space="0" w:color="auto"/>
        <w:right w:val="none" w:sz="0" w:space="0" w:color="auto"/>
      </w:divBdr>
    </w:div>
    <w:div w:id="1930650589">
      <w:bodyDiv w:val="1"/>
      <w:marLeft w:val="0"/>
      <w:marRight w:val="0"/>
      <w:marTop w:val="0"/>
      <w:marBottom w:val="0"/>
      <w:divBdr>
        <w:top w:val="none" w:sz="0" w:space="0" w:color="auto"/>
        <w:left w:val="none" w:sz="0" w:space="0" w:color="auto"/>
        <w:bottom w:val="none" w:sz="0" w:space="0" w:color="auto"/>
        <w:right w:val="none" w:sz="0" w:space="0" w:color="auto"/>
      </w:divBdr>
    </w:div>
    <w:div w:id="1994139458">
      <w:bodyDiv w:val="1"/>
      <w:marLeft w:val="0"/>
      <w:marRight w:val="0"/>
      <w:marTop w:val="0"/>
      <w:marBottom w:val="0"/>
      <w:divBdr>
        <w:top w:val="none" w:sz="0" w:space="0" w:color="auto"/>
        <w:left w:val="none" w:sz="0" w:space="0" w:color="auto"/>
        <w:bottom w:val="none" w:sz="0" w:space="0" w:color="auto"/>
        <w:right w:val="none" w:sz="0" w:space="0" w:color="auto"/>
      </w:divBdr>
    </w:div>
    <w:div w:id="2002001400">
      <w:bodyDiv w:val="1"/>
      <w:marLeft w:val="0"/>
      <w:marRight w:val="0"/>
      <w:marTop w:val="0"/>
      <w:marBottom w:val="0"/>
      <w:divBdr>
        <w:top w:val="none" w:sz="0" w:space="0" w:color="auto"/>
        <w:left w:val="none" w:sz="0" w:space="0" w:color="auto"/>
        <w:bottom w:val="none" w:sz="0" w:space="0" w:color="auto"/>
        <w:right w:val="none" w:sz="0" w:space="0" w:color="auto"/>
      </w:divBdr>
    </w:div>
    <w:div w:id="2009747362">
      <w:bodyDiv w:val="1"/>
      <w:marLeft w:val="0"/>
      <w:marRight w:val="0"/>
      <w:marTop w:val="0"/>
      <w:marBottom w:val="0"/>
      <w:divBdr>
        <w:top w:val="none" w:sz="0" w:space="0" w:color="auto"/>
        <w:left w:val="none" w:sz="0" w:space="0" w:color="auto"/>
        <w:bottom w:val="none" w:sz="0" w:space="0" w:color="auto"/>
        <w:right w:val="none" w:sz="0" w:space="0" w:color="auto"/>
      </w:divBdr>
      <w:divsChild>
        <w:div w:id="419526694">
          <w:marLeft w:val="0"/>
          <w:marRight w:val="0"/>
          <w:marTop w:val="0"/>
          <w:marBottom w:val="0"/>
          <w:divBdr>
            <w:top w:val="none" w:sz="0" w:space="0" w:color="auto"/>
            <w:left w:val="none" w:sz="0" w:space="0" w:color="auto"/>
            <w:bottom w:val="none" w:sz="0" w:space="0" w:color="auto"/>
            <w:right w:val="none" w:sz="0" w:space="0" w:color="auto"/>
          </w:divBdr>
          <w:divsChild>
            <w:div w:id="784153411">
              <w:marLeft w:val="0"/>
              <w:marRight w:val="0"/>
              <w:marTop w:val="0"/>
              <w:marBottom w:val="0"/>
              <w:divBdr>
                <w:top w:val="none" w:sz="0" w:space="0" w:color="auto"/>
                <w:left w:val="none" w:sz="0" w:space="0" w:color="auto"/>
                <w:bottom w:val="none" w:sz="0" w:space="0" w:color="auto"/>
                <w:right w:val="none" w:sz="0" w:space="0" w:color="auto"/>
              </w:divBdr>
              <w:divsChild>
                <w:div w:id="1671592236">
                  <w:marLeft w:val="0"/>
                  <w:marRight w:val="0"/>
                  <w:marTop w:val="0"/>
                  <w:marBottom w:val="0"/>
                  <w:divBdr>
                    <w:top w:val="none" w:sz="0" w:space="0" w:color="auto"/>
                    <w:left w:val="none" w:sz="0" w:space="0" w:color="auto"/>
                    <w:bottom w:val="none" w:sz="0" w:space="0" w:color="auto"/>
                    <w:right w:val="none" w:sz="0" w:space="0" w:color="auto"/>
                  </w:divBdr>
                  <w:divsChild>
                    <w:div w:id="1758862591">
                      <w:marLeft w:val="0"/>
                      <w:marRight w:val="0"/>
                      <w:marTop w:val="0"/>
                      <w:marBottom w:val="0"/>
                      <w:divBdr>
                        <w:top w:val="none" w:sz="0" w:space="0" w:color="auto"/>
                        <w:left w:val="none" w:sz="0" w:space="0" w:color="auto"/>
                        <w:bottom w:val="none" w:sz="0" w:space="0" w:color="auto"/>
                        <w:right w:val="none" w:sz="0" w:space="0" w:color="auto"/>
                      </w:divBdr>
                      <w:divsChild>
                        <w:div w:id="1346782499">
                          <w:marLeft w:val="0"/>
                          <w:marRight w:val="0"/>
                          <w:marTop w:val="0"/>
                          <w:marBottom w:val="0"/>
                          <w:divBdr>
                            <w:top w:val="none" w:sz="0" w:space="0" w:color="auto"/>
                            <w:left w:val="none" w:sz="0" w:space="0" w:color="auto"/>
                            <w:bottom w:val="none" w:sz="0" w:space="0" w:color="auto"/>
                            <w:right w:val="none" w:sz="0" w:space="0" w:color="auto"/>
                          </w:divBdr>
                          <w:divsChild>
                            <w:div w:id="6883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0989">
          <w:marLeft w:val="0"/>
          <w:marRight w:val="0"/>
          <w:marTop w:val="0"/>
          <w:marBottom w:val="0"/>
          <w:divBdr>
            <w:top w:val="none" w:sz="0" w:space="0" w:color="auto"/>
            <w:left w:val="none" w:sz="0" w:space="0" w:color="auto"/>
            <w:bottom w:val="none" w:sz="0" w:space="0" w:color="auto"/>
            <w:right w:val="none" w:sz="0" w:space="0" w:color="auto"/>
          </w:divBdr>
        </w:div>
        <w:div w:id="320934032">
          <w:marLeft w:val="0"/>
          <w:marRight w:val="0"/>
          <w:marTop w:val="0"/>
          <w:marBottom w:val="0"/>
          <w:divBdr>
            <w:top w:val="none" w:sz="0" w:space="0" w:color="auto"/>
            <w:left w:val="none" w:sz="0" w:space="0" w:color="auto"/>
            <w:bottom w:val="none" w:sz="0" w:space="0" w:color="auto"/>
            <w:right w:val="none" w:sz="0" w:space="0" w:color="auto"/>
          </w:divBdr>
          <w:divsChild>
            <w:div w:id="1701054081">
              <w:marLeft w:val="0"/>
              <w:marRight w:val="0"/>
              <w:marTop w:val="0"/>
              <w:marBottom w:val="0"/>
              <w:divBdr>
                <w:top w:val="none" w:sz="0" w:space="0" w:color="auto"/>
                <w:left w:val="none" w:sz="0" w:space="0" w:color="auto"/>
                <w:bottom w:val="none" w:sz="0" w:space="0" w:color="auto"/>
                <w:right w:val="none" w:sz="0" w:space="0" w:color="auto"/>
              </w:divBdr>
              <w:divsChild>
                <w:div w:id="1043407053">
                  <w:marLeft w:val="0"/>
                  <w:marRight w:val="0"/>
                  <w:marTop w:val="0"/>
                  <w:marBottom w:val="0"/>
                  <w:divBdr>
                    <w:top w:val="none" w:sz="0" w:space="0" w:color="auto"/>
                    <w:left w:val="none" w:sz="0" w:space="0" w:color="auto"/>
                    <w:bottom w:val="none" w:sz="0" w:space="0" w:color="auto"/>
                    <w:right w:val="none" w:sz="0" w:space="0" w:color="auto"/>
                  </w:divBdr>
                  <w:divsChild>
                    <w:div w:id="216552779">
                      <w:marLeft w:val="0"/>
                      <w:marRight w:val="0"/>
                      <w:marTop w:val="0"/>
                      <w:marBottom w:val="0"/>
                      <w:divBdr>
                        <w:top w:val="none" w:sz="0" w:space="0" w:color="auto"/>
                        <w:left w:val="none" w:sz="0" w:space="0" w:color="auto"/>
                        <w:bottom w:val="none" w:sz="0" w:space="0" w:color="auto"/>
                        <w:right w:val="none" w:sz="0" w:space="0" w:color="auto"/>
                      </w:divBdr>
                    </w:div>
                    <w:div w:id="783156698">
                      <w:marLeft w:val="0"/>
                      <w:marRight w:val="0"/>
                      <w:marTop w:val="0"/>
                      <w:marBottom w:val="0"/>
                      <w:divBdr>
                        <w:top w:val="none" w:sz="0" w:space="0" w:color="auto"/>
                        <w:left w:val="none" w:sz="0" w:space="0" w:color="auto"/>
                        <w:bottom w:val="none" w:sz="0" w:space="0" w:color="auto"/>
                        <w:right w:val="none" w:sz="0" w:space="0" w:color="auto"/>
                      </w:divBdr>
                    </w:div>
                    <w:div w:id="217477344">
                      <w:marLeft w:val="0"/>
                      <w:marRight w:val="0"/>
                      <w:marTop w:val="0"/>
                      <w:marBottom w:val="0"/>
                      <w:divBdr>
                        <w:top w:val="none" w:sz="0" w:space="0" w:color="auto"/>
                        <w:left w:val="none" w:sz="0" w:space="0" w:color="auto"/>
                        <w:bottom w:val="none" w:sz="0" w:space="0" w:color="auto"/>
                        <w:right w:val="none" w:sz="0" w:space="0" w:color="auto"/>
                      </w:divBdr>
                    </w:div>
                    <w:div w:id="1552689039">
                      <w:marLeft w:val="0"/>
                      <w:marRight w:val="0"/>
                      <w:marTop w:val="0"/>
                      <w:marBottom w:val="0"/>
                      <w:divBdr>
                        <w:top w:val="none" w:sz="0" w:space="0" w:color="auto"/>
                        <w:left w:val="none" w:sz="0" w:space="0" w:color="auto"/>
                        <w:bottom w:val="none" w:sz="0" w:space="0" w:color="auto"/>
                        <w:right w:val="none" w:sz="0" w:space="0" w:color="auto"/>
                      </w:divBdr>
                    </w:div>
                    <w:div w:id="1057822231">
                      <w:marLeft w:val="0"/>
                      <w:marRight w:val="0"/>
                      <w:marTop w:val="0"/>
                      <w:marBottom w:val="0"/>
                      <w:divBdr>
                        <w:top w:val="none" w:sz="0" w:space="0" w:color="auto"/>
                        <w:left w:val="none" w:sz="0" w:space="0" w:color="auto"/>
                        <w:bottom w:val="none" w:sz="0" w:space="0" w:color="auto"/>
                        <w:right w:val="none" w:sz="0" w:space="0" w:color="auto"/>
                      </w:divBdr>
                    </w:div>
                    <w:div w:id="10033302">
                      <w:marLeft w:val="0"/>
                      <w:marRight w:val="0"/>
                      <w:marTop w:val="0"/>
                      <w:marBottom w:val="0"/>
                      <w:divBdr>
                        <w:top w:val="none" w:sz="0" w:space="0" w:color="auto"/>
                        <w:left w:val="none" w:sz="0" w:space="0" w:color="auto"/>
                        <w:bottom w:val="none" w:sz="0" w:space="0" w:color="auto"/>
                        <w:right w:val="none" w:sz="0" w:space="0" w:color="auto"/>
                      </w:divBdr>
                    </w:div>
                    <w:div w:id="1364745598">
                      <w:marLeft w:val="0"/>
                      <w:marRight w:val="0"/>
                      <w:marTop w:val="0"/>
                      <w:marBottom w:val="0"/>
                      <w:divBdr>
                        <w:top w:val="none" w:sz="0" w:space="0" w:color="auto"/>
                        <w:left w:val="none" w:sz="0" w:space="0" w:color="auto"/>
                        <w:bottom w:val="none" w:sz="0" w:space="0" w:color="auto"/>
                        <w:right w:val="none" w:sz="0" w:space="0" w:color="auto"/>
                      </w:divBdr>
                    </w:div>
                    <w:div w:id="1624075424">
                      <w:marLeft w:val="0"/>
                      <w:marRight w:val="0"/>
                      <w:marTop w:val="0"/>
                      <w:marBottom w:val="0"/>
                      <w:divBdr>
                        <w:top w:val="none" w:sz="0" w:space="0" w:color="auto"/>
                        <w:left w:val="none" w:sz="0" w:space="0" w:color="auto"/>
                        <w:bottom w:val="none" w:sz="0" w:space="0" w:color="auto"/>
                        <w:right w:val="none" w:sz="0" w:space="0" w:color="auto"/>
                      </w:divBdr>
                    </w:div>
                    <w:div w:id="1809202737">
                      <w:marLeft w:val="0"/>
                      <w:marRight w:val="0"/>
                      <w:marTop w:val="0"/>
                      <w:marBottom w:val="0"/>
                      <w:divBdr>
                        <w:top w:val="none" w:sz="0" w:space="0" w:color="auto"/>
                        <w:left w:val="none" w:sz="0" w:space="0" w:color="auto"/>
                        <w:bottom w:val="none" w:sz="0" w:space="0" w:color="auto"/>
                        <w:right w:val="none" w:sz="0" w:space="0" w:color="auto"/>
                      </w:divBdr>
                    </w:div>
                    <w:div w:id="1739789874">
                      <w:marLeft w:val="0"/>
                      <w:marRight w:val="0"/>
                      <w:marTop w:val="0"/>
                      <w:marBottom w:val="0"/>
                      <w:divBdr>
                        <w:top w:val="none" w:sz="0" w:space="0" w:color="auto"/>
                        <w:left w:val="none" w:sz="0" w:space="0" w:color="auto"/>
                        <w:bottom w:val="none" w:sz="0" w:space="0" w:color="auto"/>
                        <w:right w:val="none" w:sz="0" w:space="0" w:color="auto"/>
                      </w:divBdr>
                    </w:div>
                    <w:div w:id="2027631081">
                      <w:marLeft w:val="0"/>
                      <w:marRight w:val="0"/>
                      <w:marTop w:val="0"/>
                      <w:marBottom w:val="0"/>
                      <w:divBdr>
                        <w:top w:val="none" w:sz="0" w:space="0" w:color="auto"/>
                        <w:left w:val="none" w:sz="0" w:space="0" w:color="auto"/>
                        <w:bottom w:val="none" w:sz="0" w:space="0" w:color="auto"/>
                        <w:right w:val="none" w:sz="0" w:space="0" w:color="auto"/>
                      </w:divBdr>
                    </w:div>
                    <w:div w:id="1554854912">
                      <w:marLeft w:val="0"/>
                      <w:marRight w:val="0"/>
                      <w:marTop w:val="0"/>
                      <w:marBottom w:val="0"/>
                      <w:divBdr>
                        <w:top w:val="none" w:sz="0" w:space="0" w:color="auto"/>
                        <w:left w:val="none" w:sz="0" w:space="0" w:color="auto"/>
                        <w:bottom w:val="none" w:sz="0" w:space="0" w:color="auto"/>
                        <w:right w:val="none" w:sz="0" w:space="0" w:color="auto"/>
                      </w:divBdr>
                    </w:div>
                    <w:div w:id="20098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13324">
      <w:bodyDiv w:val="1"/>
      <w:marLeft w:val="0"/>
      <w:marRight w:val="0"/>
      <w:marTop w:val="0"/>
      <w:marBottom w:val="0"/>
      <w:divBdr>
        <w:top w:val="none" w:sz="0" w:space="0" w:color="auto"/>
        <w:left w:val="none" w:sz="0" w:space="0" w:color="auto"/>
        <w:bottom w:val="none" w:sz="0" w:space="0" w:color="auto"/>
        <w:right w:val="none" w:sz="0" w:space="0" w:color="auto"/>
      </w:divBdr>
    </w:div>
    <w:div w:id="2053655225">
      <w:bodyDiv w:val="1"/>
      <w:marLeft w:val="0"/>
      <w:marRight w:val="0"/>
      <w:marTop w:val="0"/>
      <w:marBottom w:val="0"/>
      <w:divBdr>
        <w:top w:val="none" w:sz="0" w:space="0" w:color="auto"/>
        <w:left w:val="none" w:sz="0" w:space="0" w:color="auto"/>
        <w:bottom w:val="none" w:sz="0" w:space="0" w:color="auto"/>
        <w:right w:val="none" w:sz="0" w:space="0" w:color="auto"/>
      </w:divBdr>
    </w:div>
    <w:div w:id="2063753382">
      <w:bodyDiv w:val="1"/>
      <w:marLeft w:val="0"/>
      <w:marRight w:val="0"/>
      <w:marTop w:val="0"/>
      <w:marBottom w:val="0"/>
      <w:divBdr>
        <w:top w:val="none" w:sz="0" w:space="0" w:color="auto"/>
        <w:left w:val="none" w:sz="0" w:space="0" w:color="auto"/>
        <w:bottom w:val="none" w:sz="0" w:space="0" w:color="auto"/>
        <w:right w:val="none" w:sz="0" w:space="0" w:color="auto"/>
      </w:divBdr>
      <w:divsChild>
        <w:div w:id="499006128">
          <w:marLeft w:val="0"/>
          <w:marRight w:val="0"/>
          <w:marTop w:val="0"/>
          <w:marBottom w:val="0"/>
          <w:divBdr>
            <w:top w:val="none" w:sz="0" w:space="0" w:color="auto"/>
            <w:left w:val="none" w:sz="0" w:space="0" w:color="auto"/>
            <w:bottom w:val="none" w:sz="0" w:space="0" w:color="auto"/>
            <w:right w:val="none" w:sz="0" w:space="0" w:color="auto"/>
          </w:divBdr>
        </w:div>
        <w:div w:id="352460812">
          <w:marLeft w:val="0"/>
          <w:marRight w:val="0"/>
          <w:marTop w:val="0"/>
          <w:marBottom w:val="0"/>
          <w:divBdr>
            <w:top w:val="none" w:sz="0" w:space="0" w:color="auto"/>
            <w:left w:val="none" w:sz="0" w:space="0" w:color="auto"/>
            <w:bottom w:val="none" w:sz="0" w:space="0" w:color="auto"/>
            <w:right w:val="none" w:sz="0" w:space="0" w:color="auto"/>
          </w:divBdr>
        </w:div>
        <w:div w:id="1851875745">
          <w:marLeft w:val="0"/>
          <w:marRight w:val="0"/>
          <w:marTop w:val="0"/>
          <w:marBottom w:val="0"/>
          <w:divBdr>
            <w:top w:val="none" w:sz="0" w:space="0" w:color="auto"/>
            <w:left w:val="none" w:sz="0" w:space="0" w:color="auto"/>
            <w:bottom w:val="none" w:sz="0" w:space="0" w:color="auto"/>
            <w:right w:val="none" w:sz="0" w:space="0" w:color="auto"/>
          </w:divBdr>
        </w:div>
        <w:div w:id="248851231">
          <w:marLeft w:val="0"/>
          <w:marRight w:val="0"/>
          <w:marTop w:val="0"/>
          <w:marBottom w:val="0"/>
          <w:divBdr>
            <w:top w:val="none" w:sz="0" w:space="0" w:color="auto"/>
            <w:left w:val="none" w:sz="0" w:space="0" w:color="auto"/>
            <w:bottom w:val="none" w:sz="0" w:space="0" w:color="auto"/>
            <w:right w:val="none" w:sz="0" w:space="0" w:color="auto"/>
          </w:divBdr>
        </w:div>
        <w:div w:id="1725593582">
          <w:marLeft w:val="0"/>
          <w:marRight w:val="0"/>
          <w:marTop w:val="0"/>
          <w:marBottom w:val="0"/>
          <w:divBdr>
            <w:top w:val="none" w:sz="0" w:space="0" w:color="auto"/>
            <w:left w:val="none" w:sz="0" w:space="0" w:color="auto"/>
            <w:bottom w:val="none" w:sz="0" w:space="0" w:color="auto"/>
            <w:right w:val="none" w:sz="0" w:space="0" w:color="auto"/>
          </w:divBdr>
        </w:div>
        <w:div w:id="64226641">
          <w:marLeft w:val="0"/>
          <w:marRight w:val="0"/>
          <w:marTop w:val="0"/>
          <w:marBottom w:val="0"/>
          <w:divBdr>
            <w:top w:val="none" w:sz="0" w:space="0" w:color="auto"/>
            <w:left w:val="none" w:sz="0" w:space="0" w:color="auto"/>
            <w:bottom w:val="none" w:sz="0" w:space="0" w:color="auto"/>
            <w:right w:val="none" w:sz="0" w:space="0" w:color="auto"/>
          </w:divBdr>
        </w:div>
        <w:div w:id="3555536">
          <w:marLeft w:val="0"/>
          <w:marRight w:val="0"/>
          <w:marTop w:val="0"/>
          <w:marBottom w:val="0"/>
          <w:divBdr>
            <w:top w:val="none" w:sz="0" w:space="0" w:color="auto"/>
            <w:left w:val="none" w:sz="0" w:space="0" w:color="auto"/>
            <w:bottom w:val="none" w:sz="0" w:space="0" w:color="auto"/>
            <w:right w:val="none" w:sz="0" w:space="0" w:color="auto"/>
          </w:divBdr>
        </w:div>
        <w:div w:id="298341655">
          <w:marLeft w:val="0"/>
          <w:marRight w:val="0"/>
          <w:marTop w:val="0"/>
          <w:marBottom w:val="0"/>
          <w:divBdr>
            <w:top w:val="none" w:sz="0" w:space="0" w:color="auto"/>
            <w:left w:val="none" w:sz="0" w:space="0" w:color="auto"/>
            <w:bottom w:val="none" w:sz="0" w:space="0" w:color="auto"/>
            <w:right w:val="none" w:sz="0" w:space="0" w:color="auto"/>
          </w:divBdr>
        </w:div>
        <w:div w:id="1856382326">
          <w:marLeft w:val="0"/>
          <w:marRight w:val="0"/>
          <w:marTop w:val="0"/>
          <w:marBottom w:val="0"/>
          <w:divBdr>
            <w:top w:val="none" w:sz="0" w:space="0" w:color="auto"/>
            <w:left w:val="none" w:sz="0" w:space="0" w:color="auto"/>
            <w:bottom w:val="none" w:sz="0" w:space="0" w:color="auto"/>
            <w:right w:val="none" w:sz="0" w:space="0" w:color="auto"/>
          </w:divBdr>
        </w:div>
        <w:div w:id="912466634">
          <w:marLeft w:val="0"/>
          <w:marRight w:val="0"/>
          <w:marTop w:val="0"/>
          <w:marBottom w:val="0"/>
          <w:divBdr>
            <w:top w:val="none" w:sz="0" w:space="0" w:color="auto"/>
            <w:left w:val="none" w:sz="0" w:space="0" w:color="auto"/>
            <w:bottom w:val="none" w:sz="0" w:space="0" w:color="auto"/>
            <w:right w:val="none" w:sz="0" w:space="0" w:color="auto"/>
          </w:divBdr>
        </w:div>
        <w:div w:id="1062562815">
          <w:marLeft w:val="0"/>
          <w:marRight w:val="0"/>
          <w:marTop w:val="0"/>
          <w:marBottom w:val="0"/>
          <w:divBdr>
            <w:top w:val="none" w:sz="0" w:space="0" w:color="auto"/>
            <w:left w:val="none" w:sz="0" w:space="0" w:color="auto"/>
            <w:bottom w:val="none" w:sz="0" w:space="0" w:color="auto"/>
            <w:right w:val="none" w:sz="0" w:space="0" w:color="auto"/>
          </w:divBdr>
        </w:div>
        <w:div w:id="821431991">
          <w:marLeft w:val="0"/>
          <w:marRight w:val="0"/>
          <w:marTop w:val="0"/>
          <w:marBottom w:val="0"/>
          <w:divBdr>
            <w:top w:val="none" w:sz="0" w:space="0" w:color="auto"/>
            <w:left w:val="none" w:sz="0" w:space="0" w:color="auto"/>
            <w:bottom w:val="none" w:sz="0" w:space="0" w:color="auto"/>
            <w:right w:val="none" w:sz="0" w:space="0" w:color="auto"/>
          </w:divBdr>
        </w:div>
        <w:div w:id="379938491">
          <w:marLeft w:val="0"/>
          <w:marRight w:val="0"/>
          <w:marTop w:val="0"/>
          <w:marBottom w:val="0"/>
          <w:divBdr>
            <w:top w:val="none" w:sz="0" w:space="0" w:color="auto"/>
            <w:left w:val="none" w:sz="0" w:space="0" w:color="auto"/>
            <w:bottom w:val="none" w:sz="0" w:space="0" w:color="auto"/>
            <w:right w:val="none" w:sz="0" w:space="0" w:color="auto"/>
          </w:divBdr>
        </w:div>
        <w:div w:id="1129013003">
          <w:marLeft w:val="0"/>
          <w:marRight w:val="0"/>
          <w:marTop w:val="0"/>
          <w:marBottom w:val="0"/>
          <w:divBdr>
            <w:top w:val="none" w:sz="0" w:space="0" w:color="auto"/>
            <w:left w:val="none" w:sz="0" w:space="0" w:color="auto"/>
            <w:bottom w:val="none" w:sz="0" w:space="0" w:color="auto"/>
            <w:right w:val="none" w:sz="0" w:space="0" w:color="auto"/>
          </w:divBdr>
        </w:div>
        <w:div w:id="1553466535">
          <w:marLeft w:val="0"/>
          <w:marRight w:val="0"/>
          <w:marTop w:val="0"/>
          <w:marBottom w:val="0"/>
          <w:divBdr>
            <w:top w:val="none" w:sz="0" w:space="0" w:color="auto"/>
            <w:left w:val="none" w:sz="0" w:space="0" w:color="auto"/>
            <w:bottom w:val="none" w:sz="0" w:space="0" w:color="auto"/>
            <w:right w:val="none" w:sz="0" w:space="0" w:color="auto"/>
          </w:divBdr>
        </w:div>
        <w:div w:id="2117022633">
          <w:marLeft w:val="0"/>
          <w:marRight w:val="0"/>
          <w:marTop w:val="0"/>
          <w:marBottom w:val="0"/>
          <w:divBdr>
            <w:top w:val="none" w:sz="0" w:space="0" w:color="auto"/>
            <w:left w:val="none" w:sz="0" w:space="0" w:color="auto"/>
            <w:bottom w:val="none" w:sz="0" w:space="0" w:color="auto"/>
            <w:right w:val="none" w:sz="0" w:space="0" w:color="auto"/>
          </w:divBdr>
        </w:div>
        <w:div w:id="1739476041">
          <w:marLeft w:val="0"/>
          <w:marRight w:val="0"/>
          <w:marTop w:val="0"/>
          <w:marBottom w:val="0"/>
          <w:divBdr>
            <w:top w:val="none" w:sz="0" w:space="0" w:color="auto"/>
            <w:left w:val="none" w:sz="0" w:space="0" w:color="auto"/>
            <w:bottom w:val="none" w:sz="0" w:space="0" w:color="auto"/>
            <w:right w:val="none" w:sz="0" w:space="0" w:color="auto"/>
          </w:divBdr>
        </w:div>
        <w:div w:id="969363727">
          <w:marLeft w:val="0"/>
          <w:marRight w:val="0"/>
          <w:marTop w:val="0"/>
          <w:marBottom w:val="0"/>
          <w:divBdr>
            <w:top w:val="none" w:sz="0" w:space="0" w:color="auto"/>
            <w:left w:val="none" w:sz="0" w:space="0" w:color="auto"/>
            <w:bottom w:val="none" w:sz="0" w:space="0" w:color="auto"/>
            <w:right w:val="none" w:sz="0" w:space="0" w:color="auto"/>
          </w:divBdr>
        </w:div>
        <w:div w:id="1294098051">
          <w:marLeft w:val="0"/>
          <w:marRight w:val="0"/>
          <w:marTop w:val="0"/>
          <w:marBottom w:val="0"/>
          <w:divBdr>
            <w:top w:val="none" w:sz="0" w:space="0" w:color="auto"/>
            <w:left w:val="none" w:sz="0" w:space="0" w:color="auto"/>
            <w:bottom w:val="none" w:sz="0" w:space="0" w:color="auto"/>
            <w:right w:val="none" w:sz="0" w:space="0" w:color="auto"/>
          </w:divBdr>
        </w:div>
        <w:div w:id="2120249571">
          <w:marLeft w:val="0"/>
          <w:marRight w:val="0"/>
          <w:marTop w:val="0"/>
          <w:marBottom w:val="0"/>
          <w:divBdr>
            <w:top w:val="none" w:sz="0" w:space="0" w:color="auto"/>
            <w:left w:val="none" w:sz="0" w:space="0" w:color="auto"/>
            <w:bottom w:val="none" w:sz="0" w:space="0" w:color="auto"/>
            <w:right w:val="none" w:sz="0" w:space="0" w:color="auto"/>
          </w:divBdr>
        </w:div>
        <w:div w:id="1349019365">
          <w:marLeft w:val="0"/>
          <w:marRight w:val="0"/>
          <w:marTop w:val="0"/>
          <w:marBottom w:val="0"/>
          <w:divBdr>
            <w:top w:val="none" w:sz="0" w:space="0" w:color="auto"/>
            <w:left w:val="none" w:sz="0" w:space="0" w:color="auto"/>
            <w:bottom w:val="none" w:sz="0" w:space="0" w:color="auto"/>
            <w:right w:val="none" w:sz="0" w:space="0" w:color="auto"/>
          </w:divBdr>
        </w:div>
        <w:div w:id="1969553716">
          <w:marLeft w:val="0"/>
          <w:marRight w:val="0"/>
          <w:marTop w:val="0"/>
          <w:marBottom w:val="0"/>
          <w:divBdr>
            <w:top w:val="none" w:sz="0" w:space="0" w:color="auto"/>
            <w:left w:val="none" w:sz="0" w:space="0" w:color="auto"/>
            <w:bottom w:val="none" w:sz="0" w:space="0" w:color="auto"/>
            <w:right w:val="none" w:sz="0" w:space="0" w:color="auto"/>
          </w:divBdr>
        </w:div>
        <w:div w:id="613365190">
          <w:marLeft w:val="0"/>
          <w:marRight w:val="0"/>
          <w:marTop w:val="0"/>
          <w:marBottom w:val="0"/>
          <w:divBdr>
            <w:top w:val="none" w:sz="0" w:space="0" w:color="auto"/>
            <w:left w:val="none" w:sz="0" w:space="0" w:color="auto"/>
            <w:bottom w:val="none" w:sz="0" w:space="0" w:color="auto"/>
            <w:right w:val="none" w:sz="0" w:space="0" w:color="auto"/>
          </w:divBdr>
        </w:div>
        <w:div w:id="1985230952">
          <w:marLeft w:val="0"/>
          <w:marRight w:val="0"/>
          <w:marTop w:val="0"/>
          <w:marBottom w:val="0"/>
          <w:divBdr>
            <w:top w:val="none" w:sz="0" w:space="0" w:color="auto"/>
            <w:left w:val="none" w:sz="0" w:space="0" w:color="auto"/>
            <w:bottom w:val="none" w:sz="0" w:space="0" w:color="auto"/>
            <w:right w:val="none" w:sz="0" w:space="0" w:color="auto"/>
          </w:divBdr>
        </w:div>
        <w:div w:id="58676465">
          <w:marLeft w:val="0"/>
          <w:marRight w:val="0"/>
          <w:marTop w:val="0"/>
          <w:marBottom w:val="0"/>
          <w:divBdr>
            <w:top w:val="none" w:sz="0" w:space="0" w:color="auto"/>
            <w:left w:val="none" w:sz="0" w:space="0" w:color="auto"/>
            <w:bottom w:val="none" w:sz="0" w:space="0" w:color="auto"/>
            <w:right w:val="none" w:sz="0" w:space="0" w:color="auto"/>
          </w:divBdr>
        </w:div>
        <w:div w:id="1093161239">
          <w:marLeft w:val="0"/>
          <w:marRight w:val="0"/>
          <w:marTop w:val="0"/>
          <w:marBottom w:val="0"/>
          <w:divBdr>
            <w:top w:val="none" w:sz="0" w:space="0" w:color="auto"/>
            <w:left w:val="none" w:sz="0" w:space="0" w:color="auto"/>
            <w:bottom w:val="none" w:sz="0" w:space="0" w:color="auto"/>
            <w:right w:val="none" w:sz="0" w:space="0" w:color="auto"/>
          </w:divBdr>
        </w:div>
        <w:div w:id="1834636798">
          <w:marLeft w:val="0"/>
          <w:marRight w:val="0"/>
          <w:marTop w:val="0"/>
          <w:marBottom w:val="0"/>
          <w:divBdr>
            <w:top w:val="none" w:sz="0" w:space="0" w:color="auto"/>
            <w:left w:val="none" w:sz="0" w:space="0" w:color="auto"/>
            <w:bottom w:val="none" w:sz="0" w:space="0" w:color="auto"/>
            <w:right w:val="none" w:sz="0" w:space="0" w:color="auto"/>
          </w:divBdr>
        </w:div>
        <w:div w:id="22369846">
          <w:marLeft w:val="0"/>
          <w:marRight w:val="0"/>
          <w:marTop w:val="0"/>
          <w:marBottom w:val="0"/>
          <w:divBdr>
            <w:top w:val="none" w:sz="0" w:space="0" w:color="auto"/>
            <w:left w:val="none" w:sz="0" w:space="0" w:color="auto"/>
            <w:bottom w:val="none" w:sz="0" w:space="0" w:color="auto"/>
            <w:right w:val="none" w:sz="0" w:space="0" w:color="auto"/>
          </w:divBdr>
        </w:div>
        <w:div w:id="1932857945">
          <w:marLeft w:val="0"/>
          <w:marRight w:val="0"/>
          <w:marTop w:val="0"/>
          <w:marBottom w:val="0"/>
          <w:divBdr>
            <w:top w:val="none" w:sz="0" w:space="0" w:color="auto"/>
            <w:left w:val="none" w:sz="0" w:space="0" w:color="auto"/>
            <w:bottom w:val="none" w:sz="0" w:space="0" w:color="auto"/>
            <w:right w:val="none" w:sz="0" w:space="0" w:color="auto"/>
          </w:divBdr>
        </w:div>
        <w:div w:id="1860391523">
          <w:marLeft w:val="0"/>
          <w:marRight w:val="0"/>
          <w:marTop w:val="0"/>
          <w:marBottom w:val="0"/>
          <w:divBdr>
            <w:top w:val="none" w:sz="0" w:space="0" w:color="auto"/>
            <w:left w:val="none" w:sz="0" w:space="0" w:color="auto"/>
            <w:bottom w:val="none" w:sz="0" w:space="0" w:color="auto"/>
            <w:right w:val="none" w:sz="0" w:space="0" w:color="auto"/>
          </w:divBdr>
        </w:div>
        <w:div w:id="1043671960">
          <w:marLeft w:val="0"/>
          <w:marRight w:val="0"/>
          <w:marTop w:val="0"/>
          <w:marBottom w:val="0"/>
          <w:divBdr>
            <w:top w:val="none" w:sz="0" w:space="0" w:color="auto"/>
            <w:left w:val="none" w:sz="0" w:space="0" w:color="auto"/>
            <w:bottom w:val="none" w:sz="0" w:space="0" w:color="auto"/>
            <w:right w:val="none" w:sz="0" w:space="0" w:color="auto"/>
          </w:divBdr>
        </w:div>
      </w:divsChild>
    </w:div>
    <w:div w:id="2087334592">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sChild>
        <w:div w:id="1242715839">
          <w:marLeft w:val="0"/>
          <w:marRight w:val="0"/>
          <w:marTop w:val="0"/>
          <w:marBottom w:val="0"/>
          <w:divBdr>
            <w:top w:val="none" w:sz="0" w:space="0" w:color="auto"/>
            <w:left w:val="none" w:sz="0" w:space="0" w:color="auto"/>
            <w:bottom w:val="none" w:sz="0" w:space="0" w:color="auto"/>
            <w:right w:val="none" w:sz="0" w:space="0" w:color="auto"/>
          </w:divBdr>
        </w:div>
        <w:div w:id="1957177038">
          <w:marLeft w:val="0"/>
          <w:marRight w:val="0"/>
          <w:marTop w:val="0"/>
          <w:marBottom w:val="0"/>
          <w:divBdr>
            <w:top w:val="none" w:sz="0" w:space="0" w:color="auto"/>
            <w:left w:val="none" w:sz="0" w:space="0" w:color="auto"/>
            <w:bottom w:val="none" w:sz="0" w:space="0" w:color="auto"/>
            <w:right w:val="none" w:sz="0" w:space="0" w:color="auto"/>
          </w:divBdr>
        </w:div>
        <w:div w:id="1195994786">
          <w:marLeft w:val="0"/>
          <w:marRight w:val="0"/>
          <w:marTop w:val="0"/>
          <w:marBottom w:val="0"/>
          <w:divBdr>
            <w:top w:val="none" w:sz="0" w:space="0" w:color="auto"/>
            <w:left w:val="none" w:sz="0" w:space="0" w:color="auto"/>
            <w:bottom w:val="none" w:sz="0" w:space="0" w:color="auto"/>
            <w:right w:val="none" w:sz="0" w:space="0" w:color="auto"/>
          </w:divBdr>
        </w:div>
        <w:div w:id="1689333783">
          <w:marLeft w:val="0"/>
          <w:marRight w:val="0"/>
          <w:marTop w:val="0"/>
          <w:marBottom w:val="0"/>
          <w:divBdr>
            <w:top w:val="none" w:sz="0" w:space="0" w:color="auto"/>
            <w:left w:val="none" w:sz="0" w:space="0" w:color="auto"/>
            <w:bottom w:val="none" w:sz="0" w:space="0" w:color="auto"/>
            <w:right w:val="none" w:sz="0" w:space="0" w:color="auto"/>
          </w:divBdr>
        </w:div>
        <w:div w:id="1982806446">
          <w:marLeft w:val="0"/>
          <w:marRight w:val="0"/>
          <w:marTop w:val="0"/>
          <w:marBottom w:val="0"/>
          <w:divBdr>
            <w:top w:val="none" w:sz="0" w:space="0" w:color="auto"/>
            <w:left w:val="none" w:sz="0" w:space="0" w:color="auto"/>
            <w:bottom w:val="none" w:sz="0" w:space="0" w:color="auto"/>
            <w:right w:val="none" w:sz="0" w:space="0" w:color="auto"/>
          </w:divBdr>
        </w:div>
        <w:div w:id="1950816904">
          <w:marLeft w:val="0"/>
          <w:marRight w:val="0"/>
          <w:marTop w:val="0"/>
          <w:marBottom w:val="0"/>
          <w:divBdr>
            <w:top w:val="none" w:sz="0" w:space="0" w:color="auto"/>
            <w:left w:val="none" w:sz="0" w:space="0" w:color="auto"/>
            <w:bottom w:val="none" w:sz="0" w:space="0" w:color="auto"/>
            <w:right w:val="none" w:sz="0" w:space="0" w:color="auto"/>
          </w:divBdr>
        </w:div>
        <w:div w:id="1963655539">
          <w:marLeft w:val="0"/>
          <w:marRight w:val="0"/>
          <w:marTop w:val="0"/>
          <w:marBottom w:val="0"/>
          <w:divBdr>
            <w:top w:val="none" w:sz="0" w:space="0" w:color="auto"/>
            <w:left w:val="none" w:sz="0" w:space="0" w:color="auto"/>
            <w:bottom w:val="none" w:sz="0" w:space="0" w:color="auto"/>
            <w:right w:val="none" w:sz="0" w:space="0" w:color="auto"/>
          </w:divBdr>
        </w:div>
        <w:div w:id="697200820">
          <w:marLeft w:val="0"/>
          <w:marRight w:val="0"/>
          <w:marTop w:val="0"/>
          <w:marBottom w:val="0"/>
          <w:divBdr>
            <w:top w:val="none" w:sz="0" w:space="0" w:color="auto"/>
            <w:left w:val="none" w:sz="0" w:space="0" w:color="auto"/>
            <w:bottom w:val="none" w:sz="0" w:space="0" w:color="auto"/>
            <w:right w:val="none" w:sz="0" w:space="0" w:color="auto"/>
          </w:divBdr>
        </w:div>
        <w:div w:id="1555506553">
          <w:marLeft w:val="0"/>
          <w:marRight w:val="0"/>
          <w:marTop w:val="0"/>
          <w:marBottom w:val="0"/>
          <w:divBdr>
            <w:top w:val="none" w:sz="0" w:space="0" w:color="auto"/>
            <w:left w:val="none" w:sz="0" w:space="0" w:color="auto"/>
            <w:bottom w:val="none" w:sz="0" w:space="0" w:color="auto"/>
            <w:right w:val="none" w:sz="0" w:space="0" w:color="auto"/>
          </w:divBdr>
        </w:div>
        <w:div w:id="510607038">
          <w:marLeft w:val="0"/>
          <w:marRight w:val="0"/>
          <w:marTop w:val="0"/>
          <w:marBottom w:val="0"/>
          <w:divBdr>
            <w:top w:val="none" w:sz="0" w:space="0" w:color="auto"/>
            <w:left w:val="none" w:sz="0" w:space="0" w:color="auto"/>
            <w:bottom w:val="none" w:sz="0" w:space="0" w:color="auto"/>
            <w:right w:val="none" w:sz="0" w:space="0" w:color="auto"/>
          </w:divBdr>
        </w:div>
        <w:div w:id="308676215">
          <w:marLeft w:val="0"/>
          <w:marRight w:val="0"/>
          <w:marTop w:val="0"/>
          <w:marBottom w:val="0"/>
          <w:divBdr>
            <w:top w:val="none" w:sz="0" w:space="0" w:color="auto"/>
            <w:left w:val="none" w:sz="0" w:space="0" w:color="auto"/>
            <w:bottom w:val="none" w:sz="0" w:space="0" w:color="auto"/>
            <w:right w:val="none" w:sz="0" w:space="0" w:color="auto"/>
          </w:divBdr>
        </w:div>
        <w:div w:id="329601152">
          <w:marLeft w:val="0"/>
          <w:marRight w:val="0"/>
          <w:marTop w:val="0"/>
          <w:marBottom w:val="0"/>
          <w:divBdr>
            <w:top w:val="none" w:sz="0" w:space="0" w:color="auto"/>
            <w:left w:val="none" w:sz="0" w:space="0" w:color="auto"/>
            <w:bottom w:val="none" w:sz="0" w:space="0" w:color="auto"/>
            <w:right w:val="none" w:sz="0" w:space="0" w:color="auto"/>
          </w:divBdr>
        </w:div>
        <w:div w:id="1470509591">
          <w:marLeft w:val="0"/>
          <w:marRight w:val="0"/>
          <w:marTop w:val="0"/>
          <w:marBottom w:val="0"/>
          <w:divBdr>
            <w:top w:val="none" w:sz="0" w:space="0" w:color="auto"/>
            <w:left w:val="none" w:sz="0" w:space="0" w:color="auto"/>
            <w:bottom w:val="none" w:sz="0" w:space="0" w:color="auto"/>
            <w:right w:val="none" w:sz="0" w:space="0" w:color="auto"/>
          </w:divBdr>
        </w:div>
        <w:div w:id="9615758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mfbovespa.com.br/Cias-Listadas/Empresas-Listadas/ResumoProventosDinheiro.aspx?codigoCvm=11258&amp;tab=3.1&amp;idioma=pt-br" TargetMode="External"/><Relationship Id="rId18" Type="http://schemas.openxmlformats.org/officeDocument/2006/relationships/hyperlink" Target="http://www.jusbrasil.com/topicos/12111370/par%C3%A1grafo-2-artigo-1-da-lei-n-6825-de-22-de-setembro-de-198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jusbrasil.com/legislacao/107579/lei-8197-91"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jusbrasil.com/legislacao/92175/lei-de-direitos-autorais-lei-9610-9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usbrasil.com/topicos/10626236/artigo-34-da-lei-n-9610-de-19-de-fevereiro-de-1998" TargetMode="External"/><Relationship Id="rId20" Type="http://schemas.openxmlformats.org/officeDocument/2006/relationships/hyperlink" Target="http://www.jusbrasil.com/legislacao/128308/lei-682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jusbrasil.com/topicos/12111443/artigo-1-da-lei-n-6825-de-22-de-setembro-de-19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mfbovespa.com.br/Cias-Listadas/Empresas-Listadas/ResumoProventosDinheiro.aspx?CodigoCvm=11258&amp;" TargetMode="External"/><Relationship Id="rId22" Type="http://schemas.openxmlformats.org/officeDocument/2006/relationships/image" Target="media/image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1F96-E5C5-4FBF-BBCD-492A2272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19</Pages>
  <Words>5366</Words>
  <Characters>28977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ELIAS</cp:lastModifiedBy>
  <cp:revision>167</cp:revision>
  <cp:lastPrinted>2015-05-07T14:42:00Z</cp:lastPrinted>
  <dcterms:created xsi:type="dcterms:W3CDTF">2015-04-15T17:42:00Z</dcterms:created>
  <dcterms:modified xsi:type="dcterms:W3CDTF">2015-05-07T15:13:00Z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2015-03-05T00:00:00Z</vt:filetime>
  </property>
  <property fmtid="{D5CDD505-2E9C-101B-9397-08002B2CF9AE}" pid="3" name="LastSaved">
    <vt:filetime>2015-03-05T00:00:00Z</vt:filetime>
  </property>
</Properties>
</file>