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rPr>
          <w:b/>
        </w:rPr>
        <w:t xml:space="preserve">EXMO. SR. DOUTOR JUIZ DE DIREITO DA __ VARA DA FAMÍLIA E DAS SUCESSÕES DA COMARCA DE __________</w:t>
      </w:r>
    </w:p>
    <w:p>
      <w:r>
        <w:pict>
          <v:rect style="width:0;height:1.5pt" o:hralign="center" o:hrstd="t" o:hr="t"/>
        </w:pict>
      </w:r>
    </w:p>
    <w:p>
      <w:r>
        <w:rPr>
          <w:i/>
          <w:b/>
        </w:rPr>
        <w:t xml:space="preserve">FULANA DE TAL</w:t>
      </w:r>
      <w:r>
        <w:rPr>
          <w:b/>
        </w:rPr>
        <w:t xml:space="preserve">,</w:t>
      </w:r>
      <w:r>
        <w:t xml:space="preserve"> </w:t>
      </w:r>
      <w:r>
        <w:t xml:space="preserve">nacionalidade, estado civil, profissão, RG nº, CPF, residente e domiciliada na ______, por sua advogada infra-assinada (instrumento de procuração anexo, Doc. I), com escritório à</w:t>
      </w:r>
      <w:r>
        <w:t xml:space="preserve"> </w:t>
      </w:r>
      <w:r>
        <w:rPr>
          <w:b/>
        </w:rPr>
        <w:t xml:space="preserve">________</w:t>
      </w:r>
      <w:r>
        <w:t xml:space="preserve">, onde receberá as notificações e intimações futuras, vem perante Vossa Excelência, propor a presente</w:t>
      </w:r>
      <w:r>
        <w:t xml:space="preserve"> </w:t>
      </w:r>
      <w:r>
        <w:rPr>
          <w:b/>
        </w:rPr>
        <w:t xml:space="preserve">AÇÃO DE INTERDIÇÃO COM PEDIDO DE CURATELA PROVISÓRIA EM TUTELA DE URGÊNCIA</w:t>
      </w:r>
      <w:r>
        <w:t xml:space="preserve"> </w:t>
      </w:r>
      <w:r>
        <w:t xml:space="preserve">de</w:t>
      </w:r>
      <w:r>
        <w:t xml:space="preserve"> </w:t>
      </w:r>
      <w:r>
        <w:rPr>
          <w:b/>
        </w:rPr>
        <w:t xml:space="preserve">FULANO DE TAL</w:t>
      </w:r>
      <w:r>
        <w:t xml:space="preserve"> </w:t>
      </w:r>
      <w:r>
        <w:rPr>
          <w:b/>
        </w:rPr>
        <w:t xml:space="preserve">(idoso)</w:t>
      </w:r>
      <w:r>
        <w:t xml:space="preserve">, nacionalidade, estado civil, profissão, RG nº, CPF/MF, residente e domiciliado na _______, pelos motivos de fato e de direito que passo a expor:</w:t>
      </w:r>
    </w:p>
    <w:p>
      <w:r>
        <w:rPr>
          <w:b/>
        </w:rPr>
        <w:t xml:space="preserve">DA JUSTIÇA GRATUITA</w:t>
      </w:r>
    </w:p>
    <w:p>
      <w:r>
        <w:t xml:space="preserve">A Requerente não tem como suportar os ônus do processo sem prejuízo do próprio sustento familiar, conforme declaração inclusa (Doc. 02), razão pela qual requer que se digne Vossa Excelência a Justiça Gratuita, em conformidade com o artigo 1º e 3º da Lei nº 7.115 de 28 de Agosto de 1983, dando nova redação a Lei nº</w:t>
      </w:r>
      <w:r>
        <w:t xml:space="preserve"> </w:t>
      </w:r>
      <w:hyperlink r:id="rId21">
        <w:r>
          <w:rPr>
            <w:rStyle w:val="Link"/>
          </w:rPr>
          <w:t xml:space="preserve">1.060</w:t>
        </w:r>
      </w:hyperlink>
      <w:r>
        <w:t xml:space="preserve"> </w:t>
      </w:r>
      <w:r>
        <w:t xml:space="preserve">de 05 de Fevereiro de 1950.</w:t>
      </w:r>
    </w:p>
    <w:p>
      <w:r>
        <w:rPr>
          <w:b/>
        </w:rPr>
        <w:t xml:space="preserve">DA PRIORIDADE DE TRAMITAÇÃO</w:t>
      </w:r>
    </w:p>
    <w:p>
      <w:r>
        <w:t xml:space="preserve">Requer-se, nos termos do art.</w:t>
      </w:r>
      <w:r>
        <w:t xml:space="preserve"> </w:t>
      </w:r>
      <w:hyperlink r:id="rId22">
        <w:r>
          <w:rPr>
            <w:rStyle w:val="Link"/>
          </w:rPr>
          <w:t xml:space="preserve">1.048</w:t>
        </w:r>
      </w:hyperlink>
      <w:r>
        <w:t xml:space="preserve">,</w:t>
      </w:r>
      <w:r>
        <w:t xml:space="preserve"> </w:t>
      </w:r>
      <w:hyperlink r:id="rId23">
        <w:r>
          <w:rPr>
            <w:rStyle w:val="Link"/>
          </w:rPr>
          <w:t xml:space="preserve">I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 </w:t>
      </w:r>
      <w:r>
        <w:t xml:space="preserve">c/c o art. 71 do “Estatuto do Idoso” (lei</w:t>
      </w:r>
      <w:r>
        <w:t xml:space="preserve"> </w:t>
      </w:r>
      <w:hyperlink r:id="rId25">
        <w:r>
          <w:rPr>
            <w:rStyle w:val="Link"/>
          </w:rPr>
          <w:t xml:space="preserve">10.741</w:t>
        </w:r>
      </w:hyperlink>
      <w:r>
        <w:t xml:space="preserve">/03), a concessão do benefício da “prioridade processual” à pessoa maior de 60 (sessenta anos), previsto nos referidos dispositivos. Em anexo a esta petição, segue documento atestando a idade do interditando, cuja juntada aos autos se pleiteia, atendendo ao disposto nos arts. 1048, § 1ºe 71, § 1º das respectivas normas.</w:t>
      </w:r>
    </w:p>
    <w:p>
      <w:r>
        <w:rPr>
          <w:b/>
        </w:rPr>
        <w:t xml:space="preserve">Dos Fatos</w:t>
      </w:r>
    </w:p>
    <w:p>
      <w:r>
        <w:t xml:space="preserve">A Requerente é filha do interditando (Certidão de Nascimento anexa – Doc. X), que por sua vez é pessoa idosa contando 74 (setenta e quatro) anos de idade (cópia do RG anexa – Doc. X)</w:t>
      </w:r>
    </w:p>
    <w:p>
      <w:r>
        <w:t xml:space="preserve">O interditando sofreu um Acidente Vascular Cerebral (AVC) isquêmico em xx/xx/xx, ficando aproximadamente 23 (vinte e três) dias internado no Centro Referencia Emergência Internação – CREI. Em decorrência do AVC, perdeu a mobilidade de todo o lado direito do corpo assim como a capacidade da fala, apresentando também grande confusão mental, vivendo totalmente dependente da Requerente que, além de auxiliá-lo em tudo o que é relacionado à vida prática como se alimentar, tomar banho, se vestir e etc., também é responsável por levá-lo nas sessões de fisioterapia e de fonoaudiologia.</w:t>
      </w:r>
    </w:p>
    <w:p>
      <w:r>
        <w:t xml:space="preserve">Com efeito, conforme se extrai do parecer do fisioterapeuta Dr. Sicrano de tal (Doc. X), o interditando apresenta imobilidade do lado direito do corpo, realizando sessões de fisioterapia duas vezes por semanas e até o presente momento não obteve significativos avanços, infelizmente.</w:t>
      </w:r>
    </w:p>
    <w:p>
      <w:r>
        <w:t xml:space="preserve">A impossibilidade da fala também pode ser atestada pela fonoaudióloga responsável por suas sessões de fonoaudiologia, Dra. Beltrana de tal, que no seu parecer médico (Doc. X) afirma que o interditando “necessita de reabilitação de linguagem e voz para que assim consiga melhorar sua qualidade de vida”.</w:t>
      </w:r>
    </w:p>
    <w:p>
      <w:r>
        <w:t xml:space="preserve">Sendo assim, perante a incapacidade de exteriorizar sua vontade por meio da fala e também por meio da escrita, uma vez que é destro e perdeu os movimentos do lado direito do corpo, além de apresentar um estado de confusão mental, depreende-se a sua incapacidade temporária para exercer atos civis. Neste sentido dispõe o parecer médico anexo (Doc. X).</w:t>
      </w:r>
    </w:p>
    <w:p>
      <w:r>
        <w:t xml:space="preserve">Assim, o interditando vive sob a vigilância da Requerente, já que não detém o elementar discernimento para alimentar-se apropriadamente, medicamentar-se rigorosamente de acordo com as prescrições médicas, comparecer às sessões de fisioterapia e fonoaudiologia e, ademais, precisará de auxílio para administrar os valores referentes à Aposentadoria por Invalidez concedida pelo Instituto Nacional do Seguro Social (INSS) em xx/xx/xxxx.</w:t>
      </w:r>
    </w:p>
    <w:p>
      <w:r>
        <w:t xml:space="preserve">Com efeito, o INSS concedeu o benefício de aposentadoria por invalidez, conforme a carta de concessão/memória de cálculo anexa (Doc. X). Seguindo as orientações da carta de concessão, a Requerente compareceu à agência bancária indicada para o recebimento do benefício portando os documentos pessoais do interditando, vez que ele está impossibilitado de se locomover e de se expressar, e não pôde retirar o valor referente à aposentadoria sendo informada de que precisa de título de curadora do interditando para que este comece a receber o seu benefício.</w:t>
      </w:r>
    </w:p>
    <w:p>
      <w:r>
        <w:t xml:space="preserve">Assim, posto os fatos acima narrados, a Requerente ajuíza o presente pedido de interdição com pedido de curatela provisória em antecipação de tutela, pretensão ao qual faz jus, conforme os argumentos de Direito a seguir expostos.</w:t>
      </w:r>
    </w:p>
    <w:p>
      <w:r>
        <w:rPr>
          <w:b/>
        </w:rPr>
        <w:t xml:space="preserve">Do Direito</w:t>
      </w:r>
    </w:p>
    <w:p>
      <w:r>
        <w:rPr>
          <w:b/>
        </w:rPr>
        <w:t xml:space="preserve">Dos Fundamentos da Interdição</w:t>
      </w:r>
    </w:p>
    <w:p>
      <w:r>
        <w:t xml:space="preserve">O art.</w:t>
      </w:r>
      <w:r>
        <w:t xml:space="preserve"> </w:t>
      </w:r>
      <w:hyperlink r:id="rId26">
        <w:r>
          <w:rPr>
            <w:rStyle w:val="Link"/>
          </w:rPr>
          <w:t xml:space="preserve">1º</w:t>
        </w:r>
      </w:hyperlink>
      <w:r>
        <w:t xml:space="preserve">. Do</w:t>
      </w:r>
      <w:r>
        <w:t xml:space="preserve"> </w:t>
      </w:r>
      <w:hyperlink r:id="rId27">
        <w:r>
          <w:rPr>
            <w:rStyle w:val="Link"/>
          </w:rPr>
          <w:t xml:space="preserve">Código Civil</w:t>
        </w:r>
      </w:hyperlink>
      <w:r>
        <w:t xml:space="preserve"> </w:t>
      </w:r>
      <w:r>
        <w:t xml:space="preserve">estatui que toda pessoa é capaz de direitos e deveres na ordem civil. Assim, liga-se à pessoa a ideia de personalidade, que é consagrado nos direitos constitucionais de vida, liberdade e igualdade.</w:t>
      </w:r>
    </w:p>
    <w:p>
      <w:r>
        <w:t xml:space="preserve">É cediço que a personalidade tem a sua medida na capacidade de fato ou de exercício, que, na lição de Maria Helena Diniz</w:t>
      </w:r>
      <w:r>
        <w:t xml:space="preserve"> </w:t>
      </w:r>
      <w:hyperlink r:id="rId28">
        <w:r>
          <w:rPr>
            <w:rStyle w:val="Link"/>
          </w:rPr>
          <w:t xml:space="preserve">[1]</w:t>
        </w:r>
      </w:hyperlink>
      <w:r>
        <w:t xml:space="preserve">,</w:t>
      </w:r>
      <w:r>
        <w:t xml:space="preserve"> </w:t>
      </w:r>
      <w:r>
        <w:rPr>
          <w:i/>
        </w:rPr>
        <w:t xml:space="preserve">“é a aptidão de exercer por si os atos da vida civil, dependendo, portanto, do discernimento, que é critério, prudência, juízo, tino, inteligência, e, sob o prisma jurídico, da aptidão que tem a pessoa de distinguir o lícito do ilícito, o conveniente do prejudicial”.</w:t>
      </w:r>
    </w:p>
    <w:p>
      <w:r>
        <w:t xml:space="preserve">Todavia essa capacidade pode sofrer restrições legais quanto ao seu exercício, visando a proteger os que são portadores de uma deficiência jurídica apreciável. Assim, ainda no magistério de Maria Helena Diniz, a incapacidade é a restrição legal ao exercício dos atos da vida civil. Os artigos</w:t>
      </w:r>
      <w:r>
        <w:t xml:space="preserve"> </w:t>
      </w:r>
      <w:hyperlink r:id="rId29">
        <w:r>
          <w:rPr>
            <w:rStyle w:val="Link"/>
          </w:rPr>
          <w:t xml:space="preserve">3º</w:t>
        </w:r>
      </w:hyperlink>
      <w:r>
        <w:t xml:space="preserve"> </w:t>
      </w:r>
      <w:r>
        <w:t xml:space="preserve">e</w:t>
      </w:r>
      <w:r>
        <w:t xml:space="preserve"> </w:t>
      </w:r>
      <w:hyperlink r:id="rId30">
        <w:r>
          <w:rPr>
            <w:rStyle w:val="Link"/>
          </w:rPr>
          <w:t xml:space="preserve">4º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Link"/>
          </w:rPr>
          <w:t xml:space="preserve">Código Civil</w:t>
        </w:r>
      </w:hyperlink>
      <w:r>
        <w:t xml:space="preserve"> </w:t>
      </w:r>
      <w:r>
        <w:t xml:space="preserve">graduam a forma de proteção, a qual assume a feição de representação para os absolutamente incapazes e a de assistência para os relativamente incapazes.</w:t>
      </w:r>
    </w:p>
    <w:p>
      <w:r>
        <w:t xml:space="preserve">A incapacidade cessa quando a pessoa atinge a maioridade, tornando-se, por conseguinte, plenamente capaz para os atos da vida civil.</w:t>
      </w:r>
    </w:p>
    <w:p>
      <w:r>
        <w:t xml:space="preserve">Entretanto, pode ocorrer, por razões outras, que a pessoa, apesar da maioridade, não possua condições para a prática dos atos da vida civil, ou seja, para reger a sua pessoa e administrar os seus bens. Persiste, assim, a sua incapacidade real e efetiva, a qual tem de ser declarada por meio do procedimento de interdição, tratado nos arts.</w:t>
      </w:r>
      <w:r>
        <w:t xml:space="preserve"> </w:t>
      </w:r>
      <w:hyperlink r:id="rId31">
        <w:r>
          <w:rPr>
            <w:rStyle w:val="Link"/>
          </w:rPr>
          <w:t xml:space="preserve">747</w:t>
        </w:r>
      </w:hyperlink>
      <w:r>
        <w:t xml:space="preserve"> </w:t>
      </w:r>
      <w:r>
        <w:t xml:space="preserve">a</w:t>
      </w:r>
      <w:r>
        <w:t xml:space="preserve"> </w:t>
      </w:r>
      <w:hyperlink r:id="rId32">
        <w:r>
          <w:rPr>
            <w:rStyle w:val="Link"/>
          </w:rPr>
          <w:t xml:space="preserve">758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Código de Processo Civil</w:t>
        </w:r>
      </w:hyperlink>
      <w:r>
        <w:t xml:space="preserve">, bem como nomeado curador, consoante o art.</w:t>
      </w:r>
      <w:r>
        <w:t xml:space="preserve"> </w:t>
      </w:r>
      <w:hyperlink r:id="rId33">
        <w:r>
          <w:rPr>
            <w:rStyle w:val="Link"/>
          </w:rPr>
          <w:t xml:space="preserve">1.767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Link"/>
          </w:rPr>
          <w:t xml:space="preserve">Código Civil</w:t>
        </w:r>
      </w:hyperlink>
      <w:r>
        <w:t xml:space="preserve">.</w:t>
      </w:r>
    </w:p>
    <w:p>
      <w:r>
        <w:t xml:space="preserve">Conforme se verifica dos atestados médicos que seguem anexos, o interditando, vítima de Acidente Vascular Cerebral, possui dificuldade na fala, imobilidade do lado direito do corpo e confusão mental. Sendo certo que esta grave enfermidade não permite que o mesmo administre sua própria vida civil.</w:t>
      </w:r>
    </w:p>
    <w:p>
      <w:r>
        <w:t xml:space="preserve">Desta forma, demonstrado está que o interditando não tem mínimas condições de gerir e administrar sua pessoa e seus bens, sendo imprescindível que seja representado pela Requerente que, com o termo de curatela, poderá dar melhores condições de vida ao pai.</w:t>
      </w:r>
    </w:p>
    <w:p>
      <w:r>
        <w:rPr>
          <w:b/>
        </w:rPr>
        <w:t xml:space="preserve">Da Curatela Provisória em Tutela de Urgência</w:t>
      </w:r>
    </w:p>
    <w:p>
      <w:r>
        <w:t xml:space="preserve">A prova inequívoca do déficit intelectual do interditando deflui dos documentos anexos e dos fatos já aduzidos, os quais demonstram a incapacidade do interditando para reger a sua pessoa.</w:t>
      </w:r>
    </w:p>
    <w:p>
      <w:r>
        <w:t xml:space="preserve">Desse modo, consubstanciada está a verossimilhança da alegação, a plausibilidade do direito invocado (</w:t>
      </w:r>
      <w:r>
        <w:rPr>
          <w:i/>
        </w:rPr>
        <w:t xml:space="preserve">fumus boni juris</w:t>
      </w:r>
      <w:r>
        <w:t xml:space="preserve">), ante a proteção exigida pelo ordenamento jurídico pátrio aos interesses do incapaz.</w:t>
      </w:r>
    </w:p>
    <w:p>
      <w:r>
        <w:t xml:space="preserve">Ademais, conforme exposto anteriormente, o interditando vive sob a vigilância da Requerente e lhe foi concedido pelo INSS o benefício de Aposentadoria por Invalidez no mês de novembro/xx para que o interditando começasse a receber seu benefício em xx/12/xx, data em que deveria ter comparecido à agencia bancária indicada com seus documentos pessoais para o começo do recebimento da aposentadoria, o que logicamente não pode realizar. Posto que a Requerente compareceu à agencia bancária mas não pode receber o beneficio para o interditando, sendo-lhe exigida a posição de curadora do mesmo, até a presente data ele não está recebendo os valores referentes à aposentadoria pois não pode comparecer para o recebimento da 1ª parcela, nem dispõe de curador para proteger seus interesses.</w:t>
      </w:r>
    </w:p>
    <w:p>
      <w:r>
        <w:t xml:space="preserve">Conforme já narrado, antes de sofrer o AVC, o interditando trabalhava como comerciante e sua renda era a base da mantença de sua casa. Agora, impossibilitado de trabalhar e de expressar a sua vontade de que a requerente receba e administre o seu benefício por ele,</w:t>
      </w:r>
      <w:r>
        <w:t xml:space="preserve"> </w:t>
      </w:r>
      <w:r>
        <w:rPr>
          <w:b/>
        </w:rPr>
        <w:t xml:space="preserve">o interditando está sem receber a sua aposentadoria e assim permanecerá até a Requerente conseguir a sua curatela.</w:t>
      </w:r>
    </w:p>
    <w:p>
      <w:r>
        <w:t xml:space="preserve">Ademais, como o interditando não detém o elementar discernimento para a prática dos atos da vida civil, torna-se temerária e incerta a adequada gestão dos recursos fundamentais à sua manutenção.</w:t>
      </w:r>
    </w:p>
    <w:p>
      <w:r>
        <w:t xml:space="preserve">Assim, demonstrado está o fundado receio de dano de difícil reparação (periculum in mora) ao patrimônio da interditando, até a efetivação da tutela pleiteada.</w:t>
      </w:r>
    </w:p>
    <w:p>
      <w:r>
        <w:rPr>
          <w:b/>
        </w:rPr>
        <w:t xml:space="preserve">DOS PEDIDOS</w:t>
      </w:r>
    </w:p>
    <w:p>
      <w:r>
        <w:t xml:space="preserve">Perante o acima exposto, requer-se:</w:t>
      </w:r>
    </w:p>
    <w:p>
      <w:r>
        <w:rPr>
          <w:b/>
        </w:rPr>
        <w:t xml:space="preserve">I)</w:t>
      </w:r>
      <w:r>
        <w:t xml:space="preserve"> </w:t>
      </w:r>
      <w:r>
        <w:t xml:space="preserve">Seja deferida à Requerente da presente demanda assistência judiciária gratuita, com fulcro no art.</w:t>
      </w:r>
      <w:r>
        <w:t xml:space="preserve"> </w:t>
      </w:r>
      <w:hyperlink r:id="rId34">
        <w:r>
          <w:rPr>
            <w:rStyle w:val="Link"/>
          </w:rPr>
          <w:t xml:space="preserve">5º</w:t>
        </w:r>
      </w:hyperlink>
      <w:r>
        <w:t xml:space="preserve">,</w:t>
      </w:r>
      <w:r>
        <w:t xml:space="preserve"> </w:t>
      </w:r>
      <w:hyperlink r:id="rId35">
        <w:r>
          <w:rPr>
            <w:rStyle w:val="Link"/>
          </w:rPr>
          <w:t xml:space="preserve">LXXIV</w:t>
        </w:r>
      </w:hyperlink>
      <w:r>
        <w:t xml:space="preserve"> </w:t>
      </w:r>
      <w:r>
        <w:t xml:space="preserve">da</w:t>
      </w:r>
      <w:r>
        <w:t xml:space="preserve"> </w:t>
      </w:r>
      <w:hyperlink r:id="rId36">
        <w:r>
          <w:rPr>
            <w:rStyle w:val="Link"/>
          </w:rPr>
          <w:t xml:space="preserve">Constituição</w:t>
        </w:r>
      </w:hyperlink>
      <w:r>
        <w:t xml:space="preserve"> </w:t>
      </w:r>
      <w:r>
        <w:t xml:space="preserve">da República e na Lei nº</w:t>
      </w:r>
      <w:r>
        <w:t xml:space="preserve"> </w:t>
      </w:r>
      <w:hyperlink r:id="rId21">
        <w:r>
          <w:rPr>
            <w:rStyle w:val="Link"/>
          </w:rPr>
          <w:t xml:space="preserve">1.060</w:t>
        </w:r>
      </w:hyperlink>
      <w:r>
        <w:t xml:space="preserve">/50, por se tratar de pessoa pobre na acepção da lei, de forma que o valor das custas irão onerar em muito seu orçamento mensal, uma vez comprovada a insuficiência de recursos.</w:t>
      </w:r>
    </w:p>
    <w:p>
      <w:r>
        <w:rPr>
          <w:b/>
        </w:rPr>
        <w:t xml:space="preserve">II)</w:t>
      </w:r>
      <w:r>
        <w:t xml:space="preserve"> </w:t>
      </w:r>
      <w:r>
        <w:t xml:space="preserve">Seja deferido o benefício de Prioridade de Tramitação, com fulcro nos art.</w:t>
      </w:r>
      <w:r>
        <w:t xml:space="preserve"> </w:t>
      </w:r>
      <w:hyperlink r:id="rId22">
        <w:r>
          <w:rPr>
            <w:rStyle w:val="Link"/>
          </w:rPr>
          <w:t xml:space="preserve">1.048</w:t>
        </w:r>
      </w:hyperlink>
      <w:r>
        <w:t xml:space="preserve">,</w:t>
      </w:r>
      <w:r>
        <w:t xml:space="preserve"> </w:t>
      </w:r>
      <w:hyperlink r:id="rId23">
        <w:r>
          <w:rPr>
            <w:rStyle w:val="Link"/>
          </w:rPr>
          <w:t xml:space="preserve">I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 </w:t>
      </w:r>
      <w:r>
        <w:t xml:space="preserve">c/c o art.</w:t>
      </w:r>
      <w:r>
        <w:t xml:space="preserve"> </w:t>
      </w:r>
      <w:hyperlink r:id="rId37">
        <w:r>
          <w:rPr>
            <w:rStyle w:val="Link"/>
          </w:rPr>
          <w:t xml:space="preserve">71</w:t>
        </w:r>
      </w:hyperlink>
      <w:r>
        <w:t xml:space="preserve"> </w:t>
      </w:r>
      <w:r>
        <w:t xml:space="preserve">da Lei</w:t>
      </w:r>
      <w:r>
        <w:t xml:space="preserve"> </w:t>
      </w:r>
      <w:hyperlink r:id="rId25">
        <w:r>
          <w:rPr>
            <w:rStyle w:val="Link"/>
          </w:rPr>
          <w:t xml:space="preserve">10.741</w:t>
        </w:r>
      </w:hyperlink>
      <w:r>
        <w:t xml:space="preserve">/03, uma vez que o interditando é pessoa idosa, sendo determinada à secretaria da Vara a devida identificação dos autos e a tomada das demais providências cabíveis para assegurar, além da prioridade na tramitação, também a concernente à execução dos atos e diligências relativos a este feito.</w:t>
      </w:r>
    </w:p>
    <w:p>
      <w:r>
        <w:rPr>
          <w:b/>
        </w:rPr>
        <w:t xml:space="preserve">III)</w:t>
      </w:r>
      <w:r>
        <w:t xml:space="preserve"> </w:t>
      </w:r>
      <w:r>
        <w:t xml:space="preserve">A concessão da Tutela de Urgência, com base no art.</w:t>
      </w:r>
      <w:r>
        <w:t xml:space="preserve"> </w:t>
      </w:r>
      <w:hyperlink r:id="rId38">
        <w:r>
          <w:rPr>
            <w:rStyle w:val="Link"/>
          </w:rPr>
          <w:t xml:space="preserve">300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, nomeando a Requerente como curadora provisória do interditando, a fim de que possa representá-lo nos atos da vida civil, sobretudo na adequada gestão dos recursos fundamentais à sua manutenção, convertendo-se em Curatela definitiva ao julgamento final da presente Ação.</w:t>
      </w:r>
    </w:p>
    <w:p>
      <w:r>
        <w:rPr>
          <w:b/>
        </w:rPr>
        <w:t xml:space="preserve">IV)</w:t>
      </w:r>
      <w:r>
        <w:t xml:space="preserve"> </w:t>
      </w:r>
      <w:r>
        <w:t xml:space="preserve">Sejam os pedidos da presente Ação de Interdição com pedido de Curatela Provisória em Tutela de Urgência julgados procedentes, confirmando-se a tutela de urgência para nomear em definitivo a Requerente como curadora ao interditando, que deverá representá-lo e assisti-lo em todos os atos de sua vida civil, de acordo com os limites da curatela prudentemente dispostos em sentença, nos termos do art.</w:t>
      </w:r>
      <w:r>
        <w:t xml:space="preserve"> </w:t>
      </w:r>
      <w:hyperlink r:id="rId39">
        <w:r>
          <w:rPr>
            <w:rStyle w:val="Link"/>
          </w:rPr>
          <w:t xml:space="preserve">755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.</w:t>
      </w:r>
    </w:p>
    <w:p>
      <w:r>
        <w:rPr>
          <w:b/>
        </w:rPr>
        <w:t xml:space="preserve">V)</w:t>
      </w:r>
      <w:r>
        <w:t xml:space="preserve"> </w:t>
      </w:r>
      <w:r>
        <w:t xml:space="preserve">A citação do interditando, no endereço descrito no preâmbulo desta peça, para que, em dia a ser designado, seja efetuado o seu interrogatório, nos termos do art.</w:t>
      </w:r>
      <w:r>
        <w:t xml:space="preserve"> </w:t>
      </w:r>
      <w:hyperlink r:id="rId40">
        <w:r>
          <w:rPr>
            <w:rStyle w:val="Link"/>
          </w:rPr>
          <w:t xml:space="preserve">751</w:t>
        </w:r>
      </w:hyperlink>
      <w:r>
        <w:t xml:space="preserve"> </w:t>
      </w:r>
      <w:r>
        <w:t xml:space="preserve">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.</w:t>
      </w:r>
    </w:p>
    <w:p>
      <w:r>
        <w:rPr>
          <w:b/>
        </w:rPr>
        <w:t xml:space="preserve">VI)</w:t>
      </w:r>
      <w:r>
        <w:t xml:space="preserve"> </w:t>
      </w:r>
      <w:r>
        <w:t xml:space="preserve">A representação do interditando na presente lide pelo digno membro do Ministério Público, nos termos dos arts.</w:t>
      </w:r>
      <w:r>
        <w:t xml:space="preserve"> </w:t>
      </w:r>
      <w:hyperlink r:id="rId41">
        <w:r>
          <w:rPr>
            <w:rStyle w:val="Link"/>
          </w:rPr>
          <w:t xml:space="preserve">178</w:t>
        </w:r>
      </w:hyperlink>
      <w:r>
        <w:t xml:space="preserve">,</w:t>
      </w:r>
      <w:r>
        <w:t xml:space="preserve"> </w:t>
      </w:r>
      <w:hyperlink r:id="rId42">
        <w:r>
          <w:rPr>
            <w:rStyle w:val="Link"/>
          </w:rPr>
          <w:t xml:space="preserve">II</w:t>
        </w:r>
      </w:hyperlink>
      <w:r>
        <w:t xml:space="preserve"> </w:t>
      </w:r>
      <w:r>
        <w:t xml:space="preserve">e</w:t>
      </w:r>
      <w:r>
        <w:t xml:space="preserve"> </w:t>
      </w:r>
      <w:hyperlink r:id="rId43">
        <w:r>
          <w:rPr>
            <w:rStyle w:val="Link"/>
          </w:rPr>
          <w:t xml:space="preserve">752</w:t>
        </w:r>
      </w:hyperlink>
      <w:r>
        <w:t xml:space="preserve">,</w:t>
      </w:r>
      <w:r>
        <w:t xml:space="preserve"> </w:t>
      </w:r>
      <w:hyperlink r:id="rId44">
        <w:r>
          <w:rPr>
            <w:rStyle w:val="Link"/>
          </w:rPr>
          <w:t xml:space="preserve">§ 1º</w:t>
        </w:r>
      </w:hyperlink>
      <w:r>
        <w:t xml:space="preserve">, ambos do</w:t>
      </w:r>
      <w:r>
        <w:t xml:space="preserve"> </w:t>
      </w:r>
      <w:hyperlink r:id="rId24">
        <w:r>
          <w:rPr>
            <w:rStyle w:val="Link"/>
          </w:rPr>
          <w:t xml:space="preserve">CPC</w:t>
        </w:r>
      </w:hyperlink>
      <w:r>
        <w:t xml:space="preserve">.</w:t>
      </w:r>
    </w:p>
    <w:p>
      <w:r>
        <w:rPr>
          <w:b/>
        </w:rPr>
        <w:t xml:space="preserve">VII)</w:t>
      </w:r>
      <w:r>
        <w:t xml:space="preserve">O deferimento da produção de todos os meios de prova em Direito admitidos, em especial a documental, juntada posterior de documentos, expedição de ofícios, depoimentos pessoais das partes e outras que se façam necessárias, bem como a oitiva de testemunhas.</w:t>
      </w:r>
    </w:p>
    <w:p>
      <w:r>
        <w:t xml:space="preserve">Dá a causa o valor de R$ 1.000,00 (hum mil reais) para fins de alçada.</w:t>
      </w:r>
    </w:p>
    <w:p>
      <w:r>
        <w:t xml:space="preserve">Termos em que,</w:t>
      </w:r>
    </w:p>
    <w:p>
      <w:r>
        <w:t xml:space="preserve">Pede e espera deferimento.</w:t>
      </w:r>
    </w:p>
    <w:p>
      <w:r>
        <w:t xml:space="preserve">Cidade, ___ de ___ de ___</w:t>
      </w:r>
    </w:p>
    <w:p>
      <w:r>
        <w:t xml:space="preserve">_____________________</w:t>
      </w:r>
    </w:p>
    <w:p>
      <w:r>
        <w:rPr>
          <w:i/>
          <w:b/>
        </w:rPr>
        <w:t xml:space="preserve">Advogada</w:t>
      </w:r>
    </w:p>
    <w:p>
      <w:r>
        <w:rPr>
          <w:b/>
        </w:rPr>
        <w:t xml:space="preserve">OAB/ nº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6869b14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://blog.clickgratis.com.br/advocaciamatosgusmao/335110/MODELO+DE+PETI%C7%C3O+INICIAL+PARA+INTERDI%C7%C3O+COM+PEDIDO+DE+CURATELA+PROVIS%D3RIA+EM+ANTECIPA%C7%C3O+DE+TUTELA.html#_ftn1" TargetMode="External" /><Relationship Type="http://schemas.openxmlformats.org/officeDocument/2006/relationships/hyperlink" Id="rId25" Target="https://www.jusbrasil.com.br/legislacao/1028080/estatuto-do-idoso-lei-10741-03" TargetMode="External" /><Relationship Type="http://schemas.openxmlformats.org/officeDocument/2006/relationships/hyperlink" Id="rId21" Target="https://www.jusbrasil.com.br/legislacao/109499/lei-de-assist&#234;ncia-judici&#225;ria-lei-1060-50" TargetMode="External" /><Relationship Type="http://schemas.openxmlformats.org/officeDocument/2006/relationships/hyperlink" Id="rId27" Target="https://www.jusbrasil.com.br/legislacao/111983995/c&#243;digo-civil-lei-10406-02" TargetMode="External" /><Relationship Type="http://schemas.openxmlformats.org/officeDocument/2006/relationships/hyperlink" Id="rId36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4" Target="https://www.jusbrasil.com.br/legislacao/174788361/lei-13105-15" TargetMode="External" /><Relationship Type="http://schemas.openxmlformats.org/officeDocument/2006/relationships/hyperlink" Id="rId33" Target="https://www.jusbrasil.com.br/topicos/10609586/artigo-1767-da-lei-n-10406-de-10-de-janeiro-de-2002" TargetMode="External" /><Relationship Type="http://schemas.openxmlformats.org/officeDocument/2006/relationships/hyperlink" Id="rId34" Target="https://www.jusbrasil.com.br/topicos/10641516/artigo-5-da-constitui&#231;&#227;o-federal-de-1988" TargetMode="External" /><Relationship Type="http://schemas.openxmlformats.org/officeDocument/2006/relationships/hyperlink" Id="rId35" Target="https://www.jusbrasil.com.br/topicos/10727456/inciso-lxxiv-do-artigo-5-da-constitui&#231;&#227;o-federal-de-1988" TargetMode="External" /><Relationship Type="http://schemas.openxmlformats.org/officeDocument/2006/relationships/hyperlink" Id="rId30" Target="https://www.jusbrasil.com.br/topicos/10731052/artigo-4-da-lei-n-10406-de-10-de-janeiro-de-2002" TargetMode="External" /><Relationship Type="http://schemas.openxmlformats.org/officeDocument/2006/relationships/hyperlink" Id="rId29" Target="https://www.jusbrasil.com.br/topicos/10731186/artigo-3-da-lei-n-10406-de-10-de-janeiro-de-2002" TargetMode="External" /><Relationship Type="http://schemas.openxmlformats.org/officeDocument/2006/relationships/hyperlink" Id="rId26" Target="https://www.jusbrasil.com.br/topicos/10731260/artigo-1-da-lei-n-10406-de-10-de-janeiro-de-2002" TargetMode="External" /><Relationship Type="http://schemas.openxmlformats.org/officeDocument/2006/relationships/hyperlink" Id="rId37" Target="https://www.jusbrasil.com.br/topicos/10987021/artigo-71-da-lei-n-10741-de-01-de-outubro-de-2003" TargetMode="External" /><Relationship Type="http://schemas.openxmlformats.org/officeDocument/2006/relationships/hyperlink" Id="rId23" Target="https://www.jusbrasil.com.br/topicos/28886650/inciso-i-do-artigo-1048-da-lei-n-13105-de-16-de-marco-de-2015" TargetMode="External" /><Relationship Type="http://schemas.openxmlformats.org/officeDocument/2006/relationships/hyperlink" Id="rId22" Target="https://www.jusbrasil.com.br/topicos/28886655/artigo-1048-da-lei-n-13105-de-16-de-marco-de-2015" TargetMode="External" /><Relationship Type="http://schemas.openxmlformats.org/officeDocument/2006/relationships/hyperlink" Id="rId32" Target="https://www.jusbrasil.com.br/topicos/28890134/artigo-758-da-lei-n-13105-de-16-de-marco-de-2015" TargetMode="External" /><Relationship Type="http://schemas.openxmlformats.org/officeDocument/2006/relationships/hyperlink" Id="rId39" Target="https://www.jusbrasil.com.br/topicos/28890165/artigo-755-da-lei-n-13105-de-16-de-marco-de-2015" TargetMode="External" /><Relationship Type="http://schemas.openxmlformats.org/officeDocument/2006/relationships/hyperlink" Id="rId44" Target="https://www.jusbrasil.com.br/topicos/28890182/par&#225;grafo-1-artigo-752-da-lei-n-13105-de-16-de-marco-de-2015" TargetMode="External" /><Relationship Type="http://schemas.openxmlformats.org/officeDocument/2006/relationships/hyperlink" Id="rId43" Target="https://www.jusbrasil.com.br/topicos/28890184/artigo-752-da-lei-n-13105-de-16-de-marco-de-2015" TargetMode="External" /><Relationship Type="http://schemas.openxmlformats.org/officeDocument/2006/relationships/hyperlink" Id="rId40" Target="https://www.jusbrasil.com.br/topicos/28890194/artigo-751-da-lei-n-13105-de-16-de-marco-de-2015" TargetMode="External" /><Relationship Type="http://schemas.openxmlformats.org/officeDocument/2006/relationships/hyperlink" Id="rId31" Target="https://www.jusbrasil.com.br/topicos/28890239/artigo-747-da-lei-n-13105-de-16-de-marco-de-2015" TargetMode="External" /><Relationship Type="http://schemas.openxmlformats.org/officeDocument/2006/relationships/hyperlink" Id="rId38" Target="https://www.jusbrasil.com.br/topicos/28894057/artigo-300-da-lei-n-13105-de-16-de-marco-de-2015" TargetMode="External" /><Relationship Type="http://schemas.openxmlformats.org/officeDocument/2006/relationships/hyperlink" Id="rId42" Target="https://www.jusbrasil.com.br/topicos/28895018/inciso-ii-do-artigo-178-da-lei-n-13105-de-16-de-marco-de-2015" TargetMode="External" /><Relationship Type="http://schemas.openxmlformats.org/officeDocument/2006/relationships/hyperlink" Id="rId41" Target="https://www.jusbrasil.com.br/topicos/28895022/artigo-178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://blog.clickgratis.com.br/advocaciamatosgusmao/335110/MODELO+DE+PETI%C7%C3O+INICIAL+PARA+INTERDI%C7%C3O+COM+PEDIDO+DE+CURATELA+PROVIS%D3RIA+EM+ANTECIPA%C7%C3O+DE+TUTELA.html#_ftn1" TargetMode="External" /><Relationship Type="http://schemas.openxmlformats.org/officeDocument/2006/relationships/hyperlink" Id="rId25" Target="https://www.jusbrasil.com.br/legislacao/1028080/estatuto-do-idoso-lei-10741-03" TargetMode="External" /><Relationship Type="http://schemas.openxmlformats.org/officeDocument/2006/relationships/hyperlink" Id="rId21" Target="https://www.jusbrasil.com.br/legislacao/109499/lei-de-assist&#234;ncia-judici&#225;ria-lei-1060-50" TargetMode="External" /><Relationship Type="http://schemas.openxmlformats.org/officeDocument/2006/relationships/hyperlink" Id="rId27" Target="https://www.jusbrasil.com.br/legislacao/111983995/c&#243;digo-civil-lei-10406-02" TargetMode="External" /><Relationship Type="http://schemas.openxmlformats.org/officeDocument/2006/relationships/hyperlink" Id="rId36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4" Target="https://www.jusbrasil.com.br/legislacao/174788361/lei-13105-15" TargetMode="External" /><Relationship Type="http://schemas.openxmlformats.org/officeDocument/2006/relationships/hyperlink" Id="rId33" Target="https://www.jusbrasil.com.br/topicos/10609586/artigo-1767-da-lei-n-10406-de-10-de-janeiro-de-2002" TargetMode="External" /><Relationship Type="http://schemas.openxmlformats.org/officeDocument/2006/relationships/hyperlink" Id="rId34" Target="https://www.jusbrasil.com.br/topicos/10641516/artigo-5-da-constitui&#231;&#227;o-federal-de-1988" TargetMode="External" /><Relationship Type="http://schemas.openxmlformats.org/officeDocument/2006/relationships/hyperlink" Id="rId35" Target="https://www.jusbrasil.com.br/topicos/10727456/inciso-lxxiv-do-artigo-5-da-constitui&#231;&#227;o-federal-de-1988" TargetMode="External" /><Relationship Type="http://schemas.openxmlformats.org/officeDocument/2006/relationships/hyperlink" Id="rId30" Target="https://www.jusbrasil.com.br/topicos/10731052/artigo-4-da-lei-n-10406-de-10-de-janeiro-de-2002" TargetMode="External" /><Relationship Type="http://schemas.openxmlformats.org/officeDocument/2006/relationships/hyperlink" Id="rId29" Target="https://www.jusbrasil.com.br/topicos/10731186/artigo-3-da-lei-n-10406-de-10-de-janeiro-de-2002" TargetMode="External" /><Relationship Type="http://schemas.openxmlformats.org/officeDocument/2006/relationships/hyperlink" Id="rId26" Target="https://www.jusbrasil.com.br/topicos/10731260/artigo-1-da-lei-n-10406-de-10-de-janeiro-de-2002" TargetMode="External" /><Relationship Type="http://schemas.openxmlformats.org/officeDocument/2006/relationships/hyperlink" Id="rId37" Target="https://www.jusbrasil.com.br/topicos/10987021/artigo-71-da-lei-n-10741-de-01-de-outubro-de-2003" TargetMode="External" /><Relationship Type="http://schemas.openxmlformats.org/officeDocument/2006/relationships/hyperlink" Id="rId23" Target="https://www.jusbrasil.com.br/topicos/28886650/inciso-i-do-artigo-1048-da-lei-n-13105-de-16-de-marco-de-2015" TargetMode="External" /><Relationship Type="http://schemas.openxmlformats.org/officeDocument/2006/relationships/hyperlink" Id="rId22" Target="https://www.jusbrasil.com.br/topicos/28886655/artigo-1048-da-lei-n-13105-de-16-de-marco-de-2015" TargetMode="External" /><Relationship Type="http://schemas.openxmlformats.org/officeDocument/2006/relationships/hyperlink" Id="rId32" Target="https://www.jusbrasil.com.br/topicos/28890134/artigo-758-da-lei-n-13105-de-16-de-marco-de-2015" TargetMode="External" /><Relationship Type="http://schemas.openxmlformats.org/officeDocument/2006/relationships/hyperlink" Id="rId39" Target="https://www.jusbrasil.com.br/topicos/28890165/artigo-755-da-lei-n-13105-de-16-de-marco-de-2015" TargetMode="External" /><Relationship Type="http://schemas.openxmlformats.org/officeDocument/2006/relationships/hyperlink" Id="rId44" Target="https://www.jusbrasil.com.br/topicos/28890182/par&#225;grafo-1-artigo-752-da-lei-n-13105-de-16-de-marco-de-2015" TargetMode="External" /><Relationship Type="http://schemas.openxmlformats.org/officeDocument/2006/relationships/hyperlink" Id="rId43" Target="https://www.jusbrasil.com.br/topicos/28890184/artigo-752-da-lei-n-13105-de-16-de-marco-de-2015" TargetMode="External" /><Relationship Type="http://schemas.openxmlformats.org/officeDocument/2006/relationships/hyperlink" Id="rId40" Target="https://www.jusbrasil.com.br/topicos/28890194/artigo-751-da-lei-n-13105-de-16-de-marco-de-2015" TargetMode="External" /><Relationship Type="http://schemas.openxmlformats.org/officeDocument/2006/relationships/hyperlink" Id="rId31" Target="https://www.jusbrasil.com.br/topicos/28890239/artigo-747-da-lei-n-13105-de-16-de-marco-de-2015" TargetMode="External" /><Relationship Type="http://schemas.openxmlformats.org/officeDocument/2006/relationships/hyperlink" Id="rId38" Target="https://www.jusbrasil.com.br/topicos/28894057/artigo-300-da-lei-n-13105-de-16-de-marco-de-2015" TargetMode="External" /><Relationship Type="http://schemas.openxmlformats.org/officeDocument/2006/relationships/hyperlink" Id="rId42" Target="https://www.jusbrasil.com.br/topicos/28895018/inciso-ii-do-artigo-178-da-lei-n-13105-de-16-de-marco-de-2015" TargetMode="External" /><Relationship Type="http://schemas.openxmlformats.org/officeDocument/2006/relationships/hyperlink" Id="rId41" Target="https://www.jusbrasil.com.br/topicos/28895022/artigo-178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