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FA" w:rsidRDefault="00BC37FA" w:rsidP="00502BE4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502BE4" w:rsidRDefault="00502BE4" w:rsidP="00502BE4">
      <w:r>
        <w:t>Processo</w:t>
      </w:r>
    </w:p>
    <w:p w:rsidR="00502BE4" w:rsidRDefault="00502BE4" w:rsidP="00502BE4">
      <w:r>
        <w:t>AC 70047297957 RS</w:t>
      </w:r>
    </w:p>
    <w:p w:rsidR="00502BE4" w:rsidRDefault="00502BE4" w:rsidP="00502BE4">
      <w:proofErr w:type="spellStart"/>
      <w:r>
        <w:t>Orgão</w:t>
      </w:r>
      <w:proofErr w:type="spellEnd"/>
      <w:r>
        <w:t xml:space="preserve"> Julgador</w:t>
      </w:r>
    </w:p>
    <w:p w:rsidR="00502BE4" w:rsidRDefault="00502BE4" w:rsidP="00502BE4">
      <w:r>
        <w:t>Primeira Câmara Cível</w:t>
      </w:r>
    </w:p>
    <w:p w:rsidR="00502BE4" w:rsidRDefault="00502BE4" w:rsidP="00502BE4">
      <w:r>
        <w:t>Publicação</w:t>
      </w:r>
    </w:p>
    <w:p w:rsidR="00502BE4" w:rsidRDefault="00502BE4" w:rsidP="00502BE4">
      <w:r>
        <w:t>Diário da Justiça do dia 06/06/2013</w:t>
      </w:r>
    </w:p>
    <w:p w:rsidR="00502BE4" w:rsidRDefault="00502BE4" w:rsidP="00502BE4">
      <w:r>
        <w:t>Julgamento</w:t>
      </w:r>
    </w:p>
    <w:p w:rsidR="00502BE4" w:rsidRDefault="00502BE4" w:rsidP="00502BE4">
      <w:r>
        <w:t>29 de Maio de 2013</w:t>
      </w:r>
    </w:p>
    <w:p w:rsidR="00502BE4" w:rsidRDefault="00502BE4" w:rsidP="00502BE4">
      <w:r>
        <w:t>Relator</w:t>
      </w:r>
    </w:p>
    <w:p w:rsidR="00502BE4" w:rsidRDefault="00502BE4" w:rsidP="00502BE4">
      <w:r>
        <w:t xml:space="preserve">Carlos Roberto </w:t>
      </w:r>
      <w:proofErr w:type="spellStart"/>
      <w:r>
        <w:t>Lofego</w:t>
      </w:r>
      <w:proofErr w:type="spellEnd"/>
      <w:r>
        <w:t xml:space="preserve"> Canibal</w:t>
      </w:r>
    </w:p>
    <w:p w:rsidR="00502BE4" w:rsidRDefault="00502BE4" w:rsidP="00502BE4">
      <w:pPr>
        <w:pStyle w:val="Ttulo3"/>
      </w:pPr>
      <w:r>
        <w:t>Ementa</w:t>
      </w:r>
    </w:p>
    <w:p w:rsidR="00502BE4" w:rsidRDefault="00502BE4" w:rsidP="00502BE4">
      <w:pPr>
        <w:pStyle w:val="NormalWeb"/>
      </w:pPr>
      <w:r>
        <w:t>APELAÇÃO CÍVEL. TRIBUTÁRIO. AÇÃO ORDINÁRIA. ISS. CONSTRUÇÃO CIVIL. TERRENO PRÓPRIO. TERCEIRIZAÇÃO. RESPONSABILIDADE NA CONDIÇÃO DE TOMADOR. AUTO DE LANÇAMENTO. MOTIVAÇÃO. AUSÊNCIA. NULIDADE.</w:t>
      </w:r>
    </w:p>
    <w:p w:rsidR="00502BE4" w:rsidRDefault="00502BE4" w:rsidP="00502BE4">
      <w:pPr>
        <w:pStyle w:val="NormalWeb"/>
      </w:pPr>
      <w:r>
        <w:t xml:space="preserve">Inexiste fato gerador de ISS se o autor realizou a construção civil para si, em terreno próprio, mediante contratação de </w:t>
      </w:r>
      <w:proofErr w:type="spellStart"/>
      <w:r>
        <w:t>mão-de-obra</w:t>
      </w:r>
      <w:proofErr w:type="spellEnd"/>
      <w:r>
        <w:t xml:space="preserve"> via relação de emprego. Contudo, o caso dos autos não diz respeito a isso. Na situação posta em debate, não se exige ISS por serviço prestado pelo autor, mas sim sobre serviço por ele usufruído na condição de tomador, responsável tributário. Inteligência do art. </w:t>
      </w:r>
      <w:hyperlink r:id="rId8" w:tooltip="Artigo 6 Lc nº 116 de 31 de Julho de 2003" w:history="1">
        <w:r>
          <w:rPr>
            <w:rStyle w:val="Hyperlink"/>
          </w:rPr>
          <w:t>6º</w:t>
        </w:r>
      </w:hyperlink>
      <w:r>
        <w:t xml:space="preserve">, da LC </w:t>
      </w:r>
      <w:hyperlink r:id="rId9" w:tooltip="Lei Complementar nº 116, de 31 de julho de 2003" w:history="1">
        <w:r>
          <w:rPr>
            <w:rStyle w:val="Hyperlink"/>
          </w:rPr>
          <w:t>116</w:t>
        </w:r>
      </w:hyperlink>
      <w:r>
        <w:t xml:space="preserve">/03. O auto de lançamento, ato constitutivo do crédito e declaratório da ocorrência do fato gerador, deve conter a matéria tributável, a identificação do sujeito passivo e a verificação do fato gerador, conforme exige o art. </w:t>
      </w:r>
      <w:hyperlink r:id="rId10" w:tooltip="Artigo 142 da Lei nº 5.172 de 25 de Outubro de 1966" w:history="1">
        <w:r>
          <w:rPr>
            <w:rStyle w:val="Hyperlink"/>
          </w:rPr>
          <w:t>142</w:t>
        </w:r>
      </w:hyperlink>
      <w:r>
        <w:t xml:space="preserve">, do </w:t>
      </w:r>
      <w:hyperlink r:id="rId11" w:tooltip="LEI Nº 5.172, DE 25 DE OUTUBRO DE 1966." w:history="1">
        <w:r>
          <w:rPr>
            <w:rStyle w:val="Hyperlink"/>
          </w:rPr>
          <w:t>CTN</w:t>
        </w:r>
      </w:hyperlink>
      <w:r>
        <w:t xml:space="preserve">. No caso, portanto, o lançamento deveria obrigatoriamente dizer quais foram </w:t>
      </w:r>
      <w:proofErr w:type="gramStart"/>
      <w:r>
        <w:t>as</w:t>
      </w:r>
      <w:proofErr w:type="gramEnd"/>
      <w:r>
        <w:t xml:space="preserve"> etapas sujeitas à terceirização, qual o montante e a forma como o autor seria considerado sujeito passivo - responsável - por substituição. Contudo, nada consta no ato administrativo. Ausente qualquer motivação no auto de lançamento, nulo é o ato. Inteligência do art. </w:t>
      </w:r>
      <w:hyperlink r:id="rId12" w:tooltip="Artigo 142 da Lei nº 5.172 de 25 de Outubro de 1966" w:history="1">
        <w:r>
          <w:rPr>
            <w:rStyle w:val="Hyperlink"/>
          </w:rPr>
          <w:t>142</w:t>
        </w:r>
      </w:hyperlink>
      <w:r>
        <w:t xml:space="preserve"> do </w:t>
      </w:r>
      <w:hyperlink r:id="rId13" w:tooltip="LEI Nº 5.172, DE 25 DE OUTUBRO DE 1966." w:history="1">
        <w:r>
          <w:rPr>
            <w:rStyle w:val="Hyperlink"/>
          </w:rPr>
          <w:t>CTN</w:t>
        </w:r>
      </w:hyperlink>
      <w:r>
        <w:t xml:space="preserve">. APELO DESPROVIDO. (Apelação Cível Nº 70047297957, Primeira Câmara Cível, Tribunal de Justiça do RS, Relator: Carlos Roberto </w:t>
      </w:r>
      <w:proofErr w:type="spellStart"/>
      <w:r>
        <w:t>Lofego</w:t>
      </w:r>
      <w:proofErr w:type="spellEnd"/>
      <w:r>
        <w:t xml:space="preserve"> Canibal, Julgado em 29/05/2013</w:t>
      </w:r>
      <w:proofErr w:type="gramStart"/>
      <w:r>
        <w:t>)</w:t>
      </w:r>
      <w:proofErr w:type="gramEnd"/>
    </w:p>
    <w:p w:rsidR="00502BE4" w:rsidRDefault="00502BE4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02BE4" w:rsidRDefault="00561DE2" w:rsidP="00502BE4">
      <w:pPr>
        <w:pStyle w:val="Ttulo2"/>
      </w:pPr>
      <w:hyperlink r:id="rId14" w:anchor="art-142" w:tooltip="ctn-lei-n-5-172-de-25-de-outubro-de-1966" w:history="1">
        <w:r w:rsidR="00502BE4">
          <w:rPr>
            <w:rStyle w:val="Hyperlink"/>
          </w:rPr>
          <w:t xml:space="preserve">CTN - Lei nº 5.172 de 25 de Outubro de 1966 </w:t>
        </w:r>
      </w:hyperlink>
    </w:p>
    <w:p w:rsidR="00502BE4" w:rsidRDefault="00502BE4" w:rsidP="00502BE4">
      <w:pPr>
        <w:pStyle w:val="eme"/>
      </w:pPr>
      <w:r>
        <w:t xml:space="preserve">Dispõe sobre o Sistema Tributário Nacional e institui normas gerais de direito tributário aplicáveis à União, Estados e Municípios. </w:t>
      </w:r>
    </w:p>
    <w:p w:rsidR="00502BE4" w:rsidRDefault="00502BE4" w:rsidP="00502BE4">
      <w:pPr>
        <w:pStyle w:val="NormalWeb"/>
      </w:pPr>
      <w:r>
        <w:rPr>
          <w:rStyle w:val="Forte"/>
        </w:rPr>
        <w:lastRenderedPageBreak/>
        <w:t>Art. 142.</w:t>
      </w:r>
      <w:r>
        <w:t xml:space="preserve"> Compete privativamente à autoridade administrativa constituir o crédito tributário pelo lançamento, assim entendido o procedimento administrativo tendente a verificar a ocorrência do fato gerador da obrigação correspondente, determinar a matéria tributável, calcular o montante do tributo devido, identificar o sujeito passivo e, sendo caso, propor a aplicação da penalidade cabível.</w:t>
      </w:r>
    </w:p>
    <w:p w:rsidR="00502BE4" w:rsidRDefault="00502BE4" w:rsidP="00502BE4">
      <w:pPr>
        <w:spacing w:before="100" w:beforeAutospacing="1" w:after="100" w:afterAutospacing="1"/>
      </w:pPr>
      <w:r>
        <w:rPr>
          <w:rStyle w:val="Forte"/>
        </w:rPr>
        <w:t>Parágrafo único</w:t>
      </w:r>
      <w:r>
        <w:t xml:space="preserve">. A atividade administrativa de lançamento é vinculada e obrigatória, </w:t>
      </w:r>
      <w:proofErr w:type="gramStart"/>
      <w:r>
        <w:t>sob pena</w:t>
      </w:r>
      <w:proofErr w:type="gramEnd"/>
      <w:r>
        <w:t xml:space="preserve"> de responsabilidade funcional. </w:t>
      </w:r>
    </w:p>
    <w:p w:rsidR="00502BE4" w:rsidRDefault="00502BE4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30060" w:rsidRPr="00230060" w:rsidRDefault="00230060" w:rsidP="0023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</w:t>
      </w:r>
    </w:p>
    <w:p w:rsidR="00230060" w:rsidRPr="00230060" w:rsidRDefault="00230060" w:rsidP="0023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>APL 00277651720108110000 27765/2010</w:t>
      </w:r>
    </w:p>
    <w:p w:rsidR="00230060" w:rsidRPr="00230060" w:rsidRDefault="00230060" w:rsidP="0023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</w:t>
      </w:r>
      <w:proofErr w:type="spellEnd"/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Julgador</w:t>
      </w:r>
    </w:p>
    <w:p w:rsidR="00230060" w:rsidRPr="00230060" w:rsidRDefault="00230060" w:rsidP="0023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>TERCEIRA CÂMARA CÍVEL</w:t>
      </w:r>
    </w:p>
    <w:p w:rsidR="00230060" w:rsidRPr="00230060" w:rsidRDefault="00230060" w:rsidP="0023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Publicação</w:t>
      </w:r>
    </w:p>
    <w:p w:rsidR="00230060" w:rsidRPr="00230060" w:rsidRDefault="00230060" w:rsidP="0023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>08/10/2010</w:t>
      </w:r>
    </w:p>
    <w:p w:rsidR="00230060" w:rsidRPr="00230060" w:rsidRDefault="00230060" w:rsidP="0023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>Julgamento</w:t>
      </w:r>
    </w:p>
    <w:p w:rsidR="00230060" w:rsidRPr="00230060" w:rsidRDefault="00230060" w:rsidP="0023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>21 de Setembro de 2010</w:t>
      </w:r>
    </w:p>
    <w:p w:rsidR="00230060" w:rsidRPr="00230060" w:rsidRDefault="00230060" w:rsidP="0023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</w:t>
      </w:r>
    </w:p>
    <w:p w:rsidR="00230060" w:rsidRPr="00230060" w:rsidRDefault="00230060" w:rsidP="0023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>DES. RUBENS DE OLIVEIRA SANTOS FILHO</w:t>
      </w:r>
    </w:p>
    <w:p w:rsidR="00230060" w:rsidRPr="00230060" w:rsidRDefault="00230060" w:rsidP="00230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3006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Ementa</w:t>
      </w:r>
    </w:p>
    <w:p w:rsidR="00230060" w:rsidRPr="00230060" w:rsidRDefault="00230060" w:rsidP="00230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APELAÇÃO CÍVEL - ISSQN - INCORPORAÇÃO DIRETA - CONSTRUÇÃO EM TERRENO PRÓPRIO - AUSÊNCIA DE PRESTAÇÃO DE SERVIÇOS A </w:t>
      </w:r>
      <w:proofErr w:type="gramStart"/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>TERCEIROS - INEXISTÊNCIA</w:t>
      </w:r>
      <w:proofErr w:type="gramEnd"/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FATO GERADOR DO IMPOSTO - SENTENÇA MANTIDA - RECURSO NÃO PROVIDO.</w:t>
      </w:r>
    </w:p>
    <w:p w:rsidR="00230060" w:rsidRPr="00230060" w:rsidRDefault="00230060" w:rsidP="00230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há prestação de serviços a terceiros quando a empresa, por conta própria, constrói em terrenos de sua propriedade. A venda de imóvel pelo incorporador não configura, por si só, fato gerador de ISS. (</w:t>
      </w:r>
      <w:proofErr w:type="spellStart"/>
      <w:proofErr w:type="gramStart"/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>Ap</w:t>
      </w:r>
      <w:proofErr w:type="spellEnd"/>
      <w:proofErr w:type="gramEnd"/>
      <w:r w:rsidRPr="002300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27765/2010, DES. RUBENS DE OLIVEIRA SANTOS FILHO, TERCEIRA CÂMARA CÍVEL, Julgado em 21/09/2010, Publicado no DJE 08/10/2010)</w:t>
      </w:r>
    </w:p>
    <w:p w:rsidR="00502BE4" w:rsidRDefault="00502BE4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30060" w:rsidRDefault="00230060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391822" cy="409353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9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060" w:rsidRDefault="00230060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30060" w:rsidRDefault="00230060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30060" w:rsidRDefault="00230060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30060" w:rsidRDefault="00230060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391822" cy="3795824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0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060" w:rsidRDefault="00230060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30060" w:rsidRDefault="00230060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30060" w:rsidRDefault="00230060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30060" w:rsidRDefault="00F85CF4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391822" cy="4051005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7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CF4" w:rsidRDefault="00F85CF4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85CF4" w:rsidRDefault="00F85CF4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85CF4" w:rsidRDefault="00F85CF4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85CF4" w:rsidRDefault="00F85CF4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85CF4" w:rsidRDefault="00F85CF4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391822" cy="3827721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3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5CF4" w:rsidSect="00A43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1C0" w:rsidRDefault="000411C0" w:rsidP="00042406">
      <w:pPr>
        <w:spacing w:after="0" w:line="240" w:lineRule="auto"/>
      </w:pPr>
      <w:r>
        <w:separator/>
      </w:r>
    </w:p>
  </w:endnote>
  <w:endnote w:type="continuationSeparator" w:id="0">
    <w:p w:rsidR="000411C0" w:rsidRDefault="000411C0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1C0" w:rsidRDefault="000411C0" w:rsidP="00042406">
      <w:pPr>
        <w:spacing w:after="0" w:line="240" w:lineRule="auto"/>
      </w:pPr>
      <w:r>
        <w:separator/>
      </w:r>
    </w:p>
  </w:footnote>
  <w:footnote w:type="continuationSeparator" w:id="0">
    <w:p w:rsidR="000411C0" w:rsidRDefault="000411C0" w:rsidP="00042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D2F4D"/>
    <w:multiLevelType w:val="hybridMultilevel"/>
    <w:tmpl w:val="6E22939C"/>
    <w:lvl w:ilvl="0" w:tplc="17E625F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C5C"/>
    <w:rsid w:val="00023517"/>
    <w:rsid w:val="00024D02"/>
    <w:rsid w:val="00032A53"/>
    <w:rsid w:val="000360B4"/>
    <w:rsid w:val="00037669"/>
    <w:rsid w:val="000411C0"/>
    <w:rsid w:val="00042406"/>
    <w:rsid w:val="000521EE"/>
    <w:rsid w:val="00081D65"/>
    <w:rsid w:val="000A6254"/>
    <w:rsid w:val="000B1417"/>
    <w:rsid w:val="000C5CD1"/>
    <w:rsid w:val="000C7FE0"/>
    <w:rsid w:val="000D180E"/>
    <w:rsid w:val="000D35CD"/>
    <w:rsid w:val="000E1CF1"/>
    <w:rsid w:val="0010630C"/>
    <w:rsid w:val="00110F1E"/>
    <w:rsid w:val="00112EEB"/>
    <w:rsid w:val="001230EA"/>
    <w:rsid w:val="001707D4"/>
    <w:rsid w:val="0018446A"/>
    <w:rsid w:val="0019635F"/>
    <w:rsid w:val="001A0AA5"/>
    <w:rsid w:val="001A23A3"/>
    <w:rsid w:val="001A637F"/>
    <w:rsid w:val="001B251E"/>
    <w:rsid w:val="001C2B2F"/>
    <w:rsid w:val="001C3A47"/>
    <w:rsid w:val="001D2B2F"/>
    <w:rsid w:val="001D3932"/>
    <w:rsid w:val="001E1FE2"/>
    <w:rsid w:val="001E37B4"/>
    <w:rsid w:val="001E5D08"/>
    <w:rsid w:val="002010C3"/>
    <w:rsid w:val="00201DF4"/>
    <w:rsid w:val="00230060"/>
    <w:rsid w:val="00231725"/>
    <w:rsid w:val="00237FC8"/>
    <w:rsid w:val="00246082"/>
    <w:rsid w:val="00292AAD"/>
    <w:rsid w:val="002A02C8"/>
    <w:rsid w:val="002C22CF"/>
    <w:rsid w:val="002C5262"/>
    <w:rsid w:val="002D0789"/>
    <w:rsid w:val="002E056B"/>
    <w:rsid w:val="002F7AC4"/>
    <w:rsid w:val="003028CF"/>
    <w:rsid w:val="00313357"/>
    <w:rsid w:val="00322E25"/>
    <w:rsid w:val="00323368"/>
    <w:rsid w:val="00331903"/>
    <w:rsid w:val="00334E95"/>
    <w:rsid w:val="003378B3"/>
    <w:rsid w:val="00345366"/>
    <w:rsid w:val="003466E2"/>
    <w:rsid w:val="00353E6B"/>
    <w:rsid w:val="00354216"/>
    <w:rsid w:val="003730ED"/>
    <w:rsid w:val="003754C8"/>
    <w:rsid w:val="00375A4F"/>
    <w:rsid w:val="00393FB7"/>
    <w:rsid w:val="00395843"/>
    <w:rsid w:val="003966D1"/>
    <w:rsid w:val="003C39A4"/>
    <w:rsid w:val="003C630C"/>
    <w:rsid w:val="003D6BA3"/>
    <w:rsid w:val="003E1689"/>
    <w:rsid w:val="003F2BD3"/>
    <w:rsid w:val="003F495F"/>
    <w:rsid w:val="004050C5"/>
    <w:rsid w:val="004130C5"/>
    <w:rsid w:val="004217FC"/>
    <w:rsid w:val="00431614"/>
    <w:rsid w:val="00431E18"/>
    <w:rsid w:val="00440D68"/>
    <w:rsid w:val="004479F9"/>
    <w:rsid w:val="0045395D"/>
    <w:rsid w:val="004845E9"/>
    <w:rsid w:val="0049281E"/>
    <w:rsid w:val="004940F6"/>
    <w:rsid w:val="004944EE"/>
    <w:rsid w:val="004C30AA"/>
    <w:rsid w:val="004D2BD9"/>
    <w:rsid w:val="004E78C9"/>
    <w:rsid w:val="004F6814"/>
    <w:rsid w:val="00502BE4"/>
    <w:rsid w:val="00506B89"/>
    <w:rsid w:val="00511D78"/>
    <w:rsid w:val="005277C0"/>
    <w:rsid w:val="005374BE"/>
    <w:rsid w:val="00537512"/>
    <w:rsid w:val="00547B57"/>
    <w:rsid w:val="00552AAC"/>
    <w:rsid w:val="00553711"/>
    <w:rsid w:val="00555CED"/>
    <w:rsid w:val="005613FD"/>
    <w:rsid w:val="00561DE2"/>
    <w:rsid w:val="0058366D"/>
    <w:rsid w:val="00590AF2"/>
    <w:rsid w:val="005A01B3"/>
    <w:rsid w:val="005A7C53"/>
    <w:rsid w:val="005B1740"/>
    <w:rsid w:val="005B565B"/>
    <w:rsid w:val="005B6018"/>
    <w:rsid w:val="005B6C8D"/>
    <w:rsid w:val="005B7D71"/>
    <w:rsid w:val="005C0DD1"/>
    <w:rsid w:val="005D12B7"/>
    <w:rsid w:val="005D1B50"/>
    <w:rsid w:val="005D3E3A"/>
    <w:rsid w:val="005D622A"/>
    <w:rsid w:val="005D787B"/>
    <w:rsid w:val="005F0CB8"/>
    <w:rsid w:val="005F0D53"/>
    <w:rsid w:val="0060025F"/>
    <w:rsid w:val="00603585"/>
    <w:rsid w:val="00612A69"/>
    <w:rsid w:val="00621F67"/>
    <w:rsid w:val="006274A8"/>
    <w:rsid w:val="006278D4"/>
    <w:rsid w:val="006650D5"/>
    <w:rsid w:val="0067387B"/>
    <w:rsid w:val="00673E80"/>
    <w:rsid w:val="00684B3D"/>
    <w:rsid w:val="006A21DD"/>
    <w:rsid w:val="006E0278"/>
    <w:rsid w:val="006E081E"/>
    <w:rsid w:val="006F7A59"/>
    <w:rsid w:val="0070728E"/>
    <w:rsid w:val="00715B8A"/>
    <w:rsid w:val="007262FE"/>
    <w:rsid w:val="00727C19"/>
    <w:rsid w:val="00730154"/>
    <w:rsid w:val="0073322C"/>
    <w:rsid w:val="00733631"/>
    <w:rsid w:val="007356DD"/>
    <w:rsid w:val="0074067F"/>
    <w:rsid w:val="00763A83"/>
    <w:rsid w:val="00767B3E"/>
    <w:rsid w:val="00767EB1"/>
    <w:rsid w:val="0077602C"/>
    <w:rsid w:val="00777D49"/>
    <w:rsid w:val="00784A1A"/>
    <w:rsid w:val="007A20D4"/>
    <w:rsid w:val="007A36AE"/>
    <w:rsid w:val="007A793B"/>
    <w:rsid w:val="007C0260"/>
    <w:rsid w:val="007C1EE0"/>
    <w:rsid w:val="007C2FF2"/>
    <w:rsid w:val="007C70ED"/>
    <w:rsid w:val="007E02F8"/>
    <w:rsid w:val="007E6786"/>
    <w:rsid w:val="007F11CB"/>
    <w:rsid w:val="007F250E"/>
    <w:rsid w:val="00836015"/>
    <w:rsid w:val="008377CC"/>
    <w:rsid w:val="00846A78"/>
    <w:rsid w:val="00850DF4"/>
    <w:rsid w:val="00870510"/>
    <w:rsid w:val="008729FE"/>
    <w:rsid w:val="00874B47"/>
    <w:rsid w:val="0087555F"/>
    <w:rsid w:val="00875A53"/>
    <w:rsid w:val="00882E7F"/>
    <w:rsid w:val="00887133"/>
    <w:rsid w:val="008B6671"/>
    <w:rsid w:val="008B6D9B"/>
    <w:rsid w:val="008D13AB"/>
    <w:rsid w:val="008D3E62"/>
    <w:rsid w:val="008D464C"/>
    <w:rsid w:val="008D600C"/>
    <w:rsid w:val="008D60B0"/>
    <w:rsid w:val="008E3B8F"/>
    <w:rsid w:val="008E3BBD"/>
    <w:rsid w:val="0090486F"/>
    <w:rsid w:val="00913EB8"/>
    <w:rsid w:val="00920675"/>
    <w:rsid w:val="009269DA"/>
    <w:rsid w:val="00941C31"/>
    <w:rsid w:val="00957E2D"/>
    <w:rsid w:val="00982590"/>
    <w:rsid w:val="00984291"/>
    <w:rsid w:val="00991C3C"/>
    <w:rsid w:val="0099475C"/>
    <w:rsid w:val="00995C9F"/>
    <w:rsid w:val="009A1440"/>
    <w:rsid w:val="009B11F7"/>
    <w:rsid w:val="009C0B64"/>
    <w:rsid w:val="009D33DF"/>
    <w:rsid w:val="009E72C3"/>
    <w:rsid w:val="009F557B"/>
    <w:rsid w:val="009F7D23"/>
    <w:rsid w:val="00A05027"/>
    <w:rsid w:val="00A15385"/>
    <w:rsid w:val="00A15EFF"/>
    <w:rsid w:val="00A177DE"/>
    <w:rsid w:val="00A2632C"/>
    <w:rsid w:val="00A30B68"/>
    <w:rsid w:val="00A4075D"/>
    <w:rsid w:val="00A435BD"/>
    <w:rsid w:val="00A6168B"/>
    <w:rsid w:val="00A61C83"/>
    <w:rsid w:val="00A80BC4"/>
    <w:rsid w:val="00A93FD8"/>
    <w:rsid w:val="00A958DA"/>
    <w:rsid w:val="00AA5323"/>
    <w:rsid w:val="00AB3763"/>
    <w:rsid w:val="00AC54E2"/>
    <w:rsid w:val="00AD1859"/>
    <w:rsid w:val="00AE7C1F"/>
    <w:rsid w:val="00B07831"/>
    <w:rsid w:val="00B17142"/>
    <w:rsid w:val="00B33556"/>
    <w:rsid w:val="00B56AB6"/>
    <w:rsid w:val="00B60FDF"/>
    <w:rsid w:val="00B6264C"/>
    <w:rsid w:val="00B702A7"/>
    <w:rsid w:val="00B821D3"/>
    <w:rsid w:val="00B82D1A"/>
    <w:rsid w:val="00B84AFF"/>
    <w:rsid w:val="00B90628"/>
    <w:rsid w:val="00B9090B"/>
    <w:rsid w:val="00BA1A69"/>
    <w:rsid w:val="00BA3003"/>
    <w:rsid w:val="00BB691C"/>
    <w:rsid w:val="00BC37FA"/>
    <w:rsid w:val="00BE7B4F"/>
    <w:rsid w:val="00BF0F63"/>
    <w:rsid w:val="00C05C55"/>
    <w:rsid w:val="00C071E6"/>
    <w:rsid w:val="00C07473"/>
    <w:rsid w:val="00C1395B"/>
    <w:rsid w:val="00C156C3"/>
    <w:rsid w:val="00C15742"/>
    <w:rsid w:val="00C267F9"/>
    <w:rsid w:val="00C272DE"/>
    <w:rsid w:val="00C43A14"/>
    <w:rsid w:val="00C5403F"/>
    <w:rsid w:val="00C55966"/>
    <w:rsid w:val="00C7008B"/>
    <w:rsid w:val="00C7083E"/>
    <w:rsid w:val="00C84FA8"/>
    <w:rsid w:val="00C92682"/>
    <w:rsid w:val="00CF0F51"/>
    <w:rsid w:val="00D0723F"/>
    <w:rsid w:val="00D10FB0"/>
    <w:rsid w:val="00D32B91"/>
    <w:rsid w:val="00D357C7"/>
    <w:rsid w:val="00D4327F"/>
    <w:rsid w:val="00D57F42"/>
    <w:rsid w:val="00D6610E"/>
    <w:rsid w:val="00D71900"/>
    <w:rsid w:val="00D76316"/>
    <w:rsid w:val="00D95F5F"/>
    <w:rsid w:val="00DA5AE0"/>
    <w:rsid w:val="00DB441C"/>
    <w:rsid w:val="00DB58C1"/>
    <w:rsid w:val="00DC13CB"/>
    <w:rsid w:val="00DC7E0D"/>
    <w:rsid w:val="00DD4163"/>
    <w:rsid w:val="00DE22CB"/>
    <w:rsid w:val="00DE3BDF"/>
    <w:rsid w:val="00DF0136"/>
    <w:rsid w:val="00DF0D80"/>
    <w:rsid w:val="00DF5AEA"/>
    <w:rsid w:val="00E01256"/>
    <w:rsid w:val="00E13812"/>
    <w:rsid w:val="00E17BA7"/>
    <w:rsid w:val="00E2269C"/>
    <w:rsid w:val="00E30F4E"/>
    <w:rsid w:val="00E36FB9"/>
    <w:rsid w:val="00E469FC"/>
    <w:rsid w:val="00E528F3"/>
    <w:rsid w:val="00E558BC"/>
    <w:rsid w:val="00E63410"/>
    <w:rsid w:val="00E72452"/>
    <w:rsid w:val="00E8443F"/>
    <w:rsid w:val="00E850E2"/>
    <w:rsid w:val="00E92E31"/>
    <w:rsid w:val="00E942E8"/>
    <w:rsid w:val="00EA25BF"/>
    <w:rsid w:val="00EC14AC"/>
    <w:rsid w:val="00ED5940"/>
    <w:rsid w:val="00EF3436"/>
    <w:rsid w:val="00EF6C5C"/>
    <w:rsid w:val="00EF7E2F"/>
    <w:rsid w:val="00F01146"/>
    <w:rsid w:val="00F01F9E"/>
    <w:rsid w:val="00F27CF8"/>
    <w:rsid w:val="00F56A76"/>
    <w:rsid w:val="00F64B1A"/>
    <w:rsid w:val="00F859F5"/>
    <w:rsid w:val="00F85CF4"/>
    <w:rsid w:val="00F8698C"/>
    <w:rsid w:val="00FA1524"/>
    <w:rsid w:val="00FA3857"/>
    <w:rsid w:val="00FA4A8F"/>
    <w:rsid w:val="00FB0B96"/>
    <w:rsid w:val="00FB1AD0"/>
    <w:rsid w:val="00FC28A8"/>
    <w:rsid w:val="00FC5CA6"/>
    <w:rsid w:val="00FD5829"/>
    <w:rsid w:val="00FE25CE"/>
    <w:rsid w:val="00FE413F"/>
    <w:rsid w:val="00FE5195"/>
    <w:rsid w:val="00FE79CB"/>
    <w:rsid w:val="00FE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B1417"/>
    <w:pPr>
      <w:ind w:left="720"/>
      <w:contextualSpacing/>
    </w:pPr>
  </w:style>
  <w:style w:type="paragraph" w:customStyle="1" w:styleId="eme">
    <w:name w:val="eme"/>
    <w:basedOn w:val="Normal"/>
    <w:rsid w:val="0050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0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0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6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7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0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0995579/artigo-6-lc-n-116-de-31-de-julho-de-2003" TargetMode="External"/><Relationship Id="rId13" Type="http://schemas.openxmlformats.org/officeDocument/2006/relationships/hyperlink" Target="http://www.jusbrasil.com.br/legislacao/111984008/c%C3%B3digo-tribut%C3%A1rio-nacional-lei-5172-66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sbrasil.com.br/topicos/10572628/artigo-142-da-lei-n-5172-de-25-de-outubro-de-1966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sbrasil.com.br/legislacao/111984008/c%C3%B3digo-tribut%C3%A1rio-nacional-lei-5172-6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www.jusbrasil.com.br/topicos/10572628/artigo-142-da-lei-n-5172-de-25-de-outubro-de-196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legislacao/98439/lei-complementar-116-03" TargetMode="External"/><Relationship Id="rId14" Type="http://schemas.openxmlformats.org/officeDocument/2006/relationships/hyperlink" Target="https://www.jusbrasil.com.br/legislacao/91647/ctn-lei-n-5-172-de-25-de-outubro-de-1966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7C6F6-8202-423C-A031-4F5514A4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ELIAS</cp:lastModifiedBy>
  <cp:revision>3</cp:revision>
  <dcterms:created xsi:type="dcterms:W3CDTF">2017-11-06T12:13:00Z</dcterms:created>
  <dcterms:modified xsi:type="dcterms:W3CDTF">2017-11-06T12:13:00Z</dcterms:modified>
</cp:coreProperties>
</file>