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551" w:rsidRDefault="00E16551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p w:rsidR="00436200" w:rsidRDefault="00436200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</w:tblGrid>
      <w:tr w:rsidR="002B7F2C" w:rsidTr="0098108B">
        <w:trPr>
          <w:trHeight w:val="1064"/>
        </w:trPr>
        <w:tc>
          <w:tcPr>
            <w:tcW w:w="4934" w:type="dxa"/>
          </w:tcPr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FF0000"/>
                <w:szCs w:val="24"/>
                <w:u w:val="single"/>
              </w:rPr>
              <w:t xml:space="preserve">CLIENTE: </w:t>
            </w:r>
            <w:r w:rsidR="00410C60">
              <w:rPr>
                <w:rFonts w:cs="Arial"/>
                <w:b/>
                <w:color w:val="FF0000"/>
                <w:szCs w:val="24"/>
                <w:u w:val="single"/>
              </w:rPr>
              <w:t>MARIA APARECIDA GIANOTO</w:t>
            </w: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  <w:t>CASE: APOSENTADORIA</w:t>
            </w:r>
          </w:p>
          <w:p w:rsidR="0026467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</w:p>
          <w:p w:rsidR="00264679" w:rsidRPr="000966D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20"/>
                <w:szCs w:val="24"/>
              </w:rPr>
            </w:pPr>
            <w:r w:rsidRPr="000966D9">
              <w:rPr>
                <w:rFonts w:cs="Arial"/>
                <w:b/>
                <w:sz w:val="20"/>
                <w:szCs w:val="24"/>
              </w:rPr>
              <w:t>Idade: 61 anos</w:t>
            </w:r>
          </w:p>
          <w:p w:rsidR="00264679" w:rsidRPr="000966D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20"/>
                <w:szCs w:val="24"/>
              </w:rPr>
            </w:pPr>
            <w:r w:rsidRPr="000966D9">
              <w:rPr>
                <w:rFonts w:cs="Arial"/>
                <w:b/>
                <w:sz w:val="20"/>
                <w:szCs w:val="24"/>
              </w:rPr>
              <w:t xml:space="preserve">Data </w:t>
            </w:r>
            <w:proofErr w:type="spellStart"/>
            <w:r w:rsidR="00410C60">
              <w:rPr>
                <w:rFonts w:cs="Arial"/>
                <w:b/>
                <w:sz w:val="20"/>
                <w:szCs w:val="24"/>
              </w:rPr>
              <w:t>Nasc</w:t>
            </w:r>
            <w:proofErr w:type="spellEnd"/>
            <w:r w:rsidR="00410C60">
              <w:rPr>
                <w:rFonts w:cs="Arial"/>
                <w:b/>
                <w:sz w:val="20"/>
                <w:szCs w:val="24"/>
              </w:rPr>
              <w:t>.</w:t>
            </w:r>
            <w:r w:rsidRPr="000966D9">
              <w:rPr>
                <w:rFonts w:cs="Arial"/>
                <w:b/>
                <w:sz w:val="20"/>
                <w:szCs w:val="24"/>
              </w:rPr>
              <w:t xml:space="preserve">: </w:t>
            </w:r>
            <w:r w:rsidR="0098108B" w:rsidRPr="000966D9">
              <w:rPr>
                <w:rFonts w:cs="Arial"/>
                <w:b/>
                <w:sz w:val="20"/>
                <w:szCs w:val="24"/>
              </w:rPr>
              <w:t>16/</w:t>
            </w:r>
            <w:r w:rsidR="00410C60">
              <w:rPr>
                <w:rFonts w:cs="Arial"/>
                <w:b/>
                <w:sz w:val="20"/>
                <w:szCs w:val="24"/>
              </w:rPr>
              <w:t>03</w:t>
            </w:r>
            <w:r w:rsidRPr="000966D9">
              <w:rPr>
                <w:rFonts w:cs="Arial"/>
                <w:b/>
                <w:sz w:val="20"/>
                <w:szCs w:val="24"/>
              </w:rPr>
              <w:t>/</w:t>
            </w:r>
            <w:r w:rsidR="00410C60">
              <w:rPr>
                <w:rFonts w:cs="Arial"/>
                <w:b/>
                <w:sz w:val="20"/>
                <w:szCs w:val="24"/>
              </w:rPr>
              <w:t>1958</w:t>
            </w:r>
          </w:p>
          <w:p w:rsidR="0098108B" w:rsidRPr="00264679" w:rsidRDefault="0098108B" w:rsidP="00410C60">
            <w:pPr>
              <w:shd w:val="clear" w:color="auto" w:fill="FFFFFF"/>
              <w:jc w:val="center"/>
              <w:textAlignment w:val="baseline"/>
              <w:rPr>
                <w:rFonts w:cs="Arial"/>
                <w:color w:val="FF0000"/>
                <w:szCs w:val="24"/>
              </w:rPr>
            </w:pPr>
          </w:p>
        </w:tc>
      </w:tr>
    </w:tbl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E16551" w:rsidRDefault="002B7F2C" w:rsidP="002B7F2C">
      <w:pPr>
        <w:shd w:val="clear" w:color="auto" w:fill="FFFFFF"/>
        <w:ind w:firstLine="709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br w:type="textWrapping" w:clear="all"/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3147C9" w:rsidRDefault="003147C9" w:rsidP="00DE0146">
      <w:pPr>
        <w:ind w:left="2410" w:firstLine="426"/>
        <w:jc w:val="both"/>
        <w:rPr>
          <w:rFonts w:cs="Arial"/>
          <w:b/>
          <w:color w:val="616572"/>
          <w:szCs w:val="24"/>
        </w:rPr>
      </w:pPr>
    </w:p>
    <w:p w:rsidR="00E16551" w:rsidRPr="0098108B" w:rsidRDefault="00410C60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FF0000"/>
          <w:sz w:val="26"/>
          <w:szCs w:val="26"/>
          <w:u w:val="single"/>
        </w:rPr>
      </w:pPr>
      <w:r>
        <w:rPr>
          <w:rFonts w:ascii="Times" w:eastAsia="Times" w:hAnsi="Times" w:cs="Times"/>
          <w:b/>
          <w:color w:val="FF0000"/>
          <w:szCs w:val="26"/>
          <w:u w:val="single"/>
        </w:rPr>
        <w:t>ESTUDO DO CASO</w:t>
      </w:r>
      <w:r w:rsidR="00E16551" w:rsidRPr="0098108B">
        <w:rPr>
          <w:rFonts w:ascii="Times" w:eastAsia="Times" w:hAnsi="Times" w:cs="Times"/>
          <w:b/>
          <w:color w:val="FF0000"/>
          <w:szCs w:val="26"/>
          <w:u w:val="single"/>
        </w:rPr>
        <w:t>:</w:t>
      </w:r>
    </w:p>
    <w:p w:rsidR="00E16551" w:rsidRDefault="00E16551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Cs w:val="24"/>
        </w:rPr>
      </w:pP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410C60" w:rsidRDefault="00410C60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De acordo com levantamento efetuado junto aos órgãos públicos do </w:t>
      </w:r>
      <w:r w:rsidRPr="00410C60">
        <w:rPr>
          <w:b/>
        </w:rPr>
        <w:t>INSS</w:t>
      </w:r>
      <w:r>
        <w:t xml:space="preserve"> – Instituto Nacional Serviço Social e </w:t>
      </w:r>
      <w:r w:rsidRPr="00410C60">
        <w:rPr>
          <w:b/>
        </w:rPr>
        <w:t>MTE</w:t>
      </w:r>
      <w:r>
        <w:t xml:space="preserve"> - Ministério do Trabalho e Emprego, através do número do PIS fornecido </w:t>
      </w:r>
      <w:r w:rsidR="000231F3">
        <w:t>–</w:t>
      </w:r>
      <w:r>
        <w:t xml:space="preserve"> 108182238299</w:t>
      </w:r>
      <w:r w:rsidR="000231F3">
        <w:t>, foram encontrados os seguintes vínculos trabalhistas:</w:t>
      </w:r>
    </w:p>
    <w:p w:rsidR="000231F3" w:rsidRDefault="000231F3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1995"/>
        <w:gridCol w:w="2402"/>
      </w:tblGrid>
      <w:tr w:rsidR="007753AE" w:rsidRPr="007753AE" w:rsidTr="00FF3336">
        <w:tc>
          <w:tcPr>
            <w:tcW w:w="2977" w:type="dxa"/>
          </w:tcPr>
          <w:p w:rsidR="007753AE" w:rsidRPr="007753AE" w:rsidRDefault="007753AE" w:rsidP="00410C60">
            <w:pPr>
              <w:widowControl w:val="0"/>
              <w:jc w:val="both"/>
              <w:rPr>
                <w:b/>
                <w:sz w:val="20"/>
              </w:rPr>
            </w:pPr>
            <w:r w:rsidRPr="007753AE">
              <w:rPr>
                <w:b/>
                <w:sz w:val="20"/>
              </w:rPr>
              <w:t>EMPRESA</w:t>
            </w:r>
          </w:p>
        </w:tc>
        <w:tc>
          <w:tcPr>
            <w:tcW w:w="2126" w:type="dxa"/>
          </w:tcPr>
          <w:p w:rsidR="007753AE" w:rsidRPr="007753AE" w:rsidRDefault="007753AE" w:rsidP="00FF3336">
            <w:pPr>
              <w:widowControl w:val="0"/>
              <w:jc w:val="center"/>
              <w:rPr>
                <w:b/>
                <w:sz w:val="20"/>
              </w:rPr>
            </w:pPr>
            <w:r w:rsidRPr="007753AE">
              <w:rPr>
                <w:b/>
                <w:sz w:val="20"/>
              </w:rPr>
              <w:t>DATA ENTRADA</w:t>
            </w:r>
          </w:p>
        </w:tc>
        <w:tc>
          <w:tcPr>
            <w:tcW w:w="1995" w:type="dxa"/>
          </w:tcPr>
          <w:p w:rsidR="007753AE" w:rsidRPr="007753AE" w:rsidRDefault="007753AE" w:rsidP="00FF3336">
            <w:pPr>
              <w:widowControl w:val="0"/>
              <w:jc w:val="center"/>
              <w:rPr>
                <w:b/>
                <w:sz w:val="20"/>
              </w:rPr>
            </w:pPr>
            <w:r w:rsidRPr="007753AE">
              <w:rPr>
                <w:b/>
                <w:sz w:val="20"/>
              </w:rPr>
              <w:t>DATA SAÍDA</w:t>
            </w:r>
          </w:p>
        </w:tc>
        <w:tc>
          <w:tcPr>
            <w:tcW w:w="2402" w:type="dxa"/>
          </w:tcPr>
          <w:p w:rsidR="007753AE" w:rsidRPr="007753AE" w:rsidRDefault="007753AE" w:rsidP="00410C60">
            <w:pPr>
              <w:widowControl w:val="0"/>
              <w:jc w:val="both"/>
              <w:rPr>
                <w:b/>
                <w:sz w:val="20"/>
              </w:rPr>
            </w:pPr>
            <w:r w:rsidRPr="007753AE">
              <w:rPr>
                <w:b/>
                <w:sz w:val="20"/>
              </w:rPr>
              <w:t>TEMPO DE SERVIÇO</w:t>
            </w:r>
          </w:p>
        </w:tc>
      </w:tr>
      <w:tr w:rsidR="007753AE" w:rsidRPr="007753AE" w:rsidTr="00FF3336">
        <w:tc>
          <w:tcPr>
            <w:tcW w:w="2977" w:type="dxa"/>
          </w:tcPr>
          <w:p w:rsidR="007753AE" w:rsidRPr="007753AE" w:rsidRDefault="00FF3336" w:rsidP="00410C60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ANGELO COLO </w:t>
            </w:r>
          </w:p>
        </w:tc>
        <w:tc>
          <w:tcPr>
            <w:tcW w:w="2126" w:type="dxa"/>
          </w:tcPr>
          <w:p w:rsidR="007753AE" w:rsidRPr="007753AE" w:rsidRDefault="00FF3336" w:rsidP="00FF333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24/07/1978</w:t>
            </w:r>
          </w:p>
        </w:tc>
        <w:tc>
          <w:tcPr>
            <w:tcW w:w="1995" w:type="dxa"/>
          </w:tcPr>
          <w:p w:rsidR="007753AE" w:rsidRPr="007753AE" w:rsidRDefault="00FF3336" w:rsidP="00FF333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06/10/1978</w:t>
            </w:r>
          </w:p>
        </w:tc>
        <w:tc>
          <w:tcPr>
            <w:tcW w:w="2402" w:type="dxa"/>
          </w:tcPr>
          <w:p w:rsidR="007753AE" w:rsidRPr="007753AE" w:rsidRDefault="00FF3336" w:rsidP="00410C60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 meses e 12 dias</w:t>
            </w:r>
          </w:p>
        </w:tc>
      </w:tr>
      <w:tr w:rsidR="00FF3336" w:rsidRPr="007753AE" w:rsidTr="00FF3336">
        <w:tc>
          <w:tcPr>
            <w:tcW w:w="2977" w:type="dxa"/>
          </w:tcPr>
          <w:p w:rsidR="00FF3336" w:rsidRDefault="00FF3336" w:rsidP="00410C60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CIA MULTI INDUSTRIAL</w:t>
            </w:r>
          </w:p>
        </w:tc>
        <w:tc>
          <w:tcPr>
            <w:tcW w:w="2126" w:type="dxa"/>
          </w:tcPr>
          <w:p w:rsidR="00FF3336" w:rsidRDefault="00FF3336" w:rsidP="00FF333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10/05/1979</w:t>
            </w:r>
          </w:p>
        </w:tc>
        <w:tc>
          <w:tcPr>
            <w:tcW w:w="1995" w:type="dxa"/>
          </w:tcPr>
          <w:p w:rsidR="00FF3336" w:rsidRDefault="00FF3336" w:rsidP="00FF333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01/08/1979</w:t>
            </w:r>
          </w:p>
        </w:tc>
        <w:tc>
          <w:tcPr>
            <w:tcW w:w="2402" w:type="dxa"/>
          </w:tcPr>
          <w:p w:rsidR="00FF3336" w:rsidRDefault="00FF3336" w:rsidP="00410C60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 meses e 21 dias</w:t>
            </w:r>
          </w:p>
        </w:tc>
      </w:tr>
      <w:tr w:rsidR="00FF3336" w:rsidRPr="007753AE" w:rsidTr="009527B1">
        <w:trPr>
          <w:trHeight w:val="470"/>
        </w:trPr>
        <w:tc>
          <w:tcPr>
            <w:tcW w:w="9500" w:type="dxa"/>
            <w:gridSpan w:val="4"/>
          </w:tcPr>
          <w:p w:rsidR="00FF3336" w:rsidRDefault="00FF3336" w:rsidP="00410C60">
            <w:pPr>
              <w:widowControl w:val="0"/>
              <w:jc w:val="both"/>
              <w:rPr>
                <w:b/>
                <w:sz w:val="20"/>
              </w:rPr>
            </w:pPr>
          </w:p>
          <w:p w:rsidR="00FF3336" w:rsidRDefault="00FF3336" w:rsidP="00FF333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Tempo total de contribuição ao INSS = 4 meses e 33 dias</w:t>
            </w:r>
          </w:p>
        </w:tc>
      </w:tr>
    </w:tbl>
    <w:p w:rsidR="000231F3" w:rsidRDefault="000231F3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3AC9" w:rsidRDefault="00223AC9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  <w:t>A seguir é apresentado os tipos de aposentadorias existentes pelo INSS e os requisitos necessários para a concessão do benefício.</w:t>
      </w:r>
    </w:p>
    <w:p w:rsidR="00223AC9" w:rsidRDefault="00223AC9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3AC9" w:rsidRPr="00223AC9" w:rsidRDefault="00223AC9" w:rsidP="000F1C88">
      <w:pPr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jc w:val="both"/>
        <w:rPr>
          <w:b/>
          <w:u w:val="single"/>
        </w:rPr>
      </w:pPr>
      <w:r w:rsidRPr="00223AC9">
        <w:rPr>
          <w:b/>
          <w:u w:val="single"/>
        </w:rPr>
        <w:t>Tipos de aposentadoria:</w:t>
      </w:r>
    </w:p>
    <w:p w:rsidR="00223AC9" w:rsidRDefault="00223AC9" w:rsidP="00EA26D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</w:pPr>
    </w:p>
    <w:p w:rsidR="00EA26D2" w:rsidRDefault="00223AC9" w:rsidP="000F1C88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Aposentadoria por idade</w:t>
      </w:r>
      <w:r w:rsidR="00EA26D2">
        <w:t>;</w:t>
      </w:r>
    </w:p>
    <w:p w:rsidR="00EA26D2" w:rsidRDefault="00EA26D2" w:rsidP="00EA26D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</w:pPr>
    </w:p>
    <w:p w:rsidR="00EA26D2" w:rsidRDefault="00EA26D2" w:rsidP="000F1C88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</w:t>
      </w:r>
      <w:r w:rsidR="00223AC9">
        <w:t>or tempo de contribuição</w:t>
      </w:r>
      <w:r>
        <w:t>;</w:t>
      </w:r>
    </w:p>
    <w:p w:rsidR="00EA26D2" w:rsidRDefault="00EA26D2" w:rsidP="00EA26D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</w:pPr>
    </w:p>
    <w:p w:rsidR="00EA26D2" w:rsidRDefault="00EA26D2" w:rsidP="000F1C88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</w:t>
      </w:r>
      <w:r w:rsidR="00223AC9">
        <w:t>or invalidez</w:t>
      </w:r>
      <w:r>
        <w:t>;</w:t>
      </w:r>
    </w:p>
    <w:p w:rsidR="00EA26D2" w:rsidRDefault="00EA26D2" w:rsidP="00EA26D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</w:pPr>
    </w:p>
    <w:p w:rsidR="00223AC9" w:rsidRDefault="00EA26D2" w:rsidP="000F1C88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E</w:t>
      </w:r>
      <w:r w:rsidR="00223AC9">
        <w:t>special.</w:t>
      </w:r>
    </w:p>
    <w:p w:rsidR="00223AC9" w:rsidRDefault="00223AC9" w:rsidP="00223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3AC9" w:rsidRPr="000F1C88" w:rsidRDefault="00223AC9" w:rsidP="00223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u w:val="single"/>
        </w:rPr>
      </w:pPr>
      <w:r w:rsidRPr="000F1C88">
        <w:rPr>
          <w:b/>
          <w:u w:val="single"/>
        </w:rPr>
        <w:t>Aposentadoria por Idade:</w:t>
      </w:r>
    </w:p>
    <w:p w:rsidR="00223AC9" w:rsidRDefault="00223AC9" w:rsidP="00223A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4A2B91" w:rsidRPr="004A2B91" w:rsidRDefault="00223AC9" w:rsidP="004A2B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534E59"/>
          <w:szCs w:val="24"/>
        </w:rPr>
      </w:pPr>
      <w:r w:rsidRPr="004A2B91">
        <w:rPr>
          <w:rFonts w:cs="Arial"/>
          <w:szCs w:val="24"/>
        </w:rPr>
        <w:t xml:space="preserve">O trabalhador </w:t>
      </w:r>
      <w:r w:rsidRPr="004A2B91">
        <w:rPr>
          <w:rFonts w:cs="Arial"/>
          <w:b/>
          <w:szCs w:val="24"/>
        </w:rPr>
        <w:t xml:space="preserve">homem </w:t>
      </w:r>
      <w:r w:rsidRPr="004A2B91">
        <w:rPr>
          <w:rFonts w:cs="Arial"/>
          <w:szCs w:val="24"/>
        </w:rPr>
        <w:t xml:space="preserve">pode se aposentar com 65 (sessenta e cinco) anos de idade e a trabalhadora </w:t>
      </w:r>
      <w:r w:rsidRPr="004A2B91">
        <w:rPr>
          <w:rFonts w:cs="Arial"/>
          <w:b/>
          <w:szCs w:val="24"/>
        </w:rPr>
        <w:t xml:space="preserve">mulher </w:t>
      </w:r>
      <w:r w:rsidRPr="004A2B91">
        <w:rPr>
          <w:rFonts w:cs="Arial"/>
          <w:szCs w:val="24"/>
        </w:rPr>
        <w:t>com 60 (sessenta) anos de idade</w:t>
      </w:r>
      <w:r w:rsidR="004A2B91" w:rsidRPr="004A2B91">
        <w:rPr>
          <w:rFonts w:cs="Arial"/>
          <w:szCs w:val="24"/>
        </w:rPr>
        <w:t xml:space="preserve">, desde que tenha </w:t>
      </w:r>
      <w:r w:rsidR="004A2B91" w:rsidRPr="004A2B91">
        <w:rPr>
          <w:rFonts w:cs="Arial"/>
          <w:color w:val="534E59"/>
          <w:szCs w:val="24"/>
        </w:rPr>
        <w:t xml:space="preserve">contribuído pelo menos 180 meses ao INSS, ou seja, é necessário ter pago o INSS por 15 anos. </w:t>
      </w:r>
      <w:r w:rsidR="004A2B91" w:rsidRPr="004A2B91">
        <w:rPr>
          <w:rFonts w:cs="Arial"/>
          <w:color w:val="534E59"/>
          <w:szCs w:val="24"/>
        </w:rPr>
        <w:lastRenderedPageBreak/>
        <w:t>Este período é conhecido como “tempo de carência”.</w:t>
      </w:r>
    </w:p>
    <w:p w:rsidR="000F1C88" w:rsidRDefault="000F1C88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0F1C88" w:rsidRDefault="00410C60" w:rsidP="00410C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A matéria é regulamentada pela Lei 8.213/91, </w:t>
      </w:r>
      <w:proofErr w:type="spellStart"/>
      <w:r>
        <w:t>arts</w:t>
      </w:r>
      <w:proofErr w:type="spellEnd"/>
      <w:r>
        <w:t xml:space="preserve">. 48 a 51; e pelo Regulamento da Previdência Social, Decreto 3048/99, </w:t>
      </w:r>
      <w:proofErr w:type="spellStart"/>
      <w:r>
        <w:t>arts</w:t>
      </w:r>
      <w:proofErr w:type="spellEnd"/>
      <w:r>
        <w:t xml:space="preserve">. 51 a 55. </w:t>
      </w:r>
    </w:p>
    <w:p w:rsidR="00125663" w:rsidRDefault="00125663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eastAsia="Times" w:hAnsi="Times" w:cs="Times"/>
          <w:b/>
          <w:color w:val="FF0000"/>
          <w:sz w:val="28"/>
          <w:szCs w:val="36"/>
          <w:u w:val="single"/>
        </w:rPr>
      </w:pPr>
    </w:p>
    <w:p w:rsidR="004A2B91" w:rsidRDefault="004A2B91" w:rsidP="004A2B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34E59"/>
          <w:sz w:val="26"/>
          <w:szCs w:val="26"/>
        </w:rPr>
      </w:pPr>
      <w:r>
        <w:rPr>
          <w:rFonts w:ascii="Helvetica" w:hAnsi="Helvetica" w:cs="Helvetica"/>
          <w:color w:val="534E59"/>
          <w:sz w:val="26"/>
          <w:szCs w:val="26"/>
        </w:rPr>
        <w:t>Para calcular o valor da aposentadoria por idade, basta fazer a média aritmética de 70% das contribuições, e depois somar mais 1% para cada que ultrapassar o período de carência de 15 anos.</w:t>
      </w:r>
    </w:p>
    <w:p w:rsidR="004A2B91" w:rsidRPr="00A81DA7" w:rsidRDefault="004A2B91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" w:hAnsi="Arial" w:cs="Arial"/>
          <w:szCs w:val="36"/>
        </w:rPr>
      </w:pPr>
    </w:p>
    <w:p w:rsidR="00A81DA7" w:rsidRPr="00A81DA7" w:rsidRDefault="00A81DA7" w:rsidP="00A81DA7">
      <w:pPr>
        <w:pStyle w:val="NormalWeb"/>
        <w:shd w:val="clear" w:color="auto" w:fill="FFFFFF"/>
        <w:jc w:val="both"/>
        <w:rPr>
          <w:rFonts w:ascii="Arial" w:eastAsia="Times" w:hAnsi="Arial" w:cs="Arial"/>
          <w:b/>
          <w:szCs w:val="36"/>
          <w:u w:val="single"/>
        </w:rPr>
      </w:pPr>
      <w:r w:rsidRPr="00A81DA7">
        <w:rPr>
          <w:rFonts w:ascii="Arial" w:eastAsia="Times" w:hAnsi="Arial" w:cs="Arial"/>
          <w:b/>
          <w:szCs w:val="36"/>
          <w:u w:val="single"/>
        </w:rPr>
        <w:t>Aposentadoria por tempo de contribuição:</w:t>
      </w:r>
    </w:p>
    <w:p w:rsidR="00A81DA7" w:rsidRPr="00A81DA7" w:rsidRDefault="00A81DA7" w:rsidP="00A81DA7">
      <w:pPr>
        <w:pStyle w:val="NormalWeb"/>
        <w:shd w:val="clear" w:color="auto" w:fill="FFFFFF"/>
        <w:jc w:val="both"/>
        <w:rPr>
          <w:rFonts w:ascii="Arial" w:eastAsia="Times" w:hAnsi="Arial" w:cs="Arial"/>
          <w:szCs w:val="36"/>
        </w:rPr>
      </w:pPr>
      <w:r w:rsidRPr="00A81DA7">
        <w:rPr>
          <w:rFonts w:ascii="Arial" w:eastAsia="Times" w:hAnsi="Arial" w:cs="Arial"/>
          <w:szCs w:val="36"/>
        </w:rPr>
        <w:t>É garantida ao segurado que completar 35 anos de contribuição, se for homem, e de 30 anos se for mulher.</w:t>
      </w:r>
    </w:p>
    <w:p w:rsidR="00A81DA7" w:rsidRPr="00A81DA7" w:rsidRDefault="00A81DA7" w:rsidP="00A81DA7">
      <w:pPr>
        <w:pStyle w:val="NormalWeb"/>
        <w:shd w:val="clear" w:color="auto" w:fill="FFFFFF"/>
        <w:jc w:val="both"/>
        <w:rPr>
          <w:rFonts w:ascii="Arial" w:eastAsia="Times" w:hAnsi="Arial" w:cs="Arial"/>
          <w:szCs w:val="36"/>
        </w:rPr>
      </w:pPr>
      <w:r w:rsidRPr="00A81DA7">
        <w:rPr>
          <w:rFonts w:ascii="Arial" w:eastAsia="Times" w:hAnsi="Arial" w:cs="Arial"/>
          <w:szCs w:val="36"/>
        </w:rPr>
        <w:t>Neste benefício só são considerados os períodos de efetiva contribuição, sendo descontados os períodos legalmente previstos como a suspensão de contrato de trabalho, de interrupção de serviço e desligamento de atividade, visto que este são períodos em que não há contribuição para a previdência Social.</w:t>
      </w:r>
    </w:p>
    <w:p w:rsidR="00CC65E6" w:rsidRDefault="00CC65E6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B4694B" w:rsidRDefault="00B4694B" w:rsidP="00B469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  <w:r w:rsidRPr="00B4694B">
        <w:rPr>
          <w:rFonts w:eastAsia="Times" w:cs="Arial"/>
          <w:b/>
          <w:color w:val="000000"/>
          <w:szCs w:val="24"/>
          <w:u w:val="single"/>
        </w:rPr>
        <w:t>Aposentadoria por invalidez:</w:t>
      </w:r>
    </w:p>
    <w:p w:rsidR="00B4694B" w:rsidRPr="00B4694B" w:rsidRDefault="00B4694B" w:rsidP="00B469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</w:p>
    <w:p w:rsidR="00B4694B" w:rsidRDefault="00B4694B" w:rsidP="00B469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B4694B">
        <w:rPr>
          <w:rFonts w:eastAsia="Times" w:cs="Arial"/>
          <w:color w:val="000000"/>
          <w:szCs w:val="24"/>
        </w:rPr>
        <w:t>A aposentadoria por invalidez é um benefício que é garantido a todos os trabalhadores que contribuem para a previdência e que sofrem de alguma incapacidade física ou mental permanente.</w:t>
      </w:r>
    </w:p>
    <w:p w:rsidR="00B4694B" w:rsidRDefault="00B4694B" w:rsidP="00B469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166693" w:rsidRPr="00166693" w:rsidRDefault="00166693" w:rsidP="001666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166693">
        <w:rPr>
          <w:rFonts w:eastAsia="Times" w:cs="Arial"/>
          <w:color w:val="000000"/>
          <w:szCs w:val="24"/>
        </w:rPr>
        <w:t>Neste tipo de benefício, também é necessário a carência de 12 meses, ao não ser em casos em que comprovadamente a incapacidade laboral se deu por realização do trabalho, ou que piorou pela realização do mesmo.</w:t>
      </w:r>
    </w:p>
    <w:p w:rsidR="00166693" w:rsidRPr="00166693" w:rsidRDefault="00166693" w:rsidP="001666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166693" w:rsidRPr="00166693" w:rsidRDefault="00166693" w:rsidP="001666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166693">
        <w:rPr>
          <w:rFonts w:eastAsia="Times" w:cs="Arial"/>
          <w:color w:val="000000"/>
          <w:szCs w:val="24"/>
        </w:rPr>
        <w:t>O aposentado neste tipo de aposentadoria, deve realizar procedimentos médicos e de recuperação, podendo perder o seu benefício junto a Previdência caso se negue.</w:t>
      </w:r>
    </w:p>
    <w:p w:rsidR="00166693" w:rsidRPr="00166693" w:rsidRDefault="00166693" w:rsidP="001666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D61C96" w:rsidRDefault="00166693" w:rsidP="001666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166693">
        <w:rPr>
          <w:rFonts w:eastAsia="Times" w:cs="Arial"/>
          <w:color w:val="000000"/>
          <w:szCs w:val="24"/>
        </w:rPr>
        <w:t>O valor do benefício nesta forma é de 100% (cem por cento) do salário de benefício, podendo inclusive ser aumentado 25% (vinte e cinco por cento) caso fique comprovado que o trabalhador precise de acompanhamento permanente.</w:t>
      </w:r>
    </w:p>
    <w:p w:rsidR="00166693" w:rsidRDefault="00166693" w:rsidP="001666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DF5CA2" w:rsidRDefault="00DF5CA2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</w:p>
    <w:p w:rsid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  <w:r w:rsidRPr="00DB0ECA">
        <w:rPr>
          <w:rFonts w:eastAsia="Times" w:cs="Arial"/>
          <w:b/>
          <w:color w:val="000000"/>
          <w:szCs w:val="24"/>
          <w:u w:val="single"/>
        </w:rPr>
        <w:t>Aposentadoria especial:</w:t>
      </w: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DB0ECA">
        <w:rPr>
          <w:rFonts w:eastAsia="Times" w:cs="Arial"/>
          <w:color w:val="000000"/>
          <w:szCs w:val="24"/>
        </w:rPr>
        <w:t>A aposentadoria especial é um dos tipos de benefícios da Previdência Social, com a função de proteger os segurado</w:t>
      </w:r>
      <w:r w:rsidR="00743F8E">
        <w:rPr>
          <w:rFonts w:eastAsia="Times" w:cs="Arial"/>
          <w:color w:val="000000"/>
          <w:szCs w:val="24"/>
        </w:rPr>
        <w:t>s</w:t>
      </w:r>
      <w:r w:rsidRPr="00DB0ECA">
        <w:rPr>
          <w:rFonts w:eastAsia="Times" w:cs="Arial"/>
          <w:color w:val="000000"/>
          <w:szCs w:val="24"/>
        </w:rPr>
        <w:t xml:space="preserve"> que realizam atividades insalubres ou perigosas.</w:t>
      </w: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DB0ECA">
        <w:rPr>
          <w:rFonts w:eastAsia="Times" w:cs="Arial"/>
          <w:color w:val="000000"/>
          <w:szCs w:val="24"/>
        </w:rPr>
        <w:t xml:space="preserve">O mesmo é concedido ao trabalhador que exerce sua atividade em um meio que se </w:t>
      </w:r>
      <w:r w:rsidRPr="00DB0ECA">
        <w:rPr>
          <w:rFonts w:eastAsia="Times" w:cs="Arial"/>
          <w:color w:val="000000"/>
          <w:szCs w:val="24"/>
        </w:rPr>
        <w:lastRenderedPageBreak/>
        <w:t xml:space="preserve">expõe a agente prejudiciais </w:t>
      </w:r>
      <w:r w:rsidR="00E732C8">
        <w:rPr>
          <w:rFonts w:eastAsia="Times" w:cs="Arial"/>
          <w:color w:val="000000"/>
          <w:szCs w:val="24"/>
        </w:rPr>
        <w:t>à</w:t>
      </w:r>
      <w:r w:rsidRPr="00DB0ECA">
        <w:rPr>
          <w:rFonts w:eastAsia="Times" w:cs="Arial"/>
          <w:color w:val="000000"/>
          <w:szCs w:val="24"/>
        </w:rPr>
        <w:t xml:space="preserve"> saúde, sendo necessário que o contato seja permanente, e não apenas de forma eventual.</w:t>
      </w: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DB0ECA">
        <w:rPr>
          <w:rFonts w:eastAsia="Times" w:cs="Arial"/>
          <w:color w:val="000000"/>
          <w:szCs w:val="24"/>
        </w:rPr>
        <w:t>Nesta forma de benefício não é aplicado nem o fator previdenciário nem a necessidade de idade m</w:t>
      </w:r>
      <w:r w:rsidR="00E732C8">
        <w:rPr>
          <w:rFonts w:eastAsia="Times" w:cs="Arial"/>
          <w:color w:val="000000"/>
          <w:szCs w:val="24"/>
        </w:rPr>
        <w:t>í</w:t>
      </w:r>
      <w:r w:rsidRPr="00DB0ECA">
        <w:rPr>
          <w:rFonts w:eastAsia="Times" w:cs="Arial"/>
          <w:color w:val="000000"/>
          <w:szCs w:val="24"/>
        </w:rPr>
        <w:t>n</w:t>
      </w:r>
      <w:r w:rsidR="00E732C8">
        <w:rPr>
          <w:rFonts w:eastAsia="Times" w:cs="Arial"/>
          <w:color w:val="000000"/>
          <w:szCs w:val="24"/>
        </w:rPr>
        <w:t>i</w:t>
      </w:r>
      <w:r w:rsidRPr="00DB0ECA">
        <w:rPr>
          <w:rFonts w:eastAsia="Times" w:cs="Arial"/>
          <w:color w:val="000000"/>
          <w:szCs w:val="24"/>
        </w:rPr>
        <w:t>ma.</w:t>
      </w:r>
    </w:p>
    <w:p w:rsidR="00DB0ECA" w:rsidRP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166693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 w:rsidRPr="00DB0ECA">
        <w:rPr>
          <w:rFonts w:eastAsia="Times" w:cs="Arial"/>
          <w:color w:val="000000"/>
          <w:szCs w:val="24"/>
        </w:rPr>
        <w:t>Os requisitos necessários para requerer são de 25, 20 ou 15 anos, dependendo caso, além da carência de 180 meses de efetiva contribuição.</w:t>
      </w:r>
    </w:p>
    <w:p w:rsidR="00DB0ECA" w:rsidRDefault="00DB0ECA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7F00CB" w:rsidRDefault="007F00CB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</w:p>
    <w:p w:rsidR="00E732C8" w:rsidRPr="00E732C8" w:rsidRDefault="00E732C8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  <w:r w:rsidRPr="00E732C8">
        <w:rPr>
          <w:rFonts w:eastAsia="Times" w:cs="Arial"/>
          <w:b/>
          <w:color w:val="000000"/>
          <w:szCs w:val="24"/>
          <w:u w:val="single"/>
        </w:rPr>
        <w:t>Conclusão:</w:t>
      </w:r>
    </w:p>
    <w:p w:rsidR="00E732C8" w:rsidRDefault="00E732C8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7F00CB" w:rsidRDefault="007F00CB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E732C8" w:rsidRPr="00E732C8" w:rsidRDefault="00E732C8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>
        <w:rPr>
          <w:rFonts w:eastAsia="Times" w:cs="Arial"/>
          <w:color w:val="000000" w:themeColor="text1"/>
          <w:szCs w:val="36"/>
        </w:rPr>
        <w:t xml:space="preserve"> </w:t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  <w:t>De acordo com o levantamento das informações fornecidas para o presente estudo de aposentadoria,</w:t>
      </w:r>
      <w:r w:rsidRPr="00E732C8">
        <w:rPr>
          <w:rFonts w:eastAsia="Times" w:cs="Arial"/>
          <w:b/>
          <w:color w:val="000000" w:themeColor="text1"/>
          <w:szCs w:val="36"/>
        </w:rPr>
        <w:t xml:space="preserve"> destaca-se que:</w:t>
      </w:r>
      <w:r>
        <w:rPr>
          <w:rFonts w:eastAsia="Times" w:cs="Arial"/>
          <w:color w:val="000000" w:themeColor="text1"/>
          <w:szCs w:val="36"/>
        </w:rPr>
        <w:t xml:space="preserve"> </w:t>
      </w:r>
      <w:r w:rsidRPr="00743F8E">
        <w:rPr>
          <w:rFonts w:eastAsia="Times" w:cs="Arial"/>
          <w:b/>
          <w:color w:val="000000" w:themeColor="text1"/>
          <w:szCs w:val="36"/>
          <w:u w:val="single"/>
        </w:rPr>
        <w:t xml:space="preserve">Maria Aparecida </w:t>
      </w:r>
      <w:proofErr w:type="spellStart"/>
      <w:r w:rsidRPr="00743F8E">
        <w:rPr>
          <w:rFonts w:eastAsia="Times" w:cs="Arial"/>
          <w:b/>
          <w:color w:val="000000" w:themeColor="text1"/>
          <w:szCs w:val="36"/>
          <w:u w:val="single"/>
        </w:rPr>
        <w:t>Gianotto</w:t>
      </w:r>
      <w:proofErr w:type="spellEnd"/>
      <w:r w:rsidRPr="00743F8E">
        <w:rPr>
          <w:rFonts w:eastAsia="Times" w:cs="Arial"/>
          <w:b/>
          <w:color w:val="000000" w:themeColor="text1"/>
          <w:szCs w:val="36"/>
          <w:u w:val="single"/>
        </w:rPr>
        <w:t>, não reuni as condições mínimas para se aposentar pelo INSS,</w:t>
      </w:r>
      <w:r>
        <w:rPr>
          <w:rFonts w:eastAsia="Times" w:cs="Arial"/>
          <w:color w:val="000000" w:themeColor="text1"/>
          <w:szCs w:val="36"/>
        </w:rPr>
        <w:t xml:space="preserve"> dado que não atingiu o tempo de contribuição mínimo de 15 anos (é preciso pagar 180 meses ao INSS), para a concessão da aposentadoria.</w:t>
      </w:r>
    </w:p>
    <w:p w:rsidR="00E732C8" w:rsidRDefault="00E732C8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E16551" w:rsidRPr="0088076F" w:rsidRDefault="00E16551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88076F">
        <w:rPr>
          <w:rFonts w:eastAsia="Times" w:cs="Arial"/>
          <w:color w:val="000000" w:themeColor="text1"/>
          <w:szCs w:val="36"/>
        </w:rPr>
        <w:t xml:space="preserve"> </w:t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="007F00CB">
        <w:rPr>
          <w:rFonts w:eastAsia="Times" w:cs="Arial"/>
          <w:color w:val="000000" w:themeColor="text1"/>
          <w:szCs w:val="36"/>
        </w:rPr>
        <w:t>É</w:t>
      </w:r>
      <w:r w:rsidRPr="0088076F">
        <w:rPr>
          <w:rFonts w:eastAsia="Times" w:cs="Arial"/>
          <w:color w:val="000000" w:themeColor="text1"/>
          <w:szCs w:val="36"/>
        </w:rPr>
        <w:t xml:space="preserve"> este o parecer.</w:t>
      </w:r>
    </w:p>
    <w:p w:rsidR="000966D9" w:rsidRDefault="000966D9" w:rsidP="00CC65E6">
      <w:pPr>
        <w:ind w:left="2410" w:firstLine="426"/>
        <w:jc w:val="both"/>
        <w:rPr>
          <w:rFonts w:cs="Arial"/>
          <w:szCs w:val="24"/>
        </w:rPr>
      </w:pPr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E16551" w:rsidRPr="0088076F" w:rsidRDefault="00E16551" w:rsidP="00CC65E6">
      <w:pPr>
        <w:ind w:left="2410" w:firstLine="426"/>
        <w:jc w:val="both"/>
        <w:rPr>
          <w:rFonts w:cs="Arial"/>
          <w:szCs w:val="24"/>
        </w:rPr>
      </w:pPr>
      <w:r w:rsidRPr="0088076F">
        <w:rPr>
          <w:rFonts w:cs="Arial"/>
          <w:szCs w:val="24"/>
        </w:rPr>
        <w:t>Atenciosamente,</w:t>
      </w:r>
    </w:p>
    <w:p w:rsidR="00E16551" w:rsidRDefault="00E16551" w:rsidP="00CC65E6">
      <w:pPr>
        <w:ind w:left="2410" w:firstLine="426"/>
        <w:jc w:val="both"/>
        <w:rPr>
          <w:rFonts w:cs="Arial"/>
          <w:szCs w:val="24"/>
        </w:rPr>
      </w:pPr>
    </w:p>
    <w:p w:rsidR="00CC65E6" w:rsidRDefault="00CC65E6" w:rsidP="00CC65E6">
      <w:pPr>
        <w:ind w:left="2410" w:firstLine="426"/>
        <w:jc w:val="both"/>
        <w:rPr>
          <w:rFonts w:cs="Arial"/>
          <w:szCs w:val="24"/>
        </w:rPr>
      </w:pPr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9A6053" w:rsidRPr="00DE0146" w:rsidRDefault="009A6053" w:rsidP="00CC65E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CC65E6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9A6708">
        <w:rPr>
          <w:rFonts w:cs="Arial"/>
          <w:szCs w:val="24"/>
        </w:rPr>
        <w:t>1</w:t>
      </w:r>
      <w:r w:rsidR="002D7E75">
        <w:rPr>
          <w:rFonts w:cs="Arial"/>
          <w:szCs w:val="24"/>
        </w:rPr>
        <w:t>4</w:t>
      </w:r>
      <w:r w:rsidRPr="00DE0146">
        <w:rPr>
          <w:rFonts w:cs="Arial"/>
          <w:szCs w:val="24"/>
        </w:rPr>
        <w:t xml:space="preserve"> de </w:t>
      </w:r>
      <w:proofErr w:type="gramStart"/>
      <w:r w:rsidR="00743F8E">
        <w:rPr>
          <w:rFonts w:cs="Arial"/>
          <w:szCs w:val="24"/>
        </w:rPr>
        <w:t>Janeiro</w:t>
      </w:r>
      <w:proofErr w:type="gramEnd"/>
      <w:r w:rsidR="00EC71EC">
        <w:rPr>
          <w:rFonts w:cs="Arial"/>
          <w:szCs w:val="24"/>
        </w:rPr>
        <w:t xml:space="preserve"> </w:t>
      </w:r>
      <w:r w:rsidRPr="00DE0146">
        <w:rPr>
          <w:rFonts w:cs="Arial"/>
          <w:szCs w:val="24"/>
        </w:rPr>
        <w:t>de 201</w:t>
      </w:r>
      <w:r w:rsidR="00743F8E">
        <w:rPr>
          <w:rFonts w:cs="Arial"/>
          <w:szCs w:val="24"/>
        </w:rPr>
        <w:t>9</w:t>
      </w:r>
      <w:r w:rsidRPr="00DE0146">
        <w:rPr>
          <w:rFonts w:cs="Arial"/>
          <w:szCs w:val="24"/>
        </w:rPr>
        <w:t>.</w:t>
      </w:r>
    </w:p>
    <w:p w:rsidR="000966D9" w:rsidRDefault="000966D9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  <w:bookmarkStart w:id="0" w:name="_GoBack"/>
      <w:bookmarkEnd w:id="0"/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</w:p>
    <w:p w:rsidR="00CC65E6" w:rsidRDefault="00CC65E6" w:rsidP="00CC65E6">
      <w:pPr>
        <w:ind w:left="1701"/>
        <w:jc w:val="right"/>
        <w:rPr>
          <w:rFonts w:cs="Arial"/>
          <w:szCs w:val="24"/>
        </w:rPr>
      </w:pPr>
    </w:p>
    <w:p w:rsidR="000966D9" w:rsidRPr="00DE0146" w:rsidRDefault="000966D9" w:rsidP="003147C9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0966D9">
        <w:tc>
          <w:tcPr>
            <w:tcW w:w="3947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608969169" r:id="rId9"/>
              </w:object>
            </w:r>
          </w:p>
        </w:tc>
        <w:tc>
          <w:tcPr>
            <w:tcW w:w="4003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CC65E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003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B9487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8969170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FF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AD445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791"/>
    <w:multiLevelType w:val="hybridMultilevel"/>
    <w:tmpl w:val="CCF69A62"/>
    <w:lvl w:ilvl="0" w:tplc="04160017">
      <w:start w:val="1"/>
      <w:numFmt w:val="lowerLetter"/>
      <w:lvlText w:val="%1)"/>
      <w:lvlJc w:val="left"/>
      <w:pPr>
        <w:ind w:left="3556" w:hanging="360"/>
      </w:p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1F3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1C88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669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3AC9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D7E75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C60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B91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3F8E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3AE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00CB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053"/>
    <w:rsid w:val="009A636F"/>
    <w:rsid w:val="009A6637"/>
    <w:rsid w:val="009A6708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1DA7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694B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1C96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0ECA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CA2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85A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2C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6D2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336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strokecolor="red"/>
    </o:shapedefaults>
    <o:shapelayout v:ext="edit">
      <o:idmap v:ext="edit" data="1"/>
    </o:shapelayout>
  </w:shapeDefaults>
  <w:decimalSymbol w:val=","/>
  <w:listSeparator w:val=";"/>
  <w14:docId w14:val="6B9632D4"/>
  <w15:docId w15:val="{F1147EBD-4061-4773-8B39-326E6E1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AB80F-3109-472B-9450-AF78F494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3943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86</cp:revision>
  <cp:lastPrinted>2018-08-03T20:16:00Z</cp:lastPrinted>
  <dcterms:created xsi:type="dcterms:W3CDTF">2018-04-19T18:09:00Z</dcterms:created>
  <dcterms:modified xsi:type="dcterms:W3CDTF">2019-01-14T14:05:00Z</dcterms:modified>
</cp:coreProperties>
</file>