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77C0" w:rsidRDefault="005277C0"/>
    <w:p w:rsidR="00372015" w:rsidRDefault="00372015" w:rsidP="00372015">
      <w:pPr>
        <w:pStyle w:val="NormalWeb"/>
      </w:pPr>
      <w:r>
        <w:t>O ILUSTRÍSSIMO CHEFE DO POSTO DO INSS – AGÊNCIA DA PREVIDÊNCIA SOCIAL DE _____________________</w:t>
      </w:r>
    </w:p>
    <w:p w:rsidR="00372015" w:rsidRDefault="00372015" w:rsidP="00372015">
      <w:pPr>
        <w:pStyle w:val="NormalWeb"/>
      </w:pPr>
      <w:r>
        <w:rPr>
          <w:b/>
          <w:bCs/>
        </w:rPr>
        <w:t>NB nº ____________________</w:t>
      </w:r>
    </w:p>
    <w:p w:rsidR="00372015" w:rsidRDefault="00372015" w:rsidP="00372015">
      <w:pPr>
        <w:pStyle w:val="NormalWeb"/>
      </w:pPr>
      <w:r>
        <w:rPr>
          <w:b/>
          <w:bCs/>
        </w:rPr>
        <w:t xml:space="preserve">_______________________, </w:t>
      </w:r>
      <w:r>
        <w:t xml:space="preserve">brasileiro, casado, aposentado, portador do RG nº _________________ e do CPF nº ________________, residente e domiciliado na Rua _______________, nº _______________, bairro _______________, na cidade de _______________, por intermédio de sua procuradora (procuração e substabelecimento em anexo), com escritório profissional na Rua _______________, nº _______________, bairro _______________, na cidade de _______________, onde recebe notificações e intimações, vem, respeitosamente, requerer a </w:t>
      </w:r>
      <w:r>
        <w:rPr>
          <w:b/>
          <w:bCs/>
        </w:rPr>
        <w:t>majoração de 25% de sua aposentadoria</w:t>
      </w:r>
      <w:r>
        <w:t xml:space="preserve">, com fulcro no artigo </w:t>
      </w:r>
      <w:hyperlink r:id="rId4" w:tooltip="Artigo 201 da Constituição Federal de 1988" w:history="1">
        <w:r>
          <w:rPr>
            <w:rStyle w:val="Hyperlink"/>
          </w:rPr>
          <w:t>201</w:t>
        </w:r>
      </w:hyperlink>
      <w:r>
        <w:t xml:space="preserve">, inciso </w:t>
      </w:r>
      <w:hyperlink r:id="rId5" w:tooltip="Inciso I do Artigo 201 da Constituição Federal de 1988" w:history="1">
        <w:r>
          <w:rPr>
            <w:rStyle w:val="Hyperlink"/>
          </w:rPr>
          <w:t>I</w:t>
        </w:r>
      </w:hyperlink>
      <w:r>
        <w:t xml:space="preserve">, da </w:t>
      </w:r>
      <w:hyperlink r:id="rId6" w:tooltip="CONSTITUIÇÃO DA REPÚBLICA FEDERATIVA DO BRASIL DE 1988" w:history="1">
        <w:r>
          <w:rPr>
            <w:rStyle w:val="Hyperlink"/>
          </w:rPr>
          <w:t>Constituição Federal</w:t>
        </w:r>
      </w:hyperlink>
      <w:r>
        <w:t xml:space="preserve"> c/c artigo </w:t>
      </w:r>
      <w:hyperlink r:id="rId7" w:tooltip="Artigo 45 da Lei nº 8.213 de 24 de Julho de 1991" w:history="1">
        <w:r>
          <w:rPr>
            <w:rStyle w:val="Hyperlink"/>
          </w:rPr>
          <w:t>45</w:t>
        </w:r>
      </w:hyperlink>
      <w:r>
        <w:t xml:space="preserve"> da Lei nº </w:t>
      </w:r>
      <w:hyperlink r:id="rId8" w:tooltip="Lei nº 8.213, de 24 de julho de 1991." w:history="1">
        <w:r>
          <w:rPr>
            <w:rStyle w:val="Hyperlink"/>
          </w:rPr>
          <w:t>8.213</w:t>
        </w:r>
      </w:hyperlink>
      <w:r>
        <w:t>/91, pelos motivos de fato e de direito a seguir aduzidos.</w:t>
      </w:r>
    </w:p>
    <w:p w:rsidR="00372015" w:rsidRDefault="00372015" w:rsidP="00372015">
      <w:pPr>
        <w:pStyle w:val="NormalWeb"/>
      </w:pPr>
      <w:r>
        <w:t xml:space="preserve">O </w:t>
      </w:r>
      <w:r>
        <w:rPr>
          <w:i/>
          <w:iCs/>
        </w:rPr>
        <w:t>requerente _______________________</w:t>
      </w:r>
      <w:r>
        <w:t xml:space="preserve"> é aposentado por tempo de contribuição desde o ano de __</w:t>
      </w:r>
      <w:r>
        <w:rPr>
          <w:b/>
          <w:bCs/>
        </w:rPr>
        <w:t>_____</w:t>
      </w:r>
      <w:r>
        <w:t xml:space="preserve">, NB nº </w:t>
      </w:r>
      <w:r>
        <w:rPr>
          <w:b/>
          <w:bCs/>
        </w:rPr>
        <w:t>_____________</w:t>
      </w:r>
      <w:r>
        <w:t>, possuindo atualmente idade avançada, qual seja, 91 anos, não encontrando mais condições de realizar nenhuma atividade do cotidiano por conta própria, dependendo sempre do auxílio de terceiros, conforme demonstra o atestado anexo.</w:t>
      </w:r>
    </w:p>
    <w:p w:rsidR="00372015" w:rsidRDefault="00372015" w:rsidP="00372015">
      <w:pPr>
        <w:pStyle w:val="NormalWeb"/>
      </w:pPr>
      <w:r>
        <w:t xml:space="preserve">Vale ressaltar que, em que pese a aposentadoria do </w:t>
      </w:r>
      <w:r>
        <w:rPr>
          <w:i/>
          <w:iCs/>
        </w:rPr>
        <w:t xml:space="preserve">requerente </w:t>
      </w:r>
      <w:r>
        <w:t xml:space="preserve">não seja por invalidez, a Turma Nacional de Uniformização (TNU) firmou entendimento no sentido de que o adicional de 25% previsto no artigo </w:t>
      </w:r>
      <w:hyperlink r:id="rId9" w:tooltip="Artigo 45 da Lei nº 8.213 de 24 de Julho de 1991" w:history="1">
        <w:r>
          <w:rPr>
            <w:rStyle w:val="Hyperlink"/>
          </w:rPr>
          <w:t>45</w:t>
        </w:r>
      </w:hyperlink>
      <w:r>
        <w:t xml:space="preserve"> da Lei nº </w:t>
      </w:r>
      <w:hyperlink r:id="rId10" w:tooltip="Lei nº 8.213, de 24 de julho de 1991." w:history="1">
        <w:r>
          <w:rPr>
            <w:rStyle w:val="Hyperlink"/>
          </w:rPr>
          <w:t>8.213</w:t>
        </w:r>
      </w:hyperlink>
      <w:r>
        <w:t xml:space="preserve">/91 para beneficiários que se aposentaram por invalidez é extensível às outras aposentadorias, uma vez que o percentual é destinado aos segurados que necessitam de assistência permanente de outra pessoa, pois nessas situações deve ser aplicado o princípio da isonomia. </w:t>
      </w:r>
    </w:p>
    <w:p w:rsidR="00372015" w:rsidRDefault="00372015" w:rsidP="00372015">
      <w:pPr>
        <w:pStyle w:val="NormalWeb"/>
      </w:pPr>
      <w:r>
        <w:t xml:space="preserve">Diante do exposto, requer seja majorado em 25% o benefício do ora </w:t>
      </w:r>
      <w:r>
        <w:rPr>
          <w:i/>
          <w:iCs/>
        </w:rPr>
        <w:t>requerente</w:t>
      </w:r>
      <w:r>
        <w:t>.</w:t>
      </w:r>
    </w:p>
    <w:p w:rsidR="00372015" w:rsidRDefault="00372015" w:rsidP="00372015">
      <w:pPr>
        <w:pStyle w:val="NormalWeb"/>
      </w:pPr>
      <w:r>
        <w:t>Nestes termos, pede deferimento.</w:t>
      </w:r>
    </w:p>
    <w:p w:rsidR="00372015" w:rsidRDefault="00372015" w:rsidP="00372015">
      <w:pPr>
        <w:pStyle w:val="NormalWeb"/>
      </w:pPr>
      <w:r>
        <w:t>Local, data.</w:t>
      </w:r>
    </w:p>
    <w:p w:rsidR="00372015" w:rsidRDefault="00372015" w:rsidP="00372015">
      <w:pPr>
        <w:pStyle w:val="NormalWeb"/>
      </w:pPr>
      <w:r>
        <w:t>Advogado</w:t>
      </w:r>
    </w:p>
    <w:p w:rsidR="00372015" w:rsidRDefault="00372015" w:rsidP="00372015">
      <w:pPr>
        <w:pStyle w:val="NormalWeb"/>
      </w:pPr>
      <w:r>
        <w:t>OAB</w:t>
      </w:r>
    </w:p>
    <w:p w:rsidR="00372015" w:rsidRDefault="00372015"/>
    <w:sectPr w:rsidR="00372015" w:rsidSect="00527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compat/>
  <w:rsids>
    <w:rsidRoot w:val="00372015"/>
    <w:rsid w:val="00372015"/>
    <w:rsid w:val="005277C0"/>
    <w:rsid w:val="00AB6FD8"/>
    <w:rsid w:val="00D432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77C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720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3720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brasil.com.br/legislacao/104108/lei-de-benef%C3%ADcios-da-previd%C3%AAncia-social-lei-8213-9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jusbrasil.com.br/topicos/11351673/artigo-45-da-lei-n-8213-de-24-de-julho-de-199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usbrasil.com.br/legislacao/155571402/constitui%C3%A7%C3%A3o-federal-constitui%C3%A7%C3%A3o-da-republica-federativa-do-brasil-198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jusbrasil.com.br/topicos/10652332/inciso-i-do-artigo-201-da-constitui%C3%A7%C3%A3o-federal-de-1988" TargetMode="External"/><Relationship Id="rId10" Type="http://schemas.openxmlformats.org/officeDocument/2006/relationships/hyperlink" Target="http://www.jusbrasil.com.br/legislacao/104108/lei-de-benef%C3%ADcios-da-previd%C3%AAncia-social-lei-8213-91" TargetMode="External"/><Relationship Id="rId4" Type="http://schemas.openxmlformats.org/officeDocument/2006/relationships/hyperlink" Target="http://www.jusbrasil.com.br/topicos/1160355/artigo-201-da-constitui%C3%A7%C3%A3o-federal-de-1988" TargetMode="External"/><Relationship Id="rId9" Type="http://schemas.openxmlformats.org/officeDocument/2006/relationships/hyperlink" Target="http://www.jusbrasil.com.br/topicos/11351673/artigo-45-da-lei-n-8213-de-24-de-julho-de-1991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2559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ELIAS</dc:creator>
  <cp:keywords/>
  <dc:description/>
  <cp:lastModifiedBy>ELIAS</cp:lastModifiedBy>
  <cp:revision>1</cp:revision>
  <dcterms:created xsi:type="dcterms:W3CDTF">2016-02-19T19:06:00Z</dcterms:created>
  <dcterms:modified xsi:type="dcterms:W3CDTF">2016-02-19T19:07:00Z</dcterms:modified>
</cp:coreProperties>
</file>