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20" w:rsidRPr="00E0075A" w:rsidRDefault="0043328C" w:rsidP="00DA1C20">
      <w:pPr>
        <w:rPr>
          <w:b/>
          <w:sz w:val="32"/>
          <w:szCs w:val="32"/>
        </w:rPr>
      </w:pPr>
      <w:r w:rsidRPr="00E0075A">
        <w:rPr>
          <w:b/>
          <w:sz w:val="32"/>
          <w:szCs w:val="32"/>
        </w:rPr>
        <w:t xml:space="preserve">ILUSTRÍSSIMO </w:t>
      </w:r>
      <w:r w:rsidR="007755FD">
        <w:rPr>
          <w:b/>
          <w:sz w:val="32"/>
          <w:szCs w:val="32"/>
        </w:rPr>
        <w:t xml:space="preserve">DELEGADO DA </w:t>
      </w:r>
      <w:r w:rsidRPr="00E0075A">
        <w:rPr>
          <w:b/>
          <w:sz w:val="32"/>
          <w:szCs w:val="32"/>
        </w:rPr>
        <w:t xml:space="preserve">RECEITA FEDERAL DO BRASIL </w:t>
      </w:r>
      <w:r w:rsidR="00DA1C20">
        <w:rPr>
          <w:b/>
          <w:sz w:val="32"/>
          <w:szCs w:val="32"/>
        </w:rPr>
        <w:t>DE CAMPO GRANDE - MS</w:t>
      </w:r>
    </w:p>
    <w:p w:rsidR="007F0245" w:rsidRPr="00E0075A" w:rsidRDefault="007F0245">
      <w:pPr>
        <w:rPr>
          <w:sz w:val="28"/>
          <w:szCs w:val="28"/>
        </w:rPr>
      </w:pPr>
    </w:p>
    <w:p w:rsidR="00C57C14" w:rsidRPr="00E0075A" w:rsidRDefault="00297DBD" w:rsidP="00C57C14">
      <w:pPr>
        <w:spacing w:after="0"/>
        <w:rPr>
          <w:sz w:val="28"/>
          <w:szCs w:val="28"/>
        </w:rPr>
      </w:pPr>
      <w:r w:rsidRPr="00E0075A">
        <w:rPr>
          <w:sz w:val="28"/>
          <w:szCs w:val="28"/>
        </w:rPr>
        <w:t xml:space="preserve">Notificação de </w:t>
      </w:r>
      <w:proofErr w:type="gramStart"/>
      <w:r w:rsidRPr="00E0075A">
        <w:rPr>
          <w:sz w:val="28"/>
          <w:szCs w:val="28"/>
        </w:rPr>
        <w:t xml:space="preserve">lançamento </w:t>
      </w:r>
      <w:r w:rsidR="00C57C14" w:rsidRPr="00E0075A">
        <w:rPr>
          <w:sz w:val="28"/>
          <w:szCs w:val="28"/>
        </w:rPr>
        <w:t>:</w:t>
      </w:r>
      <w:proofErr w:type="gramEnd"/>
      <w:r w:rsidR="00C57C14" w:rsidRPr="00E0075A">
        <w:rPr>
          <w:sz w:val="28"/>
          <w:szCs w:val="28"/>
        </w:rPr>
        <w:t xml:space="preserve"> </w:t>
      </w:r>
    </w:p>
    <w:p w:rsidR="00C57C14" w:rsidRPr="00DA1C20" w:rsidRDefault="00C57C14" w:rsidP="00C57C14">
      <w:pPr>
        <w:spacing w:after="0"/>
        <w:rPr>
          <w:b/>
          <w:sz w:val="28"/>
          <w:szCs w:val="28"/>
        </w:rPr>
      </w:pPr>
      <w:r w:rsidRPr="00DA1C20">
        <w:rPr>
          <w:b/>
          <w:sz w:val="28"/>
          <w:szCs w:val="28"/>
        </w:rPr>
        <w:t>2015/927382512817594</w:t>
      </w:r>
    </w:p>
    <w:p w:rsidR="00C57C14" w:rsidRPr="00E0075A" w:rsidRDefault="00C57C14" w:rsidP="00C57C14">
      <w:pPr>
        <w:spacing w:after="0"/>
        <w:rPr>
          <w:sz w:val="28"/>
          <w:szCs w:val="28"/>
        </w:rPr>
      </w:pPr>
      <w:r w:rsidRPr="00E0075A">
        <w:rPr>
          <w:sz w:val="28"/>
          <w:szCs w:val="28"/>
        </w:rPr>
        <w:t>Contribuinte:</w:t>
      </w:r>
    </w:p>
    <w:p w:rsidR="00C57C14" w:rsidRPr="00DA1C20" w:rsidRDefault="00C57C14" w:rsidP="00C57C14">
      <w:pPr>
        <w:spacing w:after="0"/>
        <w:rPr>
          <w:b/>
          <w:sz w:val="28"/>
          <w:szCs w:val="28"/>
        </w:rPr>
      </w:pPr>
      <w:r w:rsidRPr="00DA1C20">
        <w:rPr>
          <w:b/>
          <w:sz w:val="28"/>
          <w:szCs w:val="28"/>
        </w:rPr>
        <w:t>Dilma do Prado Casanova</w:t>
      </w:r>
    </w:p>
    <w:p w:rsidR="00C57C14" w:rsidRPr="00E0075A" w:rsidRDefault="00DA1C20" w:rsidP="00C57C14">
      <w:pPr>
        <w:spacing w:after="0"/>
        <w:rPr>
          <w:sz w:val="28"/>
          <w:szCs w:val="28"/>
        </w:rPr>
      </w:pPr>
      <w:r>
        <w:rPr>
          <w:sz w:val="28"/>
          <w:szCs w:val="28"/>
        </w:rPr>
        <w:t>CPF</w:t>
      </w:r>
      <w:r w:rsidR="00C57C14" w:rsidRPr="00E0075A">
        <w:rPr>
          <w:sz w:val="28"/>
          <w:szCs w:val="28"/>
        </w:rPr>
        <w:t xml:space="preserve">: </w:t>
      </w:r>
      <w:r w:rsidR="00C57C14" w:rsidRPr="00DA1C20">
        <w:rPr>
          <w:b/>
          <w:sz w:val="28"/>
          <w:szCs w:val="28"/>
        </w:rPr>
        <w:t>156.065.111-34</w:t>
      </w:r>
    </w:p>
    <w:p w:rsidR="00C57C14" w:rsidRPr="00E0075A" w:rsidRDefault="00C57C14">
      <w:pPr>
        <w:rPr>
          <w:sz w:val="28"/>
          <w:szCs w:val="28"/>
        </w:rPr>
      </w:pPr>
    </w:p>
    <w:p w:rsidR="00297DBD" w:rsidRDefault="00297DBD"/>
    <w:p w:rsidR="007F0245" w:rsidRPr="007F0245" w:rsidRDefault="007F0245">
      <w:pPr>
        <w:rPr>
          <w:sz w:val="28"/>
          <w:szCs w:val="28"/>
        </w:rPr>
      </w:pPr>
    </w:p>
    <w:p w:rsidR="0043328C" w:rsidRDefault="0043328C" w:rsidP="0043328C">
      <w:pPr>
        <w:jc w:val="both"/>
        <w:rPr>
          <w:sz w:val="28"/>
          <w:szCs w:val="28"/>
        </w:rPr>
      </w:pPr>
      <w:r>
        <w:rPr>
          <w:sz w:val="28"/>
          <w:szCs w:val="28"/>
        </w:rPr>
        <w:t xml:space="preserve"> </w:t>
      </w:r>
      <w:r>
        <w:rPr>
          <w:sz w:val="28"/>
          <w:szCs w:val="28"/>
        </w:rPr>
        <w:tab/>
      </w:r>
      <w:r>
        <w:rPr>
          <w:sz w:val="28"/>
          <w:szCs w:val="28"/>
        </w:rPr>
        <w:tab/>
      </w:r>
      <w:r>
        <w:rPr>
          <w:sz w:val="28"/>
          <w:szCs w:val="28"/>
        </w:rPr>
        <w:tab/>
      </w:r>
      <w:r w:rsidR="007F0245" w:rsidRPr="0043328C">
        <w:rPr>
          <w:b/>
          <w:sz w:val="28"/>
          <w:szCs w:val="28"/>
        </w:rPr>
        <w:t>Dilma do Prado Casanova,</w:t>
      </w:r>
      <w:r w:rsidR="007F0245" w:rsidRPr="007F0245">
        <w:rPr>
          <w:sz w:val="28"/>
          <w:szCs w:val="28"/>
        </w:rPr>
        <w:t xml:space="preserve"> brasileira, viúva, inscrita no </w:t>
      </w:r>
      <w:r>
        <w:rPr>
          <w:sz w:val="28"/>
          <w:szCs w:val="28"/>
        </w:rPr>
        <w:t>CPF/MF</w:t>
      </w:r>
      <w:r w:rsidR="007F0245" w:rsidRPr="007F0245">
        <w:rPr>
          <w:sz w:val="28"/>
          <w:szCs w:val="28"/>
        </w:rPr>
        <w:t xml:space="preserve"> sob o nº 156.065.111-34, residente e domiciliada a Rua das Garças, 2364, bairro Santa Fé, </w:t>
      </w:r>
      <w:proofErr w:type="spellStart"/>
      <w:proofErr w:type="gramStart"/>
      <w:r w:rsidR="007F0245" w:rsidRPr="007F0245">
        <w:rPr>
          <w:sz w:val="28"/>
          <w:szCs w:val="28"/>
        </w:rPr>
        <w:t>Cep</w:t>
      </w:r>
      <w:proofErr w:type="spellEnd"/>
      <w:proofErr w:type="gramEnd"/>
      <w:r w:rsidR="007F0245" w:rsidRPr="007F0245">
        <w:rPr>
          <w:sz w:val="28"/>
          <w:szCs w:val="28"/>
        </w:rPr>
        <w:t xml:space="preserve">: 79021-110, </w:t>
      </w:r>
      <w:r w:rsidR="007F0245">
        <w:rPr>
          <w:sz w:val="28"/>
          <w:szCs w:val="28"/>
        </w:rPr>
        <w:t>neste ato representado por seu procu</w:t>
      </w:r>
      <w:r w:rsidR="00281093">
        <w:rPr>
          <w:sz w:val="28"/>
          <w:szCs w:val="28"/>
        </w:rPr>
        <w:t>rado</w:t>
      </w:r>
      <w:r w:rsidR="00321563">
        <w:rPr>
          <w:sz w:val="28"/>
          <w:szCs w:val="28"/>
        </w:rPr>
        <w:t>r</w:t>
      </w:r>
      <w:r w:rsidR="00281093">
        <w:rPr>
          <w:sz w:val="28"/>
          <w:szCs w:val="28"/>
        </w:rPr>
        <w:t xml:space="preserve">(instrumento de mandato incluso), vem </w:t>
      </w:r>
      <w:proofErr w:type="gramStart"/>
      <w:r w:rsidR="00281093">
        <w:rPr>
          <w:sz w:val="28"/>
          <w:szCs w:val="28"/>
        </w:rPr>
        <w:t>respeitosamente</w:t>
      </w:r>
      <w:proofErr w:type="gramEnd"/>
      <w:r w:rsidR="00281093">
        <w:rPr>
          <w:sz w:val="28"/>
          <w:szCs w:val="28"/>
        </w:rPr>
        <w:t xml:space="preserve"> </w:t>
      </w:r>
      <w:r w:rsidR="00C57C14">
        <w:rPr>
          <w:sz w:val="28"/>
          <w:szCs w:val="28"/>
        </w:rPr>
        <w:t xml:space="preserve">perante </w:t>
      </w:r>
      <w:r w:rsidR="00321563">
        <w:rPr>
          <w:sz w:val="28"/>
          <w:szCs w:val="28"/>
        </w:rPr>
        <w:t xml:space="preserve"> ao </w:t>
      </w:r>
      <w:r w:rsidR="00281093">
        <w:rPr>
          <w:sz w:val="28"/>
          <w:szCs w:val="28"/>
        </w:rPr>
        <w:t xml:space="preserve">ilustríssimo Delegado da Receita Federal do Brasil </w:t>
      </w:r>
      <w:r w:rsidR="00AE4626">
        <w:rPr>
          <w:sz w:val="28"/>
          <w:szCs w:val="28"/>
        </w:rPr>
        <w:t xml:space="preserve"> unidade de Campo Grande</w:t>
      </w:r>
      <w:r w:rsidR="00321563">
        <w:rPr>
          <w:sz w:val="28"/>
          <w:szCs w:val="28"/>
        </w:rPr>
        <w:t xml:space="preserve">, interpor nos termos do decreto 70.235/72, sua </w:t>
      </w:r>
      <w:r w:rsidR="00321563" w:rsidRPr="0043328C">
        <w:rPr>
          <w:b/>
          <w:sz w:val="28"/>
          <w:szCs w:val="28"/>
          <w:u w:val="single"/>
        </w:rPr>
        <w:t>IMPUGNAÇÃO ADMINISTRATIVA</w:t>
      </w:r>
      <w:r w:rsidR="00321563">
        <w:rPr>
          <w:sz w:val="28"/>
          <w:szCs w:val="28"/>
        </w:rPr>
        <w:t xml:space="preserve">   contra a NOTIFICAÇÃO DE LANÇAMENTO Nº 2015/927382512817594</w:t>
      </w:r>
      <w:r w:rsidR="00C90D04">
        <w:rPr>
          <w:sz w:val="28"/>
          <w:szCs w:val="28"/>
        </w:rPr>
        <w:t xml:space="preserve">, em epigrafe, </w:t>
      </w:r>
      <w:r w:rsidRPr="0043328C">
        <w:rPr>
          <w:sz w:val="28"/>
          <w:szCs w:val="28"/>
        </w:rPr>
        <w:t>pelos motivos de fato e de direito expostos a seguir.</w:t>
      </w:r>
    </w:p>
    <w:p w:rsidR="00C57C14" w:rsidRPr="00840AF5" w:rsidRDefault="00C57C14" w:rsidP="00321563">
      <w:pPr>
        <w:pStyle w:val="PargrafodaLista"/>
        <w:numPr>
          <w:ilvl w:val="0"/>
          <w:numId w:val="2"/>
        </w:numPr>
        <w:jc w:val="right"/>
        <w:rPr>
          <w:b/>
          <w:sz w:val="28"/>
          <w:szCs w:val="28"/>
        </w:rPr>
      </w:pPr>
      <w:r w:rsidRPr="00840AF5">
        <w:rPr>
          <w:b/>
          <w:sz w:val="28"/>
          <w:szCs w:val="28"/>
        </w:rPr>
        <w:t>SINTE</w:t>
      </w:r>
      <w:r w:rsidR="006F6D73" w:rsidRPr="00840AF5">
        <w:rPr>
          <w:b/>
          <w:sz w:val="28"/>
          <w:szCs w:val="28"/>
        </w:rPr>
        <w:t>SE</w:t>
      </w:r>
      <w:r w:rsidRPr="00840AF5">
        <w:rPr>
          <w:b/>
          <w:sz w:val="28"/>
          <w:szCs w:val="28"/>
        </w:rPr>
        <w:t xml:space="preserve"> DA AUTUAÇÃO</w:t>
      </w:r>
    </w:p>
    <w:p w:rsidR="00084FA4" w:rsidRDefault="00050FB7" w:rsidP="006729A3">
      <w:pPr>
        <w:pStyle w:val="PargrafodaLista"/>
        <w:numPr>
          <w:ilvl w:val="1"/>
          <w:numId w:val="2"/>
        </w:numPr>
        <w:spacing w:after="90"/>
        <w:ind w:left="0" w:firstLine="2070"/>
        <w:contextualSpacing w:val="0"/>
        <w:jc w:val="both"/>
        <w:rPr>
          <w:sz w:val="28"/>
          <w:szCs w:val="28"/>
        </w:rPr>
      </w:pPr>
      <w:proofErr w:type="gramStart"/>
      <w:r>
        <w:rPr>
          <w:sz w:val="28"/>
          <w:szCs w:val="28"/>
        </w:rPr>
        <w:t xml:space="preserve">A impugnante foi autuada </w:t>
      </w:r>
      <w:r w:rsidR="00D54F38">
        <w:rPr>
          <w:sz w:val="28"/>
          <w:szCs w:val="28"/>
        </w:rPr>
        <w:t xml:space="preserve">em procedimento de revisão de sua DIRPF – Declaração de Ajuste Anual de Imposto de Renda Pessoa Física, a  </w:t>
      </w:r>
      <w:r w:rsidR="00DF7BFC">
        <w:rPr>
          <w:sz w:val="28"/>
          <w:szCs w:val="28"/>
        </w:rPr>
        <w:t>recolher o crédito tributário a titulo de imposto de renda</w:t>
      </w:r>
      <w:r w:rsidR="002D7AA7">
        <w:rPr>
          <w:sz w:val="28"/>
          <w:szCs w:val="28"/>
        </w:rPr>
        <w:t xml:space="preserve"> complementar</w:t>
      </w:r>
      <w:r w:rsidR="0046498B">
        <w:rPr>
          <w:sz w:val="28"/>
          <w:szCs w:val="28"/>
        </w:rPr>
        <w:t xml:space="preserve"> referente </w:t>
      </w:r>
      <w:r w:rsidR="00D54F38">
        <w:rPr>
          <w:sz w:val="28"/>
          <w:szCs w:val="28"/>
        </w:rPr>
        <w:t>o exercício 201</w:t>
      </w:r>
      <w:r w:rsidR="00F703B2">
        <w:rPr>
          <w:sz w:val="28"/>
          <w:szCs w:val="28"/>
        </w:rPr>
        <w:t>5</w:t>
      </w:r>
      <w:r w:rsidR="00D54F38">
        <w:rPr>
          <w:sz w:val="28"/>
          <w:szCs w:val="28"/>
        </w:rPr>
        <w:t>,</w:t>
      </w:r>
      <w:r w:rsidR="0046498B">
        <w:rPr>
          <w:sz w:val="28"/>
          <w:szCs w:val="28"/>
        </w:rPr>
        <w:t xml:space="preserve"> ano calendário 201</w:t>
      </w:r>
      <w:r w:rsidR="00F703B2">
        <w:rPr>
          <w:sz w:val="28"/>
          <w:szCs w:val="28"/>
        </w:rPr>
        <w:t>4</w:t>
      </w:r>
      <w:r w:rsidR="0046498B">
        <w:rPr>
          <w:sz w:val="28"/>
          <w:szCs w:val="28"/>
        </w:rPr>
        <w:t xml:space="preserve">, no valor de </w:t>
      </w:r>
      <w:r w:rsidR="002D7AA7">
        <w:rPr>
          <w:sz w:val="28"/>
          <w:szCs w:val="28"/>
        </w:rPr>
        <w:t>R$ 8.144,34</w:t>
      </w:r>
      <w:r w:rsidR="005E2BB1">
        <w:rPr>
          <w:sz w:val="28"/>
          <w:szCs w:val="28"/>
        </w:rPr>
        <w:t xml:space="preserve">, acrescidos de multa de oficio de 75% e encargos </w:t>
      </w:r>
      <w:r w:rsidR="00084FA4">
        <w:rPr>
          <w:sz w:val="28"/>
          <w:szCs w:val="28"/>
        </w:rPr>
        <w:t>pecuniário</w:t>
      </w:r>
      <w:r w:rsidR="002959B1">
        <w:rPr>
          <w:sz w:val="28"/>
          <w:szCs w:val="28"/>
        </w:rPr>
        <w:t>, lavrado através da NL (Notificação de Lançamento) nº.</w:t>
      </w:r>
      <w:proofErr w:type="gramEnd"/>
      <w:r w:rsidR="002959B1">
        <w:rPr>
          <w:sz w:val="28"/>
          <w:szCs w:val="28"/>
        </w:rPr>
        <w:t xml:space="preserve"> 2015/927382512817594.</w:t>
      </w:r>
    </w:p>
    <w:p w:rsidR="002959B1" w:rsidRDefault="005E2BB1" w:rsidP="006729A3">
      <w:pPr>
        <w:pStyle w:val="PargrafodaLista"/>
        <w:numPr>
          <w:ilvl w:val="1"/>
          <w:numId w:val="2"/>
        </w:numPr>
        <w:spacing w:after="90"/>
        <w:ind w:left="0" w:firstLine="2070"/>
        <w:contextualSpacing w:val="0"/>
        <w:jc w:val="both"/>
        <w:rPr>
          <w:sz w:val="28"/>
          <w:szCs w:val="28"/>
        </w:rPr>
      </w:pPr>
      <w:r>
        <w:rPr>
          <w:sz w:val="28"/>
          <w:szCs w:val="28"/>
        </w:rPr>
        <w:t xml:space="preserve"> </w:t>
      </w:r>
      <w:proofErr w:type="gramStart"/>
      <w:r w:rsidR="00084FA4">
        <w:rPr>
          <w:sz w:val="28"/>
          <w:szCs w:val="28"/>
        </w:rPr>
        <w:t>A autoridade fiscal lavrou o lançamento por ente</w:t>
      </w:r>
      <w:r w:rsidR="009E27D4">
        <w:rPr>
          <w:sz w:val="28"/>
          <w:szCs w:val="28"/>
        </w:rPr>
        <w:t>n</w:t>
      </w:r>
      <w:r w:rsidR="00084FA4">
        <w:rPr>
          <w:sz w:val="28"/>
          <w:szCs w:val="28"/>
        </w:rPr>
        <w:t xml:space="preserve">der que houve </w:t>
      </w:r>
      <w:r w:rsidR="005D51A0">
        <w:rPr>
          <w:sz w:val="28"/>
          <w:szCs w:val="28"/>
        </w:rPr>
        <w:t>omissão de rendimento recebido de pessoa jurídica</w:t>
      </w:r>
      <w:r w:rsidR="00E63F3D">
        <w:rPr>
          <w:sz w:val="28"/>
          <w:szCs w:val="28"/>
        </w:rPr>
        <w:t xml:space="preserve">, </w:t>
      </w:r>
      <w:r w:rsidR="005D51A0">
        <w:rPr>
          <w:sz w:val="28"/>
          <w:szCs w:val="28"/>
        </w:rPr>
        <w:t xml:space="preserve">além de glosar parte do IRRF(Imposto de Renda Retido na Fonte) informado na DIRPF, </w:t>
      </w:r>
      <w:r w:rsidR="003526EA">
        <w:rPr>
          <w:sz w:val="28"/>
          <w:szCs w:val="28"/>
        </w:rPr>
        <w:t xml:space="preserve">por entender que o valor informado </w:t>
      </w:r>
      <w:r w:rsidR="005D51A0">
        <w:rPr>
          <w:sz w:val="28"/>
          <w:szCs w:val="28"/>
        </w:rPr>
        <w:t xml:space="preserve">na declaração é </w:t>
      </w:r>
      <w:r w:rsidR="005D51A0">
        <w:rPr>
          <w:sz w:val="28"/>
          <w:szCs w:val="28"/>
        </w:rPr>
        <w:lastRenderedPageBreak/>
        <w:t>maior que o valor informado</w:t>
      </w:r>
      <w:r w:rsidR="00D54F38">
        <w:rPr>
          <w:sz w:val="28"/>
          <w:szCs w:val="28"/>
        </w:rPr>
        <w:t xml:space="preserve"> pela </w:t>
      </w:r>
      <w:r w:rsidR="002959B1">
        <w:rPr>
          <w:sz w:val="28"/>
          <w:szCs w:val="28"/>
        </w:rPr>
        <w:t xml:space="preserve">fonte pagadora </w:t>
      </w:r>
      <w:r w:rsidR="005D51A0">
        <w:rPr>
          <w:sz w:val="28"/>
          <w:szCs w:val="28"/>
        </w:rPr>
        <w:t>na</w:t>
      </w:r>
      <w:r w:rsidR="003526EA">
        <w:rPr>
          <w:sz w:val="28"/>
          <w:szCs w:val="28"/>
        </w:rPr>
        <w:t xml:space="preserve"> </w:t>
      </w:r>
      <w:r w:rsidR="005D51A0">
        <w:rPr>
          <w:sz w:val="28"/>
          <w:szCs w:val="28"/>
        </w:rPr>
        <w:t>DIRF (Declaração de Imposto Retido na Fonte)</w:t>
      </w:r>
      <w:r w:rsidR="002959B1">
        <w:rPr>
          <w:sz w:val="28"/>
          <w:szCs w:val="28"/>
        </w:rPr>
        <w:t>.</w:t>
      </w:r>
      <w:proofErr w:type="gramEnd"/>
    </w:p>
    <w:p w:rsidR="005D51A0" w:rsidRDefault="002959B1" w:rsidP="006729A3">
      <w:pPr>
        <w:pStyle w:val="PargrafodaLista"/>
        <w:numPr>
          <w:ilvl w:val="1"/>
          <w:numId w:val="2"/>
        </w:numPr>
        <w:spacing w:after="90"/>
        <w:ind w:left="0" w:firstLine="2070"/>
        <w:contextualSpacing w:val="0"/>
        <w:jc w:val="both"/>
        <w:rPr>
          <w:sz w:val="28"/>
          <w:szCs w:val="28"/>
        </w:rPr>
      </w:pPr>
      <w:r>
        <w:rPr>
          <w:sz w:val="28"/>
          <w:szCs w:val="28"/>
        </w:rPr>
        <w:t xml:space="preserve"> </w:t>
      </w:r>
      <w:proofErr w:type="gramStart"/>
      <w:r>
        <w:rPr>
          <w:sz w:val="28"/>
          <w:szCs w:val="28"/>
        </w:rPr>
        <w:t xml:space="preserve">Segundo se extrai do descritivo contido na </w:t>
      </w:r>
      <w:r w:rsidR="00A072B0">
        <w:rPr>
          <w:sz w:val="28"/>
          <w:szCs w:val="28"/>
        </w:rPr>
        <w:t>NL (Notificação de Lançamento)</w:t>
      </w:r>
      <w:r w:rsidR="00DF4230">
        <w:rPr>
          <w:sz w:val="28"/>
          <w:szCs w:val="28"/>
        </w:rPr>
        <w:t xml:space="preserve"> </w:t>
      </w:r>
      <w:r w:rsidR="00A072B0">
        <w:rPr>
          <w:sz w:val="28"/>
          <w:szCs w:val="28"/>
        </w:rPr>
        <w:t>o contribuinte-impugnante</w:t>
      </w:r>
      <w:r w:rsidR="006A71E4">
        <w:rPr>
          <w:sz w:val="28"/>
          <w:szCs w:val="28"/>
        </w:rPr>
        <w:t xml:space="preserve"> (pagina 02</w:t>
      </w:r>
      <w:r w:rsidR="00BF09FE">
        <w:rPr>
          <w:sz w:val="28"/>
          <w:szCs w:val="28"/>
        </w:rPr>
        <w:t xml:space="preserve"> </w:t>
      </w:r>
      <w:r w:rsidR="006A71E4">
        <w:rPr>
          <w:sz w:val="28"/>
          <w:szCs w:val="28"/>
        </w:rPr>
        <w:t>de</w:t>
      </w:r>
      <w:r w:rsidR="00BF09FE">
        <w:rPr>
          <w:sz w:val="28"/>
          <w:szCs w:val="28"/>
        </w:rPr>
        <w:t xml:space="preserve"> </w:t>
      </w:r>
      <w:r w:rsidR="006A71E4">
        <w:rPr>
          <w:sz w:val="28"/>
          <w:szCs w:val="28"/>
        </w:rPr>
        <w:t>05)</w:t>
      </w:r>
      <w:r w:rsidR="00A072B0">
        <w:rPr>
          <w:sz w:val="28"/>
          <w:szCs w:val="28"/>
        </w:rPr>
        <w:t xml:space="preserve"> deixou de informar o rendimento tributável </w:t>
      </w:r>
      <w:r w:rsidR="00DF4230">
        <w:rPr>
          <w:sz w:val="28"/>
          <w:szCs w:val="28"/>
        </w:rPr>
        <w:t xml:space="preserve">no valor de </w:t>
      </w:r>
      <w:r w:rsidR="00A072B0">
        <w:rPr>
          <w:sz w:val="28"/>
          <w:szCs w:val="28"/>
        </w:rPr>
        <w:t>R$ 432,00,</w:t>
      </w:r>
      <w:r w:rsidR="00DF4230">
        <w:rPr>
          <w:sz w:val="28"/>
          <w:szCs w:val="28"/>
        </w:rPr>
        <w:t xml:space="preserve"> da fonte pagadora </w:t>
      </w:r>
      <w:r w:rsidR="00A072B0">
        <w:rPr>
          <w:sz w:val="28"/>
          <w:szCs w:val="28"/>
        </w:rPr>
        <w:t>Secretária de Estado de Administração e Desburocratização, CNPJ n. 02.940.523/0001-43 e o re</w:t>
      </w:r>
      <w:r>
        <w:rPr>
          <w:sz w:val="28"/>
          <w:szCs w:val="28"/>
        </w:rPr>
        <w:t>n</w:t>
      </w:r>
      <w:r w:rsidR="00A072B0">
        <w:rPr>
          <w:sz w:val="28"/>
          <w:szCs w:val="28"/>
        </w:rPr>
        <w:t xml:space="preserve">dimento tributável de R$ 34.533,05, e IRRF – Imposto de Renda Retido na Fonte no Valor de R$ 1.159,64, da </w:t>
      </w:r>
      <w:r w:rsidR="00DF4230">
        <w:rPr>
          <w:sz w:val="28"/>
          <w:szCs w:val="28"/>
        </w:rPr>
        <w:t xml:space="preserve"> fonte pagadora </w:t>
      </w:r>
      <w:r w:rsidR="00A072B0">
        <w:rPr>
          <w:sz w:val="28"/>
          <w:szCs w:val="28"/>
        </w:rPr>
        <w:t>Ag</w:t>
      </w:r>
      <w:r w:rsidR="00DF4230">
        <w:rPr>
          <w:sz w:val="28"/>
          <w:szCs w:val="28"/>
        </w:rPr>
        <w:t>ê</w:t>
      </w:r>
      <w:r w:rsidR="00A072B0">
        <w:rPr>
          <w:sz w:val="28"/>
          <w:szCs w:val="28"/>
        </w:rPr>
        <w:t>ncia de Previdência Social de Mato Grosso do Sul, CNPJ n. 10.306.292/0001-49.</w:t>
      </w:r>
      <w:proofErr w:type="gramEnd"/>
      <w:r w:rsidR="00A072B0">
        <w:rPr>
          <w:sz w:val="28"/>
          <w:szCs w:val="28"/>
        </w:rPr>
        <w:t xml:space="preserve"> </w:t>
      </w:r>
    </w:p>
    <w:p w:rsidR="00A71966" w:rsidRDefault="00A71966" w:rsidP="006729A3">
      <w:pPr>
        <w:pStyle w:val="PargrafodaLista"/>
        <w:numPr>
          <w:ilvl w:val="1"/>
          <w:numId w:val="2"/>
        </w:numPr>
        <w:spacing w:after="90"/>
        <w:ind w:left="0" w:firstLine="2070"/>
        <w:contextualSpacing w:val="0"/>
        <w:jc w:val="both"/>
        <w:rPr>
          <w:sz w:val="28"/>
          <w:szCs w:val="28"/>
        </w:rPr>
      </w:pPr>
      <w:r>
        <w:rPr>
          <w:sz w:val="28"/>
          <w:szCs w:val="28"/>
        </w:rPr>
        <w:t xml:space="preserve">Em resumo a contribuinte-impugnante </w:t>
      </w:r>
      <w:r w:rsidR="00970B74">
        <w:rPr>
          <w:sz w:val="28"/>
          <w:szCs w:val="28"/>
        </w:rPr>
        <w:t xml:space="preserve">foi autuada a recolher imposto de renda complementar pela omissão das duas fontes pagadoras, além </w:t>
      </w:r>
      <w:r w:rsidR="006729A3">
        <w:rPr>
          <w:sz w:val="28"/>
          <w:szCs w:val="28"/>
        </w:rPr>
        <w:t xml:space="preserve">da glosa de parte do valor </w:t>
      </w:r>
      <w:r w:rsidR="00970B74">
        <w:rPr>
          <w:sz w:val="28"/>
          <w:szCs w:val="28"/>
        </w:rPr>
        <w:t xml:space="preserve">do imposto de renda retido na fonte </w:t>
      </w:r>
      <w:r w:rsidR="006729A3">
        <w:rPr>
          <w:sz w:val="28"/>
          <w:szCs w:val="28"/>
        </w:rPr>
        <w:t xml:space="preserve"> declarado </w:t>
      </w:r>
      <w:r w:rsidR="00F703B2">
        <w:rPr>
          <w:sz w:val="28"/>
          <w:szCs w:val="28"/>
        </w:rPr>
        <w:t>n</w:t>
      </w:r>
      <w:r w:rsidR="00970B74">
        <w:rPr>
          <w:sz w:val="28"/>
          <w:szCs w:val="28"/>
        </w:rPr>
        <w:t>a declaração anual de ajuste de imposto de renda</w:t>
      </w:r>
      <w:r>
        <w:rPr>
          <w:sz w:val="28"/>
          <w:szCs w:val="28"/>
        </w:rPr>
        <w:t xml:space="preserve">. </w:t>
      </w:r>
    </w:p>
    <w:p w:rsidR="00F84A90" w:rsidRDefault="00970B74" w:rsidP="006729A3">
      <w:pPr>
        <w:pStyle w:val="PargrafodaLista"/>
        <w:numPr>
          <w:ilvl w:val="1"/>
          <w:numId w:val="2"/>
        </w:numPr>
        <w:spacing w:after="90"/>
        <w:ind w:left="0" w:firstLine="2070"/>
        <w:contextualSpacing w:val="0"/>
        <w:jc w:val="both"/>
        <w:rPr>
          <w:sz w:val="28"/>
          <w:szCs w:val="28"/>
        </w:rPr>
      </w:pPr>
      <w:r w:rsidRPr="001A14EC">
        <w:rPr>
          <w:sz w:val="28"/>
          <w:szCs w:val="28"/>
        </w:rPr>
        <w:t>Para fundamentar  a notificação de lançamento, a autoridade</w:t>
      </w:r>
      <w:r w:rsidR="006729A3" w:rsidRPr="001A14EC">
        <w:rPr>
          <w:sz w:val="28"/>
          <w:szCs w:val="28"/>
        </w:rPr>
        <w:t xml:space="preserve"> fiscal </w:t>
      </w:r>
      <w:r w:rsidRPr="001A14EC">
        <w:rPr>
          <w:sz w:val="28"/>
          <w:szCs w:val="28"/>
        </w:rPr>
        <w:t>indicou  o</w:t>
      </w:r>
      <w:r w:rsidR="00507164">
        <w:rPr>
          <w:sz w:val="28"/>
          <w:szCs w:val="28"/>
        </w:rPr>
        <w:t>s</w:t>
      </w:r>
      <w:r w:rsidRPr="001A14EC">
        <w:rPr>
          <w:sz w:val="28"/>
          <w:szCs w:val="28"/>
        </w:rPr>
        <w:t xml:space="preserve"> artigos 788, 835 a 839, 841, 844, 871 e 992 do decreto 3.000 de 26/03/199</w:t>
      </w:r>
      <w:r w:rsidR="00031AD7" w:rsidRPr="001A14EC">
        <w:rPr>
          <w:sz w:val="28"/>
          <w:szCs w:val="28"/>
        </w:rPr>
        <w:t>9.</w:t>
      </w:r>
    </w:p>
    <w:p w:rsidR="006729A3" w:rsidRDefault="001A14EC" w:rsidP="00F84A90">
      <w:pPr>
        <w:spacing w:after="90"/>
        <w:ind w:firstLine="2835"/>
        <w:jc w:val="both"/>
        <w:rPr>
          <w:sz w:val="28"/>
          <w:szCs w:val="28"/>
        </w:rPr>
      </w:pPr>
      <w:r w:rsidRPr="00F84A90">
        <w:rPr>
          <w:sz w:val="28"/>
          <w:szCs w:val="28"/>
        </w:rPr>
        <w:t xml:space="preserve"> </w:t>
      </w:r>
      <w:r w:rsidR="00507164" w:rsidRPr="001A14EC">
        <w:rPr>
          <w:sz w:val="28"/>
          <w:szCs w:val="28"/>
        </w:rPr>
        <w:t>Para fundamentar  a notificação de lançamento</w:t>
      </w:r>
      <w:r w:rsidR="00507164" w:rsidRPr="00F84A90">
        <w:rPr>
          <w:sz w:val="28"/>
          <w:szCs w:val="28"/>
        </w:rPr>
        <w:t xml:space="preserve"> </w:t>
      </w:r>
      <w:r w:rsidR="00507164">
        <w:rPr>
          <w:sz w:val="28"/>
          <w:szCs w:val="28"/>
        </w:rPr>
        <w:t>das</w:t>
      </w:r>
      <w:r w:rsidRPr="00F84A90">
        <w:rPr>
          <w:sz w:val="28"/>
          <w:szCs w:val="28"/>
        </w:rPr>
        <w:t xml:space="preserve"> omissões de rendimento recebido de pessoa jurídica através do </w:t>
      </w:r>
      <w:proofErr w:type="spellStart"/>
      <w:r w:rsidRPr="00F84A90">
        <w:rPr>
          <w:sz w:val="28"/>
          <w:szCs w:val="28"/>
        </w:rPr>
        <w:t>arts</w:t>
      </w:r>
      <w:proofErr w:type="spellEnd"/>
      <w:r w:rsidRPr="00F84A90">
        <w:rPr>
          <w:sz w:val="28"/>
          <w:szCs w:val="28"/>
        </w:rPr>
        <w:t xml:space="preserve">. 1º a 3º e §§8º e 9º da Lei 7.713/88;  </w:t>
      </w:r>
      <w:proofErr w:type="spellStart"/>
      <w:r w:rsidRPr="00F84A90">
        <w:rPr>
          <w:sz w:val="28"/>
          <w:szCs w:val="28"/>
        </w:rPr>
        <w:t>arts</w:t>
      </w:r>
      <w:proofErr w:type="spellEnd"/>
      <w:r w:rsidRPr="00F84A90">
        <w:rPr>
          <w:sz w:val="28"/>
          <w:szCs w:val="28"/>
        </w:rPr>
        <w:t xml:space="preserve">. 1º a 3º da Lei 8.134/90; </w:t>
      </w:r>
      <w:proofErr w:type="spellStart"/>
      <w:r w:rsidRPr="00F84A90">
        <w:rPr>
          <w:sz w:val="28"/>
          <w:szCs w:val="28"/>
        </w:rPr>
        <w:t>arts</w:t>
      </w:r>
      <w:proofErr w:type="spellEnd"/>
      <w:r w:rsidRPr="00F84A90">
        <w:rPr>
          <w:sz w:val="28"/>
          <w:szCs w:val="28"/>
        </w:rPr>
        <w:t xml:space="preserve"> 5º, 6º e 33 da Lei 9.250/95; art. 1 e 15 da Lei 10.451/02; </w:t>
      </w:r>
      <w:proofErr w:type="spellStart"/>
      <w:r w:rsidRPr="00F84A90">
        <w:rPr>
          <w:sz w:val="28"/>
          <w:szCs w:val="28"/>
        </w:rPr>
        <w:t>arts</w:t>
      </w:r>
      <w:proofErr w:type="spellEnd"/>
      <w:r w:rsidRPr="00F84A90">
        <w:rPr>
          <w:sz w:val="28"/>
          <w:szCs w:val="28"/>
        </w:rPr>
        <w:t>. 43 a 45, 47, 49 a 53 do Decreto nº 3000/99 – RIR/</w:t>
      </w:r>
      <w:proofErr w:type="gramStart"/>
      <w:r w:rsidRPr="00F84A90">
        <w:rPr>
          <w:sz w:val="28"/>
          <w:szCs w:val="28"/>
        </w:rPr>
        <w:t>99</w:t>
      </w:r>
      <w:proofErr w:type="gramEnd"/>
      <w:r w:rsidR="00970B74" w:rsidRPr="00F84A90">
        <w:rPr>
          <w:sz w:val="28"/>
          <w:szCs w:val="28"/>
        </w:rPr>
        <w:t xml:space="preserve"> </w:t>
      </w:r>
    </w:p>
    <w:p w:rsidR="00F84A90" w:rsidRDefault="00507164" w:rsidP="00F84A90">
      <w:pPr>
        <w:spacing w:after="90"/>
        <w:ind w:firstLine="2835"/>
        <w:jc w:val="both"/>
        <w:rPr>
          <w:sz w:val="28"/>
          <w:szCs w:val="28"/>
        </w:rPr>
      </w:pPr>
      <w:r w:rsidRPr="001A14EC">
        <w:rPr>
          <w:sz w:val="28"/>
          <w:szCs w:val="28"/>
        </w:rPr>
        <w:t>Para fundamentar  a notificação de lançamento</w:t>
      </w:r>
      <w:r w:rsidRPr="00F84A90">
        <w:rPr>
          <w:sz w:val="28"/>
          <w:szCs w:val="28"/>
        </w:rPr>
        <w:t xml:space="preserve"> </w:t>
      </w:r>
      <w:r>
        <w:rPr>
          <w:sz w:val="28"/>
          <w:szCs w:val="28"/>
        </w:rPr>
        <w:t xml:space="preserve">da </w:t>
      </w:r>
      <w:r w:rsidR="00F84A90">
        <w:rPr>
          <w:sz w:val="28"/>
          <w:szCs w:val="28"/>
        </w:rPr>
        <w:t xml:space="preserve">Compensação Indevida de Imposto de Renda Retido na fonte através do art. 12, inciso V, da Lei nº. 9.250/95; </w:t>
      </w:r>
      <w:proofErr w:type="spellStart"/>
      <w:r w:rsidR="00F84A90">
        <w:rPr>
          <w:sz w:val="28"/>
          <w:szCs w:val="28"/>
        </w:rPr>
        <w:t>art</w:t>
      </w:r>
      <w:r>
        <w:rPr>
          <w:sz w:val="28"/>
          <w:szCs w:val="28"/>
        </w:rPr>
        <w:t>s</w:t>
      </w:r>
      <w:proofErr w:type="spellEnd"/>
      <w:r>
        <w:rPr>
          <w:sz w:val="28"/>
          <w:szCs w:val="28"/>
        </w:rPr>
        <w:t xml:space="preserve">. </w:t>
      </w:r>
      <w:r w:rsidR="00F84A90">
        <w:rPr>
          <w:sz w:val="28"/>
          <w:szCs w:val="28"/>
        </w:rPr>
        <w:t>7º, §§ 1º e 2º e 87, inciso IV, do §§ 2º do Decreto nº 3.000/99 – RIR/99.</w:t>
      </w:r>
    </w:p>
    <w:p w:rsidR="00507164" w:rsidRDefault="00507164" w:rsidP="00507164">
      <w:pPr>
        <w:spacing w:after="90"/>
        <w:ind w:firstLine="2835"/>
        <w:jc w:val="both"/>
        <w:rPr>
          <w:sz w:val="28"/>
          <w:szCs w:val="28"/>
        </w:rPr>
      </w:pPr>
      <w:r w:rsidRPr="001A14EC">
        <w:rPr>
          <w:sz w:val="28"/>
          <w:szCs w:val="28"/>
        </w:rPr>
        <w:t>Para fundamentar  a notificação de lançamento</w:t>
      </w:r>
      <w:r w:rsidRPr="00F84A90">
        <w:rPr>
          <w:sz w:val="28"/>
          <w:szCs w:val="28"/>
        </w:rPr>
        <w:t xml:space="preserve"> </w:t>
      </w:r>
      <w:r>
        <w:rPr>
          <w:sz w:val="28"/>
          <w:szCs w:val="28"/>
        </w:rPr>
        <w:t>da Multa de Ofício através do art. 44, inciso I e §3º da Lei n.º 9430/96 com alterações introduzidas pelo art. 14 da Lei n.º 11.488/07 e juros de mora pelo art. 61, § 3º da Lei n.º 9.430/96.</w:t>
      </w:r>
    </w:p>
    <w:p w:rsidR="006729A3" w:rsidRDefault="006729A3" w:rsidP="00507164">
      <w:pPr>
        <w:spacing w:after="90"/>
        <w:ind w:firstLine="2835"/>
        <w:jc w:val="both"/>
        <w:rPr>
          <w:sz w:val="28"/>
          <w:szCs w:val="28"/>
        </w:rPr>
      </w:pPr>
    </w:p>
    <w:p w:rsidR="0047727B" w:rsidRPr="00840AF5" w:rsidRDefault="0047727B" w:rsidP="0047727B">
      <w:pPr>
        <w:pStyle w:val="PargrafodaLista"/>
        <w:numPr>
          <w:ilvl w:val="0"/>
          <w:numId w:val="2"/>
        </w:numPr>
        <w:jc w:val="right"/>
        <w:rPr>
          <w:b/>
          <w:sz w:val="28"/>
          <w:szCs w:val="28"/>
        </w:rPr>
      </w:pPr>
      <w:r w:rsidRPr="00840AF5">
        <w:rPr>
          <w:b/>
          <w:sz w:val="28"/>
          <w:szCs w:val="28"/>
        </w:rPr>
        <w:t>TEMPESTIVIDADE</w:t>
      </w:r>
    </w:p>
    <w:p w:rsidR="00271824" w:rsidRDefault="0047727B" w:rsidP="0047727B">
      <w:pPr>
        <w:pStyle w:val="PargrafodaLista"/>
        <w:numPr>
          <w:ilvl w:val="1"/>
          <w:numId w:val="2"/>
        </w:numPr>
        <w:ind w:left="709"/>
        <w:jc w:val="both"/>
        <w:rPr>
          <w:sz w:val="28"/>
          <w:szCs w:val="28"/>
        </w:rPr>
      </w:pPr>
      <w:r>
        <w:rPr>
          <w:sz w:val="28"/>
          <w:szCs w:val="28"/>
        </w:rPr>
        <w:lastRenderedPageBreak/>
        <w:t>O contribuinte</w:t>
      </w:r>
      <w:r w:rsidR="00271824">
        <w:rPr>
          <w:sz w:val="28"/>
          <w:szCs w:val="28"/>
        </w:rPr>
        <w:t>-</w:t>
      </w:r>
      <w:r>
        <w:rPr>
          <w:sz w:val="28"/>
          <w:szCs w:val="28"/>
        </w:rPr>
        <w:t xml:space="preserve">impugnante foi notificado </w:t>
      </w:r>
      <w:r w:rsidR="00512E24">
        <w:rPr>
          <w:sz w:val="28"/>
          <w:szCs w:val="28"/>
        </w:rPr>
        <w:t xml:space="preserve">através de notificação de lançamento enviado através </w:t>
      </w:r>
      <w:r w:rsidR="00841D60">
        <w:rPr>
          <w:sz w:val="28"/>
          <w:szCs w:val="28"/>
        </w:rPr>
        <w:t xml:space="preserve">de carta registrada, porém devido </w:t>
      </w:r>
      <w:proofErr w:type="gramStart"/>
      <w:r w:rsidR="00841D60">
        <w:rPr>
          <w:sz w:val="28"/>
          <w:szCs w:val="28"/>
        </w:rPr>
        <w:t>a</w:t>
      </w:r>
      <w:proofErr w:type="gramEnd"/>
      <w:r w:rsidR="00841D60">
        <w:rPr>
          <w:sz w:val="28"/>
          <w:szCs w:val="28"/>
        </w:rPr>
        <w:t xml:space="preserve"> mesma est</w:t>
      </w:r>
      <w:r w:rsidR="0043328C">
        <w:rPr>
          <w:sz w:val="28"/>
          <w:szCs w:val="28"/>
        </w:rPr>
        <w:t>ar</w:t>
      </w:r>
      <w:r w:rsidR="00841D60">
        <w:rPr>
          <w:sz w:val="28"/>
          <w:szCs w:val="28"/>
        </w:rPr>
        <w:t xml:space="preserve"> com grave</w:t>
      </w:r>
      <w:r w:rsidR="0043328C">
        <w:rPr>
          <w:sz w:val="28"/>
          <w:szCs w:val="28"/>
        </w:rPr>
        <w:t>s</w:t>
      </w:r>
      <w:r w:rsidR="00841D60">
        <w:rPr>
          <w:sz w:val="28"/>
          <w:szCs w:val="28"/>
        </w:rPr>
        <w:t xml:space="preserve"> problemas de saúde, culminando com procedimento </w:t>
      </w:r>
      <w:r w:rsidR="00271824">
        <w:rPr>
          <w:sz w:val="28"/>
          <w:szCs w:val="28"/>
        </w:rPr>
        <w:t>cirúrgic</w:t>
      </w:r>
      <w:r w:rsidR="0043328C">
        <w:rPr>
          <w:sz w:val="28"/>
          <w:szCs w:val="28"/>
        </w:rPr>
        <w:t>o para implantação</w:t>
      </w:r>
      <w:r w:rsidR="00841D60">
        <w:rPr>
          <w:sz w:val="28"/>
          <w:szCs w:val="28"/>
        </w:rPr>
        <w:t xml:space="preserve"> de ponte de safena</w:t>
      </w:r>
      <w:r w:rsidR="0043328C">
        <w:rPr>
          <w:sz w:val="28"/>
          <w:szCs w:val="28"/>
        </w:rPr>
        <w:t>,</w:t>
      </w:r>
      <w:r w:rsidR="00271824">
        <w:rPr>
          <w:sz w:val="28"/>
          <w:szCs w:val="28"/>
        </w:rPr>
        <w:t xml:space="preserve"> de tal forma que não foi possível responder a notificação.</w:t>
      </w:r>
    </w:p>
    <w:p w:rsidR="00271824" w:rsidRPr="00271824" w:rsidRDefault="008E1A78" w:rsidP="0047727B">
      <w:pPr>
        <w:pStyle w:val="PargrafodaLista"/>
        <w:numPr>
          <w:ilvl w:val="1"/>
          <w:numId w:val="2"/>
        </w:numPr>
        <w:ind w:left="709"/>
        <w:jc w:val="both"/>
        <w:rPr>
          <w:sz w:val="28"/>
          <w:szCs w:val="28"/>
        </w:rPr>
      </w:pPr>
      <w:r>
        <w:rPr>
          <w:sz w:val="28"/>
          <w:szCs w:val="28"/>
        </w:rPr>
        <w:t>Ressalta-se que a Lei 9.784/99,</w:t>
      </w:r>
      <w:r w:rsidR="00B30D44">
        <w:rPr>
          <w:sz w:val="28"/>
          <w:szCs w:val="28"/>
        </w:rPr>
        <w:t xml:space="preserve"> em seu artigo 27, da o devido amparo normativo ao reconhecer que o não atendimento da intimação não verte em verdade os fatos nela contido,  art. 27,  in </w:t>
      </w:r>
      <w:proofErr w:type="spellStart"/>
      <w:proofErr w:type="gramStart"/>
      <w:r w:rsidR="00B30D44">
        <w:rPr>
          <w:sz w:val="28"/>
          <w:szCs w:val="28"/>
        </w:rPr>
        <w:t>verbis</w:t>
      </w:r>
      <w:proofErr w:type="spellEnd"/>
      <w:proofErr w:type="gramEnd"/>
      <w:r w:rsidR="00B30D44">
        <w:rPr>
          <w:sz w:val="28"/>
          <w:szCs w:val="28"/>
        </w:rPr>
        <w:t xml:space="preserve"> </w:t>
      </w:r>
      <w:r w:rsidR="00271824">
        <w:rPr>
          <w:sz w:val="28"/>
          <w:szCs w:val="28"/>
        </w:rPr>
        <w:t xml:space="preserve"> </w:t>
      </w:r>
    </w:p>
    <w:p w:rsidR="00D81922" w:rsidRPr="00B53B85" w:rsidRDefault="00D81922" w:rsidP="00D81922">
      <w:pPr>
        <w:spacing w:before="100" w:beforeAutospacing="1" w:after="100" w:afterAutospacing="1" w:line="240" w:lineRule="auto"/>
        <w:ind w:left="2421"/>
        <w:jc w:val="both"/>
        <w:rPr>
          <w:rFonts w:ascii="Arial" w:eastAsia="Times New Roman" w:hAnsi="Arial" w:cs="Arial"/>
          <w:color w:val="000000"/>
          <w:sz w:val="24"/>
          <w:szCs w:val="24"/>
          <w:lang w:eastAsia="pt-BR"/>
        </w:rPr>
      </w:pPr>
      <w:proofErr w:type="gramStart"/>
      <w:r>
        <w:rPr>
          <w:rFonts w:ascii="Arial" w:eastAsia="Times New Roman" w:hAnsi="Arial" w:cs="Arial"/>
          <w:color w:val="000000"/>
          <w:sz w:val="24"/>
          <w:szCs w:val="24"/>
          <w:lang w:eastAsia="pt-BR"/>
        </w:rPr>
        <w:t>“</w:t>
      </w:r>
      <w:r w:rsidRPr="00D81922">
        <w:rPr>
          <w:rFonts w:ascii="Arial" w:eastAsia="Times New Roman" w:hAnsi="Arial" w:cs="Arial"/>
          <w:color w:val="000000"/>
          <w:sz w:val="24"/>
          <w:szCs w:val="24"/>
          <w:lang w:eastAsia="pt-BR"/>
        </w:rPr>
        <w:t>Art. 27.</w:t>
      </w:r>
      <w:proofErr w:type="gramEnd"/>
      <w:r w:rsidRPr="00D81922">
        <w:rPr>
          <w:rFonts w:ascii="Arial" w:eastAsia="Times New Roman" w:hAnsi="Arial" w:cs="Arial"/>
          <w:color w:val="000000"/>
          <w:sz w:val="24"/>
          <w:szCs w:val="24"/>
          <w:lang w:eastAsia="pt-BR"/>
        </w:rPr>
        <w:t xml:space="preserve"> O desatendimento da intimação </w:t>
      </w:r>
      <w:r w:rsidRPr="00B53B85">
        <w:rPr>
          <w:rFonts w:ascii="Arial" w:eastAsia="Times New Roman" w:hAnsi="Arial" w:cs="Arial"/>
          <w:b/>
          <w:color w:val="000000"/>
          <w:sz w:val="24"/>
          <w:szCs w:val="24"/>
          <w:u w:val="single"/>
          <w:lang w:eastAsia="pt-BR"/>
        </w:rPr>
        <w:t>não importa o reconhecimento da verdade dos fatos, nem a renúncia a direito pelo administrado</w:t>
      </w:r>
      <w:r w:rsidRPr="00B53B85">
        <w:rPr>
          <w:rFonts w:ascii="Arial" w:eastAsia="Times New Roman" w:hAnsi="Arial" w:cs="Arial"/>
          <w:color w:val="000000"/>
          <w:sz w:val="24"/>
          <w:szCs w:val="24"/>
          <w:lang w:eastAsia="pt-BR"/>
        </w:rPr>
        <w:t xml:space="preserve">. </w:t>
      </w:r>
    </w:p>
    <w:p w:rsidR="00D81922" w:rsidRPr="00D81922" w:rsidRDefault="00D81922" w:rsidP="00D81922">
      <w:pPr>
        <w:spacing w:before="100" w:beforeAutospacing="1" w:after="100" w:afterAutospacing="1" w:line="240" w:lineRule="auto"/>
        <w:ind w:left="2421"/>
        <w:jc w:val="both"/>
        <w:rPr>
          <w:rFonts w:ascii="Times New Roman" w:eastAsia="Times New Roman" w:hAnsi="Times New Roman" w:cs="Times New Roman"/>
          <w:color w:val="000000"/>
          <w:sz w:val="27"/>
          <w:szCs w:val="27"/>
          <w:lang w:eastAsia="pt-BR"/>
        </w:rPr>
      </w:pPr>
      <w:r w:rsidRPr="00D81922">
        <w:rPr>
          <w:rFonts w:ascii="Arial" w:eastAsia="Times New Roman" w:hAnsi="Arial" w:cs="Arial"/>
          <w:color w:val="000000"/>
          <w:sz w:val="24"/>
          <w:szCs w:val="24"/>
          <w:lang w:eastAsia="pt-BR"/>
        </w:rPr>
        <w:t xml:space="preserve">Parágrafo único. </w:t>
      </w:r>
      <w:proofErr w:type="gramStart"/>
      <w:r w:rsidRPr="00B53B85">
        <w:rPr>
          <w:rFonts w:ascii="Arial" w:eastAsia="Times New Roman" w:hAnsi="Arial" w:cs="Arial"/>
          <w:b/>
          <w:color w:val="000000"/>
          <w:sz w:val="24"/>
          <w:szCs w:val="24"/>
          <w:u w:val="single"/>
          <w:lang w:eastAsia="pt-BR"/>
        </w:rPr>
        <w:t>No prosseguimento do processo, será garantido direito de ampla defesa ao interessado</w:t>
      </w:r>
      <w:r w:rsidRPr="00D81922">
        <w:rPr>
          <w:rFonts w:ascii="Arial" w:eastAsia="Times New Roman" w:hAnsi="Arial" w:cs="Arial"/>
          <w:color w:val="000000"/>
          <w:sz w:val="16"/>
          <w:szCs w:val="16"/>
          <w:lang w:eastAsia="pt-BR"/>
        </w:rPr>
        <w:t>”</w:t>
      </w:r>
      <w:proofErr w:type="gramEnd"/>
      <w:r w:rsidRPr="00D81922">
        <w:rPr>
          <w:rFonts w:ascii="Arial" w:eastAsia="Times New Roman" w:hAnsi="Arial" w:cs="Arial"/>
          <w:color w:val="000000"/>
          <w:sz w:val="16"/>
          <w:szCs w:val="16"/>
          <w:lang w:eastAsia="pt-BR"/>
        </w:rPr>
        <w:t>.(grifo</w:t>
      </w:r>
      <w:r w:rsidR="00B53B85">
        <w:rPr>
          <w:rFonts w:ascii="Arial" w:eastAsia="Times New Roman" w:hAnsi="Arial" w:cs="Arial"/>
          <w:color w:val="000000"/>
          <w:sz w:val="16"/>
          <w:szCs w:val="16"/>
          <w:lang w:eastAsia="pt-BR"/>
        </w:rPr>
        <w:t xml:space="preserve"> </w:t>
      </w:r>
      <w:r w:rsidRPr="00D81922">
        <w:rPr>
          <w:rFonts w:ascii="Arial" w:eastAsia="Times New Roman" w:hAnsi="Arial" w:cs="Arial"/>
          <w:color w:val="000000"/>
          <w:sz w:val="16"/>
          <w:szCs w:val="16"/>
          <w:lang w:eastAsia="pt-BR"/>
        </w:rPr>
        <w:t>e negrito nosso)</w:t>
      </w:r>
    </w:p>
    <w:p w:rsidR="00805A9A" w:rsidRDefault="00805A9A" w:rsidP="00805A9A">
      <w:pPr>
        <w:pStyle w:val="PargrafodaLista"/>
        <w:ind w:left="2832"/>
        <w:jc w:val="both"/>
        <w:rPr>
          <w:sz w:val="28"/>
          <w:szCs w:val="28"/>
        </w:rPr>
      </w:pPr>
    </w:p>
    <w:p w:rsidR="00B77E1E" w:rsidRDefault="00D81922" w:rsidP="0047727B">
      <w:pPr>
        <w:pStyle w:val="PargrafodaLista"/>
        <w:numPr>
          <w:ilvl w:val="1"/>
          <w:numId w:val="2"/>
        </w:numPr>
        <w:ind w:left="709"/>
        <w:jc w:val="both"/>
        <w:rPr>
          <w:sz w:val="28"/>
          <w:szCs w:val="28"/>
        </w:rPr>
      </w:pPr>
      <w:r>
        <w:rPr>
          <w:sz w:val="28"/>
          <w:szCs w:val="28"/>
        </w:rPr>
        <w:t xml:space="preserve"> Pois o processo administrativo deve se ater </w:t>
      </w:r>
      <w:r w:rsidRPr="00B77E1E">
        <w:rPr>
          <w:sz w:val="28"/>
          <w:szCs w:val="28"/>
        </w:rPr>
        <w:t xml:space="preserve">ao </w:t>
      </w:r>
      <w:r w:rsidR="00E439B2" w:rsidRPr="00B77E1E">
        <w:rPr>
          <w:b/>
          <w:i/>
          <w:sz w:val="28"/>
          <w:szCs w:val="28"/>
        </w:rPr>
        <w:t>princípio administrativo da verdade material</w:t>
      </w:r>
      <w:r w:rsidR="00E439B2" w:rsidRPr="00B77E1E">
        <w:rPr>
          <w:sz w:val="28"/>
          <w:szCs w:val="28"/>
        </w:rPr>
        <w:t xml:space="preserve">, que orienta e autoriza a Administração Pública a aceitar e buscar as provas que entender necessárias, conhecendo de novas provas supervenientes ou não, ainda que produzidas em outro processo ou decorrentes de fatos novos. Ademais os processos que resultem em sanções poderão ser revistos  a qualquer tempo a pedido ou de oficio, tal afirmativa tem suporte </w:t>
      </w:r>
      <w:r w:rsidR="00B53B85" w:rsidRPr="00B77E1E">
        <w:rPr>
          <w:sz w:val="28"/>
          <w:szCs w:val="28"/>
        </w:rPr>
        <w:t xml:space="preserve">na Súmula 473 do Supremo Tribunal Federal </w:t>
      </w:r>
      <w:r w:rsidR="00B53B85">
        <w:rPr>
          <w:sz w:val="28"/>
          <w:szCs w:val="28"/>
        </w:rPr>
        <w:t xml:space="preserve"> e no </w:t>
      </w:r>
      <w:r w:rsidR="00E439B2" w:rsidRPr="00B77E1E">
        <w:rPr>
          <w:sz w:val="28"/>
          <w:szCs w:val="28"/>
        </w:rPr>
        <w:t>art. 65 da Lei nº 9.784/99</w:t>
      </w:r>
      <w:r w:rsidR="00B77E1E" w:rsidRPr="00B77E1E">
        <w:rPr>
          <w:sz w:val="28"/>
          <w:szCs w:val="28"/>
        </w:rPr>
        <w:t>, que diz:</w:t>
      </w:r>
    </w:p>
    <w:p w:rsidR="00B53B85" w:rsidRDefault="00B53B85" w:rsidP="00B77E1E">
      <w:pPr>
        <w:pStyle w:val="PargrafodaLista"/>
        <w:spacing w:before="100" w:beforeAutospacing="1" w:after="100" w:afterAutospacing="1" w:line="240" w:lineRule="auto"/>
        <w:ind w:left="2421"/>
        <w:jc w:val="both"/>
        <w:rPr>
          <w:rFonts w:ascii="Arial" w:eastAsia="Times New Roman" w:hAnsi="Arial" w:cs="Arial"/>
          <w:color w:val="000000"/>
          <w:sz w:val="24"/>
          <w:szCs w:val="24"/>
          <w:lang w:eastAsia="pt-BR"/>
        </w:rPr>
      </w:pPr>
    </w:p>
    <w:p w:rsidR="00B77E1E" w:rsidRPr="00B77E1E" w:rsidRDefault="00B77E1E" w:rsidP="00B77E1E">
      <w:pPr>
        <w:pStyle w:val="PargrafodaLista"/>
        <w:spacing w:before="100" w:beforeAutospacing="1" w:after="100" w:afterAutospacing="1" w:line="240" w:lineRule="auto"/>
        <w:ind w:left="2421"/>
        <w:jc w:val="both"/>
        <w:rPr>
          <w:rFonts w:ascii="Times New Roman" w:eastAsia="Times New Roman" w:hAnsi="Times New Roman" w:cs="Times New Roman"/>
          <w:color w:val="000000"/>
          <w:sz w:val="27"/>
          <w:szCs w:val="27"/>
          <w:lang w:eastAsia="pt-BR"/>
        </w:rPr>
      </w:pPr>
      <w:proofErr w:type="gramStart"/>
      <w:r>
        <w:rPr>
          <w:rFonts w:ascii="Arial" w:eastAsia="Times New Roman" w:hAnsi="Arial" w:cs="Arial"/>
          <w:color w:val="000000"/>
          <w:sz w:val="24"/>
          <w:szCs w:val="24"/>
          <w:lang w:eastAsia="pt-BR"/>
        </w:rPr>
        <w:t>“</w:t>
      </w:r>
      <w:r w:rsidRPr="00B77E1E">
        <w:rPr>
          <w:rFonts w:ascii="Arial" w:eastAsia="Times New Roman" w:hAnsi="Arial" w:cs="Arial"/>
          <w:color w:val="000000"/>
          <w:sz w:val="24"/>
          <w:szCs w:val="24"/>
          <w:lang w:eastAsia="pt-BR"/>
        </w:rPr>
        <w:t>Art. 65.</w:t>
      </w:r>
      <w:proofErr w:type="gramEnd"/>
      <w:r w:rsidRPr="00B77E1E">
        <w:rPr>
          <w:rFonts w:ascii="Arial" w:eastAsia="Times New Roman" w:hAnsi="Arial" w:cs="Arial"/>
          <w:color w:val="000000"/>
          <w:sz w:val="24"/>
          <w:szCs w:val="24"/>
          <w:lang w:eastAsia="pt-BR"/>
        </w:rPr>
        <w:t xml:space="preserve"> Os processos administrativos de que </w:t>
      </w:r>
      <w:r w:rsidRPr="00B53B85">
        <w:rPr>
          <w:rFonts w:ascii="Arial" w:eastAsia="Times New Roman" w:hAnsi="Arial" w:cs="Arial"/>
          <w:b/>
          <w:color w:val="000000"/>
          <w:sz w:val="24"/>
          <w:szCs w:val="24"/>
          <w:u w:val="single"/>
          <w:lang w:eastAsia="pt-BR"/>
        </w:rPr>
        <w:t>resultem sanções poderão ser revistos, a qualquer tempo, a pedido ou de ofício</w:t>
      </w:r>
      <w:r w:rsidRPr="00B77E1E">
        <w:rPr>
          <w:rFonts w:ascii="Arial" w:eastAsia="Times New Roman" w:hAnsi="Arial" w:cs="Arial"/>
          <w:color w:val="000000"/>
          <w:sz w:val="24"/>
          <w:szCs w:val="24"/>
          <w:lang w:eastAsia="pt-BR"/>
        </w:rPr>
        <w:t>, quando surgirem fatos novos ou circunstâncias relevantes suscetíveis de justificar a inadequação da sanção aplicada.</w:t>
      </w:r>
    </w:p>
    <w:p w:rsidR="00B77E1E" w:rsidRDefault="00B77E1E" w:rsidP="00B77E1E">
      <w:pPr>
        <w:pStyle w:val="PargrafodaLista"/>
        <w:spacing w:before="100" w:beforeAutospacing="1" w:after="100" w:afterAutospacing="1" w:line="240" w:lineRule="auto"/>
        <w:ind w:left="2421"/>
        <w:jc w:val="both"/>
        <w:rPr>
          <w:rFonts w:ascii="Arial" w:eastAsia="Times New Roman" w:hAnsi="Arial" w:cs="Arial"/>
          <w:color w:val="000000"/>
          <w:sz w:val="16"/>
          <w:szCs w:val="16"/>
          <w:lang w:eastAsia="pt-BR"/>
        </w:rPr>
      </w:pPr>
      <w:r w:rsidRPr="00B77E1E">
        <w:rPr>
          <w:rFonts w:ascii="Arial" w:eastAsia="Times New Roman" w:hAnsi="Arial" w:cs="Arial"/>
          <w:color w:val="000000"/>
          <w:sz w:val="24"/>
          <w:szCs w:val="24"/>
          <w:lang w:eastAsia="pt-BR"/>
        </w:rPr>
        <w:t xml:space="preserve">Parágrafo único. </w:t>
      </w:r>
      <w:proofErr w:type="gramStart"/>
      <w:r w:rsidRPr="00B77E1E">
        <w:rPr>
          <w:rFonts w:ascii="Arial" w:eastAsia="Times New Roman" w:hAnsi="Arial" w:cs="Arial"/>
          <w:color w:val="000000"/>
          <w:sz w:val="24"/>
          <w:szCs w:val="24"/>
          <w:lang w:eastAsia="pt-BR"/>
        </w:rPr>
        <w:t>Da revisão do processo não poderá resultar agravamento da sanção</w:t>
      </w:r>
      <w:r>
        <w:rPr>
          <w:rFonts w:ascii="Arial" w:eastAsia="Times New Roman" w:hAnsi="Arial" w:cs="Arial"/>
          <w:color w:val="000000"/>
          <w:sz w:val="24"/>
          <w:szCs w:val="24"/>
          <w:lang w:eastAsia="pt-BR"/>
        </w:rPr>
        <w:t>”</w:t>
      </w:r>
      <w:proofErr w:type="gramEnd"/>
      <w:r>
        <w:rPr>
          <w:rFonts w:ascii="Arial" w:eastAsia="Times New Roman" w:hAnsi="Arial" w:cs="Arial"/>
          <w:color w:val="000000"/>
          <w:sz w:val="24"/>
          <w:szCs w:val="24"/>
          <w:lang w:eastAsia="pt-BR"/>
        </w:rPr>
        <w:t>.</w:t>
      </w:r>
      <w:r w:rsidR="00B53B85" w:rsidRPr="00B53B85">
        <w:rPr>
          <w:rFonts w:ascii="Arial" w:eastAsia="Times New Roman" w:hAnsi="Arial" w:cs="Arial"/>
          <w:color w:val="000000"/>
          <w:sz w:val="16"/>
          <w:szCs w:val="16"/>
          <w:lang w:eastAsia="pt-BR"/>
        </w:rPr>
        <w:t xml:space="preserve"> </w:t>
      </w:r>
      <w:r w:rsidR="00B53B85" w:rsidRPr="00D81922">
        <w:rPr>
          <w:rFonts w:ascii="Arial" w:eastAsia="Times New Roman" w:hAnsi="Arial" w:cs="Arial"/>
          <w:color w:val="000000"/>
          <w:sz w:val="16"/>
          <w:szCs w:val="16"/>
          <w:lang w:eastAsia="pt-BR"/>
        </w:rPr>
        <w:t>(grifo</w:t>
      </w:r>
      <w:r w:rsidR="00B53B85">
        <w:rPr>
          <w:rFonts w:ascii="Arial" w:eastAsia="Times New Roman" w:hAnsi="Arial" w:cs="Arial"/>
          <w:color w:val="000000"/>
          <w:sz w:val="16"/>
          <w:szCs w:val="16"/>
          <w:lang w:eastAsia="pt-BR"/>
        </w:rPr>
        <w:t xml:space="preserve"> </w:t>
      </w:r>
      <w:r w:rsidR="00B53B85" w:rsidRPr="00D81922">
        <w:rPr>
          <w:rFonts w:ascii="Arial" w:eastAsia="Times New Roman" w:hAnsi="Arial" w:cs="Arial"/>
          <w:color w:val="000000"/>
          <w:sz w:val="16"/>
          <w:szCs w:val="16"/>
          <w:lang w:eastAsia="pt-BR"/>
        </w:rPr>
        <w:t>e negrito nosso)</w:t>
      </w:r>
    </w:p>
    <w:p w:rsidR="00B53B85" w:rsidRDefault="00B53B85" w:rsidP="00B77E1E">
      <w:pPr>
        <w:pStyle w:val="PargrafodaLista"/>
        <w:spacing w:before="100" w:beforeAutospacing="1" w:after="100" w:afterAutospacing="1" w:line="240" w:lineRule="auto"/>
        <w:ind w:left="2421"/>
        <w:jc w:val="both"/>
        <w:rPr>
          <w:rFonts w:ascii="Arial" w:eastAsia="Times New Roman" w:hAnsi="Arial" w:cs="Arial"/>
          <w:color w:val="000000"/>
          <w:sz w:val="16"/>
          <w:szCs w:val="16"/>
          <w:lang w:eastAsia="pt-BR"/>
        </w:rPr>
      </w:pPr>
    </w:p>
    <w:p w:rsidR="00206522" w:rsidRDefault="00206522" w:rsidP="00B53B85">
      <w:pPr>
        <w:pStyle w:val="PargrafodaLista"/>
        <w:spacing w:before="100" w:beforeAutospacing="1" w:after="100" w:afterAutospacing="1" w:line="240" w:lineRule="auto"/>
        <w:ind w:left="2421"/>
        <w:jc w:val="both"/>
        <w:rPr>
          <w:sz w:val="28"/>
          <w:szCs w:val="28"/>
        </w:rPr>
      </w:pPr>
    </w:p>
    <w:p w:rsidR="00B53B85" w:rsidRDefault="00B53B85" w:rsidP="00B53B85">
      <w:pPr>
        <w:pStyle w:val="PargrafodaLista"/>
        <w:spacing w:before="100" w:beforeAutospacing="1" w:after="100" w:afterAutospacing="1" w:line="240" w:lineRule="auto"/>
        <w:ind w:left="2421"/>
        <w:jc w:val="both"/>
        <w:rPr>
          <w:sz w:val="28"/>
          <w:szCs w:val="28"/>
        </w:rPr>
      </w:pPr>
      <w:r w:rsidRPr="00B77E1E">
        <w:rPr>
          <w:sz w:val="28"/>
          <w:szCs w:val="28"/>
        </w:rPr>
        <w:t>Súmula 473 do Supremo Tribunal Federal</w:t>
      </w:r>
      <w:r>
        <w:rPr>
          <w:sz w:val="28"/>
          <w:szCs w:val="28"/>
        </w:rPr>
        <w:t>:</w:t>
      </w:r>
    </w:p>
    <w:p w:rsidR="00B53B85" w:rsidRDefault="00B53B85" w:rsidP="00B53B85">
      <w:pPr>
        <w:pStyle w:val="PargrafodaLista"/>
        <w:spacing w:before="100" w:beforeAutospacing="1" w:after="100" w:afterAutospacing="1" w:line="240" w:lineRule="auto"/>
        <w:ind w:left="2421"/>
        <w:jc w:val="both"/>
        <w:rPr>
          <w:sz w:val="28"/>
          <w:szCs w:val="28"/>
        </w:rPr>
      </w:pPr>
    </w:p>
    <w:p w:rsidR="00B53B85" w:rsidRPr="00B53B85" w:rsidRDefault="00B53B85" w:rsidP="00B53B85">
      <w:pPr>
        <w:pStyle w:val="PargrafodaLista"/>
        <w:spacing w:before="100" w:beforeAutospacing="1" w:after="100" w:afterAutospacing="1" w:line="240" w:lineRule="auto"/>
        <w:ind w:left="2421"/>
        <w:jc w:val="both"/>
        <w:rPr>
          <w:sz w:val="28"/>
          <w:szCs w:val="28"/>
        </w:rPr>
      </w:pPr>
      <w:proofErr w:type="gramStart"/>
      <w:r>
        <w:rPr>
          <w:sz w:val="28"/>
          <w:szCs w:val="28"/>
        </w:rPr>
        <w:t>“</w:t>
      </w:r>
      <w:r w:rsidRPr="00B53B85">
        <w:rPr>
          <w:sz w:val="28"/>
          <w:szCs w:val="28"/>
        </w:rPr>
        <w:t>SÚMULA 473</w:t>
      </w:r>
    </w:p>
    <w:p w:rsidR="00E439B2" w:rsidRDefault="00B53B85" w:rsidP="00B53B85">
      <w:pPr>
        <w:pStyle w:val="PargrafodaLista"/>
        <w:spacing w:before="100" w:beforeAutospacing="1" w:after="100" w:afterAutospacing="1" w:line="240" w:lineRule="auto"/>
        <w:ind w:left="2421"/>
        <w:jc w:val="both"/>
        <w:rPr>
          <w:sz w:val="28"/>
          <w:szCs w:val="28"/>
        </w:rPr>
      </w:pPr>
      <w:r w:rsidRPr="00B53B85">
        <w:rPr>
          <w:sz w:val="28"/>
          <w:szCs w:val="28"/>
        </w:rPr>
        <w:lastRenderedPageBreak/>
        <w:t xml:space="preserve">A administração pode anular seus próprios atos, quando eivados de vícios que os tornam ilegais, porque </w:t>
      </w:r>
      <w:proofErr w:type="spellStart"/>
      <w:r w:rsidRPr="00B53B85">
        <w:rPr>
          <w:sz w:val="28"/>
          <w:szCs w:val="28"/>
        </w:rPr>
        <w:t>dêles</w:t>
      </w:r>
      <w:proofErr w:type="spellEnd"/>
      <w:r w:rsidRPr="00B53B85">
        <w:rPr>
          <w:sz w:val="28"/>
          <w:szCs w:val="28"/>
        </w:rPr>
        <w:t xml:space="preserve"> não se originam direitos; ou revogá-los, por motivo de conveniência ou oportunidade, respeitados os direitos adquiridos, e ressalvada, em todos os casos, a apreciação judicial</w:t>
      </w:r>
      <w:r>
        <w:rPr>
          <w:sz w:val="28"/>
          <w:szCs w:val="28"/>
        </w:rPr>
        <w:t>”</w:t>
      </w:r>
      <w:proofErr w:type="gramEnd"/>
      <w:r w:rsidRPr="00B53B85">
        <w:rPr>
          <w:sz w:val="28"/>
          <w:szCs w:val="28"/>
        </w:rPr>
        <w:t>.</w:t>
      </w:r>
    </w:p>
    <w:p w:rsidR="00206522" w:rsidRDefault="00206522" w:rsidP="00B53B85">
      <w:pPr>
        <w:pStyle w:val="PargrafodaLista"/>
        <w:spacing w:before="100" w:beforeAutospacing="1" w:after="100" w:afterAutospacing="1" w:line="240" w:lineRule="auto"/>
        <w:ind w:left="2421"/>
        <w:jc w:val="both"/>
        <w:rPr>
          <w:sz w:val="28"/>
          <w:szCs w:val="28"/>
        </w:rPr>
      </w:pPr>
    </w:p>
    <w:p w:rsidR="00037D47" w:rsidRDefault="00600243" w:rsidP="0047727B">
      <w:pPr>
        <w:pStyle w:val="PargrafodaLista"/>
        <w:numPr>
          <w:ilvl w:val="1"/>
          <w:numId w:val="2"/>
        </w:numPr>
        <w:ind w:left="709"/>
        <w:jc w:val="both"/>
        <w:rPr>
          <w:sz w:val="28"/>
          <w:szCs w:val="28"/>
        </w:rPr>
      </w:pPr>
      <w:r>
        <w:rPr>
          <w:sz w:val="28"/>
          <w:szCs w:val="28"/>
        </w:rPr>
        <w:t xml:space="preserve">Todo exposto </w:t>
      </w:r>
      <w:r w:rsidR="00675213">
        <w:rPr>
          <w:sz w:val="28"/>
          <w:szCs w:val="28"/>
        </w:rPr>
        <w:t xml:space="preserve"> </w:t>
      </w:r>
      <w:r>
        <w:rPr>
          <w:sz w:val="28"/>
          <w:szCs w:val="28"/>
        </w:rPr>
        <w:t xml:space="preserve">para </w:t>
      </w:r>
      <w:r w:rsidR="00675213">
        <w:rPr>
          <w:sz w:val="28"/>
          <w:szCs w:val="28"/>
        </w:rPr>
        <w:t>demonstrar que a impugnação e tempestiva e   pertinente aos ritos</w:t>
      </w:r>
      <w:r w:rsidR="00037D47">
        <w:rPr>
          <w:sz w:val="28"/>
          <w:szCs w:val="28"/>
        </w:rPr>
        <w:t>, princípios</w:t>
      </w:r>
      <w:r w:rsidR="00675213">
        <w:rPr>
          <w:sz w:val="28"/>
          <w:szCs w:val="28"/>
        </w:rPr>
        <w:t xml:space="preserve"> e normas do processo administrativo</w:t>
      </w:r>
      <w:r w:rsidR="00037D47">
        <w:rPr>
          <w:sz w:val="28"/>
          <w:szCs w:val="28"/>
        </w:rPr>
        <w:t>.</w:t>
      </w:r>
    </w:p>
    <w:p w:rsidR="00805A9A" w:rsidRDefault="00037D47" w:rsidP="0047727B">
      <w:pPr>
        <w:pStyle w:val="PargrafodaLista"/>
        <w:numPr>
          <w:ilvl w:val="1"/>
          <w:numId w:val="2"/>
        </w:numPr>
        <w:ind w:left="709"/>
        <w:jc w:val="both"/>
        <w:rPr>
          <w:sz w:val="28"/>
          <w:szCs w:val="28"/>
        </w:rPr>
      </w:pPr>
      <w:r>
        <w:rPr>
          <w:sz w:val="28"/>
          <w:szCs w:val="28"/>
        </w:rPr>
        <w:t>Conforme se demonstrará adiante, enfim, a notificação de lançamento não prospera e deve ser reformada julgando-a improcedente</w:t>
      </w:r>
      <w:r w:rsidR="00EC0FA8">
        <w:rPr>
          <w:sz w:val="28"/>
          <w:szCs w:val="28"/>
        </w:rPr>
        <w:t xml:space="preserve"> </w:t>
      </w:r>
      <w:r>
        <w:rPr>
          <w:sz w:val="28"/>
          <w:szCs w:val="28"/>
        </w:rPr>
        <w:t xml:space="preserve"> </w:t>
      </w:r>
      <w:r w:rsidR="00675213">
        <w:rPr>
          <w:sz w:val="28"/>
          <w:szCs w:val="28"/>
        </w:rPr>
        <w:t xml:space="preserve">a pertinência </w:t>
      </w:r>
      <w:proofErr w:type="gramStart"/>
      <w:r w:rsidR="00675213">
        <w:rPr>
          <w:sz w:val="28"/>
          <w:szCs w:val="28"/>
        </w:rPr>
        <w:t xml:space="preserve">material </w:t>
      </w:r>
      <w:r w:rsidR="00E61D31">
        <w:rPr>
          <w:sz w:val="28"/>
          <w:szCs w:val="28"/>
        </w:rPr>
        <w:t>.</w:t>
      </w:r>
      <w:proofErr w:type="gramEnd"/>
      <w:r w:rsidR="00675213">
        <w:rPr>
          <w:sz w:val="28"/>
          <w:szCs w:val="28"/>
        </w:rPr>
        <w:t xml:space="preserve"> </w:t>
      </w:r>
    </w:p>
    <w:p w:rsidR="0047727B" w:rsidRDefault="0047727B" w:rsidP="00037D47">
      <w:pPr>
        <w:pStyle w:val="PargrafodaLista"/>
        <w:ind w:left="2421"/>
        <w:jc w:val="center"/>
        <w:rPr>
          <w:sz w:val="28"/>
          <w:szCs w:val="28"/>
        </w:rPr>
      </w:pPr>
      <w:r>
        <w:rPr>
          <w:sz w:val="28"/>
          <w:szCs w:val="28"/>
        </w:rPr>
        <w:t xml:space="preserve"> </w:t>
      </w:r>
    </w:p>
    <w:p w:rsidR="0047727B" w:rsidRPr="00840AF5" w:rsidRDefault="0047727B" w:rsidP="0047727B">
      <w:pPr>
        <w:pStyle w:val="PargrafodaLista"/>
        <w:numPr>
          <w:ilvl w:val="0"/>
          <w:numId w:val="2"/>
        </w:numPr>
        <w:jc w:val="right"/>
        <w:rPr>
          <w:b/>
          <w:sz w:val="28"/>
          <w:szCs w:val="28"/>
        </w:rPr>
      </w:pPr>
      <w:r w:rsidRPr="00840AF5">
        <w:rPr>
          <w:b/>
          <w:sz w:val="28"/>
          <w:szCs w:val="28"/>
        </w:rPr>
        <w:t>FUNDAMENTOS LEGAIS</w:t>
      </w:r>
    </w:p>
    <w:p w:rsidR="001F6B5B" w:rsidRPr="00E61D31" w:rsidRDefault="001E39D0" w:rsidP="001F6B5B">
      <w:pPr>
        <w:pStyle w:val="PargrafodaLista"/>
        <w:numPr>
          <w:ilvl w:val="1"/>
          <w:numId w:val="2"/>
        </w:numPr>
        <w:ind w:left="0" w:firstLine="2061"/>
        <w:jc w:val="both"/>
        <w:rPr>
          <w:b/>
          <w:i/>
          <w:sz w:val="28"/>
          <w:szCs w:val="28"/>
        </w:rPr>
      </w:pPr>
      <w:r>
        <w:rPr>
          <w:sz w:val="28"/>
          <w:szCs w:val="28"/>
        </w:rPr>
        <w:t>Vale ressaltar de inic</w:t>
      </w:r>
      <w:r w:rsidR="001F6B5B">
        <w:rPr>
          <w:sz w:val="28"/>
          <w:szCs w:val="28"/>
        </w:rPr>
        <w:t>io que a discussão ora colocada, podemos assim sumaria</w:t>
      </w:r>
      <w:r w:rsidR="00054788">
        <w:rPr>
          <w:sz w:val="28"/>
          <w:szCs w:val="28"/>
        </w:rPr>
        <w:t>r</w:t>
      </w:r>
      <w:r w:rsidR="001F6B5B">
        <w:rPr>
          <w:sz w:val="28"/>
          <w:szCs w:val="28"/>
        </w:rPr>
        <w:t>:</w:t>
      </w:r>
      <w:r>
        <w:rPr>
          <w:sz w:val="28"/>
          <w:szCs w:val="28"/>
        </w:rPr>
        <w:t xml:space="preserve"> </w:t>
      </w:r>
      <w:r w:rsidR="00416258" w:rsidRPr="00416258">
        <w:rPr>
          <w:b/>
          <w:sz w:val="28"/>
          <w:szCs w:val="28"/>
        </w:rPr>
        <w:t>“</w:t>
      </w:r>
      <w:r w:rsidRPr="001E39D0">
        <w:rPr>
          <w:b/>
          <w:sz w:val="28"/>
          <w:szCs w:val="28"/>
        </w:rPr>
        <w:t xml:space="preserve">erro </w:t>
      </w:r>
      <w:r w:rsidR="00FD0656">
        <w:rPr>
          <w:b/>
          <w:sz w:val="28"/>
          <w:szCs w:val="28"/>
        </w:rPr>
        <w:t xml:space="preserve">na digitação </w:t>
      </w:r>
      <w:r>
        <w:rPr>
          <w:b/>
          <w:sz w:val="28"/>
          <w:szCs w:val="28"/>
        </w:rPr>
        <w:t>no preenchimento d</w:t>
      </w:r>
      <w:r w:rsidR="001F6B5B">
        <w:rPr>
          <w:b/>
          <w:sz w:val="28"/>
          <w:szCs w:val="28"/>
        </w:rPr>
        <w:t xml:space="preserve">o </w:t>
      </w:r>
      <w:r>
        <w:rPr>
          <w:b/>
          <w:sz w:val="28"/>
          <w:szCs w:val="28"/>
        </w:rPr>
        <w:t xml:space="preserve"> </w:t>
      </w:r>
      <w:proofErr w:type="spellStart"/>
      <w:proofErr w:type="gramStart"/>
      <w:r>
        <w:rPr>
          <w:b/>
          <w:sz w:val="28"/>
          <w:szCs w:val="28"/>
        </w:rPr>
        <w:t>cnpj</w:t>
      </w:r>
      <w:proofErr w:type="spellEnd"/>
      <w:proofErr w:type="gramEnd"/>
      <w:r>
        <w:rPr>
          <w:b/>
          <w:sz w:val="28"/>
          <w:szCs w:val="28"/>
        </w:rPr>
        <w:t xml:space="preserve"> </w:t>
      </w:r>
      <w:r w:rsidR="00FD0656">
        <w:rPr>
          <w:b/>
          <w:sz w:val="28"/>
          <w:szCs w:val="28"/>
        </w:rPr>
        <w:t xml:space="preserve">na ficha de rendimento tributáveis recebidos de pessoa jurídica, no formulário </w:t>
      </w:r>
      <w:r w:rsidR="001F6B5B">
        <w:rPr>
          <w:b/>
          <w:sz w:val="28"/>
          <w:szCs w:val="28"/>
        </w:rPr>
        <w:t xml:space="preserve">da </w:t>
      </w:r>
      <w:r>
        <w:rPr>
          <w:b/>
          <w:sz w:val="28"/>
          <w:szCs w:val="28"/>
        </w:rPr>
        <w:t xml:space="preserve">declaração </w:t>
      </w:r>
      <w:r w:rsidR="001F6B5B">
        <w:rPr>
          <w:b/>
          <w:sz w:val="28"/>
          <w:szCs w:val="28"/>
        </w:rPr>
        <w:t>de ajuste anual do imposto de renda</w:t>
      </w:r>
      <w:r w:rsidR="00FD0656">
        <w:rPr>
          <w:b/>
          <w:sz w:val="28"/>
          <w:szCs w:val="28"/>
        </w:rPr>
        <w:t xml:space="preserve"> do ano calendário 2014 exercício 2015</w:t>
      </w:r>
      <w:r w:rsidR="00416258">
        <w:rPr>
          <w:b/>
          <w:sz w:val="28"/>
          <w:szCs w:val="28"/>
        </w:rPr>
        <w:t>”</w:t>
      </w:r>
      <w:r w:rsidR="001F6B5B">
        <w:rPr>
          <w:b/>
          <w:sz w:val="28"/>
          <w:szCs w:val="28"/>
        </w:rPr>
        <w:t>.</w:t>
      </w:r>
      <w:r w:rsidR="001F6B5B">
        <w:rPr>
          <w:sz w:val="28"/>
          <w:szCs w:val="28"/>
        </w:rPr>
        <w:t xml:space="preserve"> Logo, a exigência do crédito tributário nos termos previsto na notificação de lançamento, ora impugnado, </w:t>
      </w:r>
      <w:r w:rsidR="00BF09FE">
        <w:rPr>
          <w:sz w:val="28"/>
          <w:szCs w:val="28"/>
        </w:rPr>
        <w:t xml:space="preserve">não </w:t>
      </w:r>
      <w:r w:rsidR="001F6B5B">
        <w:rPr>
          <w:sz w:val="28"/>
          <w:szCs w:val="28"/>
        </w:rPr>
        <w:t xml:space="preserve">procede e deve ser </w:t>
      </w:r>
      <w:r w:rsidR="001F6B5B" w:rsidRPr="00E61D31">
        <w:rPr>
          <w:b/>
          <w:i/>
          <w:sz w:val="28"/>
          <w:szCs w:val="28"/>
        </w:rPr>
        <w:t>integralmente afastado</w:t>
      </w:r>
      <w:r w:rsidR="00054788" w:rsidRPr="00E61D31">
        <w:rPr>
          <w:b/>
          <w:i/>
          <w:sz w:val="28"/>
          <w:szCs w:val="28"/>
        </w:rPr>
        <w:t xml:space="preserve"> no que refere-se </w:t>
      </w:r>
      <w:proofErr w:type="gramStart"/>
      <w:r w:rsidR="00054788" w:rsidRPr="00E61D31">
        <w:rPr>
          <w:b/>
          <w:i/>
          <w:sz w:val="28"/>
          <w:szCs w:val="28"/>
        </w:rPr>
        <w:t>a</w:t>
      </w:r>
      <w:proofErr w:type="gramEnd"/>
      <w:r w:rsidR="00054788" w:rsidRPr="00E61D31">
        <w:rPr>
          <w:b/>
          <w:i/>
          <w:sz w:val="28"/>
          <w:szCs w:val="28"/>
        </w:rPr>
        <w:t xml:space="preserve"> fonte pagadora  Agência de Previdência Social de Mato Grosso do Sul(AGESUL)  CNPJ nº. 10.306.292/</w:t>
      </w:r>
      <w:proofErr w:type="gramStart"/>
      <w:r w:rsidR="00054788" w:rsidRPr="00E61D31">
        <w:rPr>
          <w:b/>
          <w:i/>
          <w:sz w:val="28"/>
          <w:szCs w:val="28"/>
        </w:rPr>
        <w:t>0001-49</w:t>
      </w:r>
      <w:r w:rsidR="001F40B8">
        <w:rPr>
          <w:b/>
          <w:i/>
          <w:sz w:val="28"/>
          <w:szCs w:val="28"/>
        </w:rPr>
        <w:t>, rendimento</w:t>
      </w:r>
      <w:proofErr w:type="gramEnd"/>
      <w:r w:rsidR="001F40B8">
        <w:rPr>
          <w:b/>
          <w:i/>
          <w:sz w:val="28"/>
          <w:szCs w:val="28"/>
        </w:rPr>
        <w:t xml:space="preserve"> tributado no valor de R$ 34.553,05</w:t>
      </w:r>
      <w:r w:rsidR="00054788" w:rsidRPr="00E61D31">
        <w:rPr>
          <w:b/>
          <w:i/>
          <w:sz w:val="28"/>
          <w:szCs w:val="28"/>
        </w:rPr>
        <w:t xml:space="preserve">. </w:t>
      </w:r>
    </w:p>
    <w:p w:rsidR="00FD0656" w:rsidRDefault="001F6B5B" w:rsidP="00FD0656">
      <w:pPr>
        <w:pStyle w:val="PargrafodaLista"/>
        <w:numPr>
          <w:ilvl w:val="1"/>
          <w:numId w:val="2"/>
        </w:numPr>
        <w:ind w:left="0" w:firstLine="2061"/>
        <w:jc w:val="both"/>
        <w:rPr>
          <w:sz w:val="28"/>
          <w:szCs w:val="28"/>
        </w:rPr>
      </w:pPr>
      <w:r>
        <w:rPr>
          <w:sz w:val="28"/>
          <w:szCs w:val="28"/>
        </w:rPr>
        <w:t xml:space="preserve">Na ficha </w:t>
      </w:r>
      <w:r w:rsidR="00FA1FB6">
        <w:rPr>
          <w:sz w:val="28"/>
          <w:szCs w:val="28"/>
        </w:rPr>
        <w:t>Rendimento Tributáveis Recebidos de Pessoa Jurídica pelo Titular</w:t>
      </w:r>
      <w:r w:rsidR="00E61D31">
        <w:rPr>
          <w:sz w:val="28"/>
          <w:szCs w:val="28"/>
        </w:rPr>
        <w:t>,</w:t>
      </w:r>
      <w:r w:rsidR="00FA1FB6">
        <w:rPr>
          <w:sz w:val="28"/>
          <w:szCs w:val="28"/>
        </w:rPr>
        <w:t xml:space="preserve"> </w:t>
      </w:r>
      <w:proofErr w:type="gramStart"/>
      <w:r w:rsidR="00FA1FB6">
        <w:rPr>
          <w:sz w:val="28"/>
          <w:szCs w:val="28"/>
        </w:rPr>
        <w:t>foi</w:t>
      </w:r>
      <w:proofErr w:type="gramEnd"/>
      <w:r w:rsidR="00FA1FB6">
        <w:rPr>
          <w:sz w:val="28"/>
          <w:szCs w:val="28"/>
        </w:rPr>
        <w:t xml:space="preserve"> declarad</w:t>
      </w:r>
      <w:r w:rsidR="00E61D31">
        <w:rPr>
          <w:sz w:val="28"/>
          <w:szCs w:val="28"/>
        </w:rPr>
        <w:t>a</w:t>
      </w:r>
      <w:r w:rsidR="00FA1FB6">
        <w:rPr>
          <w:sz w:val="28"/>
          <w:szCs w:val="28"/>
        </w:rPr>
        <w:t xml:space="preserve"> </w:t>
      </w:r>
      <w:r w:rsidR="0019298A">
        <w:rPr>
          <w:sz w:val="28"/>
          <w:szCs w:val="28"/>
        </w:rPr>
        <w:t>a</w:t>
      </w:r>
      <w:r w:rsidR="00FD0656">
        <w:rPr>
          <w:sz w:val="28"/>
          <w:szCs w:val="28"/>
        </w:rPr>
        <w:t>s seguintes fontes pagadoras:</w:t>
      </w:r>
      <w:r w:rsidR="00FD0656">
        <w:rPr>
          <w:noProof/>
          <w:lang w:eastAsia="pt-BR"/>
        </w:rPr>
        <w:t xml:space="preserve"> </w:t>
      </w:r>
      <w:r w:rsidR="00FD0656">
        <w:rPr>
          <w:noProof/>
          <w:lang w:eastAsia="pt-BR"/>
        </w:rPr>
        <w:drawing>
          <wp:inline distT="0" distB="0" distL="0" distR="0" wp14:anchorId="458F0777" wp14:editId="1B1E28B0">
            <wp:extent cx="5399424" cy="20478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00040" cy="2048108"/>
                    </a:xfrm>
                    <a:prstGeom prst="rect">
                      <a:avLst/>
                    </a:prstGeom>
                  </pic:spPr>
                </pic:pic>
              </a:graphicData>
            </a:graphic>
          </wp:inline>
        </w:drawing>
      </w:r>
    </w:p>
    <w:p w:rsidR="00357879" w:rsidRDefault="000D32CF" w:rsidP="00FD0656">
      <w:pPr>
        <w:jc w:val="both"/>
        <w:rPr>
          <w:sz w:val="28"/>
          <w:szCs w:val="28"/>
        </w:rPr>
      </w:pPr>
      <w:r>
        <w:rPr>
          <w:sz w:val="28"/>
          <w:szCs w:val="28"/>
        </w:rPr>
        <w:lastRenderedPageBreak/>
        <w:t xml:space="preserve">O </w:t>
      </w:r>
      <w:proofErr w:type="spellStart"/>
      <w:proofErr w:type="gramStart"/>
      <w:r>
        <w:rPr>
          <w:sz w:val="28"/>
          <w:szCs w:val="28"/>
        </w:rPr>
        <w:t>cnpj</w:t>
      </w:r>
      <w:proofErr w:type="spellEnd"/>
      <w:proofErr w:type="gramEnd"/>
      <w:r>
        <w:rPr>
          <w:sz w:val="28"/>
          <w:szCs w:val="28"/>
        </w:rPr>
        <w:t xml:space="preserve"> da primeira fonte pagadora (</w:t>
      </w:r>
      <w:r w:rsidR="002E3A80">
        <w:rPr>
          <w:sz w:val="28"/>
          <w:szCs w:val="28"/>
        </w:rPr>
        <w:t>AGESUL</w:t>
      </w:r>
      <w:r>
        <w:rPr>
          <w:sz w:val="28"/>
          <w:szCs w:val="28"/>
        </w:rPr>
        <w:t xml:space="preserve">) e da Segunda fonte pagadora (Ag. Est. </w:t>
      </w:r>
      <w:r w:rsidR="00357879">
        <w:rPr>
          <w:sz w:val="28"/>
          <w:szCs w:val="28"/>
        </w:rPr>
        <w:t>d</w:t>
      </w:r>
      <w:r>
        <w:rPr>
          <w:sz w:val="28"/>
          <w:szCs w:val="28"/>
        </w:rPr>
        <w:t>e Ges</w:t>
      </w:r>
      <w:r w:rsidR="00357879">
        <w:rPr>
          <w:sz w:val="28"/>
          <w:szCs w:val="28"/>
        </w:rPr>
        <w:t>tã</w:t>
      </w:r>
      <w:r>
        <w:rPr>
          <w:sz w:val="28"/>
          <w:szCs w:val="28"/>
        </w:rPr>
        <w:t xml:space="preserve">o de Empreendimentos) são os mesmo, </w:t>
      </w:r>
      <w:r w:rsidR="00844A5E">
        <w:rPr>
          <w:sz w:val="28"/>
          <w:szCs w:val="28"/>
        </w:rPr>
        <w:t xml:space="preserve">de tal forma que os </w:t>
      </w:r>
      <w:r>
        <w:rPr>
          <w:sz w:val="28"/>
          <w:szCs w:val="28"/>
        </w:rPr>
        <w:t xml:space="preserve"> valores</w:t>
      </w:r>
      <w:r w:rsidR="00844A5E">
        <w:rPr>
          <w:sz w:val="28"/>
          <w:szCs w:val="28"/>
        </w:rPr>
        <w:t xml:space="preserve"> cobrado na NL – Notificação de Lançamento , referente o CNPJ:10.306.292/0001-49 – Agência de Previdência Social de Mato Grosso do Sul</w:t>
      </w:r>
      <w:r w:rsidR="00D127B7">
        <w:rPr>
          <w:sz w:val="28"/>
          <w:szCs w:val="28"/>
        </w:rPr>
        <w:t>(AGESUL)</w:t>
      </w:r>
      <w:r w:rsidR="00844A5E">
        <w:rPr>
          <w:sz w:val="28"/>
          <w:szCs w:val="28"/>
        </w:rPr>
        <w:t xml:space="preserve">, com Valor Tributado de R$ 34.533,05 e IRRF em DIRF no Valor 1.159,64, </w:t>
      </w:r>
      <w:r w:rsidR="00E61D31">
        <w:rPr>
          <w:sz w:val="28"/>
          <w:szCs w:val="28"/>
        </w:rPr>
        <w:t xml:space="preserve">o valores corretos </w:t>
      </w:r>
      <w:r w:rsidR="00D127B7">
        <w:rPr>
          <w:sz w:val="28"/>
          <w:szCs w:val="28"/>
        </w:rPr>
        <w:t>fora</w:t>
      </w:r>
      <w:r w:rsidR="002E3A80">
        <w:rPr>
          <w:sz w:val="28"/>
          <w:szCs w:val="28"/>
        </w:rPr>
        <w:t>m</w:t>
      </w:r>
      <w:r w:rsidR="00E61D31">
        <w:rPr>
          <w:sz w:val="28"/>
          <w:szCs w:val="28"/>
        </w:rPr>
        <w:t xml:space="preserve"> </w:t>
      </w:r>
      <w:r w:rsidR="00D127B7">
        <w:rPr>
          <w:sz w:val="28"/>
          <w:szCs w:val="28"/>
        </w:rPr>
        <w:t>lançado</w:t>
      </w:r>
      <w:r w:rsidR="002E3A80">
        <w:rPr>
          <w:sz w:val="28"/>
          <w:szCs w:val="28"/>
        </w:rPr>
        <w:t>s</w:t>
      </w:r>
      <w:r w:rsidR="00E61D31">
        <w:rPr>
          <w:sz w:val="28"/>
          <w:szCs w:val="28"/>
        </w:rPr>
        <w:t xml:space="preserve"> </w:t>
      </w:r>
      <w:r w:rsidR="002E3A80">
        <w:rPr>
          <w:sz w:val="28"/>
          <w:szCs w:val="28"/>
        </w:rPr>
        <w:t xml:space="preserve">e devidamente </w:t>
      </w:r>
      <w:r w:rsidR="00D127B7">
        <w:rPr>
          <w:sz w:val="28"/>
          <w:szCs w:val="28"/>
        </w:rPr>
        <w:t xml:space="preserve">computados para apuração do valor do </w:t>
      </w:r>
      <w:r w:rsidR="00844A5E">
        <w:rPr>
          <w:sz w:val="28"/>
          <w:szCs w:val="28"/>
        </w:rPr>
        <w:t xml:space="preserve">imposto de </w:t>
      </w:r>
      <w:r w:rsidR="003A0CAB">
        <w:rPr>
          <w:sz w:val="28"/>
          <w:szCs w:val="28"/>
        </w:rPr>
        <w:t>renda na referida declaração</w:t>
      </w:r>
      <w:r w:rsidR="003A0CAB" w:rsidRPr="00E61D31">
        <w:rPr>
          <w:i/>
          <w:sz w:val="28"/>
          <w:szCs w:val="28"/>
        </w:rPr>
        <w:t xml:space="preserve">, </w:t>
      </w:r>
      <w:r w:rsidR="003A0CAB" w:rsidRPr="00E61D31">
        <w:rPr>
          <w:b/>
          <w:i/>
          <w:sz w:val="28"/>
          <w:szCs w:val="28"/>
        </w:rPr>
        <w:t>somente a transcrição do CNPJ</w:t>
      </w:r>
      <w:r w:rsidR="00E61D31">
        <w:rPr>
          <w:b/>
          <w:i/>
          <w:sz w:val="28"/>
          <w:szCs w:val="28"/>
        </w:rPr>
        <w:t xml:space="preserve">, </w:t>
      </w:r>
      <w:r w:rsidR="003A0CAB" w:rsidRPr="00E61D31">
        <w:rPr>
          <w:b/>
          <w:i/>
          <w:sz w:val="28"/>
          <w:szCs w:val="28"/>
        </w:rPr>
        <w:t>que foi digitada erroneamente</w:t>
      </w:r>
      <w:r w:rsidR="00D127B7" w:rsidRPr="00E61D31">
        <w:rPr>
          <w:b/>
          <w:i/>
          <w:sz w:val="28"/>
          <w:szCs w:val="28"/>
        </w:rPr>
        <w:t xml:space="preserve"> (</w:t>
      </w:r>
      <w:r w:rsidR="00A77DD8" w:rsidRPr="00E61D31">
        <w:rPr>
          <w:b/>
          <w:i/>
          <w:sz w:val="28"/>
          <w:szCs w:val="28"/>
        </w:rPr>
        <w:t>15.457.856/0001-68</w:t>
      </w:r>
      <w:r w:rsidR="00D127B7" w:rsidRPr="00E61D31">
        <w:rPr>
          <w:b/>
          <w:i/>
          <w:sz w:val="28"/>
          <w:szCs w:val="28"/>
        </w:rPr>
        <w:t>)</w:t>
      </w:r>
      <w:r w:rsidR="007E2094" w:rsidRPr="00E61D31">
        <w:rPr>
          <w:b/>
          <w:i/>
          <w:sz w:val="28"/>
          <w:szCs w:val="28"/>
        </w:rPr>
        <w:t>,</w:t>
      </w:r>
      <w:r w:rsidR="007E2094" w:rsidRPr="00E61D31">
        <w:rPr>
          <w:i/>
          <w:sz w:val="28"/>
          <w:szCs w:val="28"/>
        </w:rPr>
        <w:t xml:space="preserve"> </w:t>
      </w:r>
      <w:r w:rsidR="002E3A80" w:rsidRPr="00E61D31">
        <w:rPr>
          <w:i/>
          <w:sz w:val="28"/>
          <w:szCs w:val="28"/>
        </w:rPr>
        <w:t xml:space="preserve">onde </w:t>
      </w:r>
      <w:r w:rsidR="002E3A80" w:rsidRPr="00E61D31">
        <w:rPr>
          <w:b/>
          <w:i/>
          <w:sz w:val="28"/>
          <w:szCs w:val="28"/>
        </w:rPr>
        <w:t xml:space="preserve">o CNPJ correto é o </w:t>
      </w:r>
      <w:r w:rsidR="00357879" w:rsidRPr="00E61D31">
        <w:rPr>
          <w:b/>
          <w:i/>
          <w:sz w:val="28"/>
          <w:szCs w:val="28"/>
        </w:rPr>
        <w:t xml:space="preserve">de nº </w:t>
      </w:r>
      <w:r w:rsidR="002E3A80" w:rsidRPr="00E61D31">
        <w:rPr>
          <w:b/>
          <w:i/>
          <w:sz w:val="28"/>
          <w:szCs w:val="28"/>
        </w:rPr>
        <w:t>10.306.292/0001-49</w:t>
      </w:r>
      <w:r w:rsidR="007E2094" w:rsidRPr="00357879">
        <w:rPr>
          <w:b/>
          <w:sz w:val="28"/>
          <w:szCs w:val="28"/>
        </w:rPr>
        <w:t>,</w:t>
      </w:r>
      <w:r w:rsidR="007E2094">
        <w:rPr>
          <w:sz w:val="28"/>
          <w:szCs w:val="28"/>
        </w:rPr>
        <w:t xml:space="preserve">  conforme demonstrado nos fragmentos da DIRPF (Ficha de Rendimento PJ) e da NL(Fonte Pagadora)</w:t>
      </w:r>
      <w:r w:rsidR="00357879">
        <w:rPr>
          <w:sz w:val="28"/>
          <w:szCs w:val="28"/>
        </w:rPr>
        <w:t>:</w:t>
      </w:r>
    </w:p>
    <w:p w:rsidR="00FD0656" w:rsidRDefault="003A0CAB" w:rsidP="00FD0656">
      <w:pPr>
        <w:jc w:val="both"/>
        <w:rPr>
          <w:sz w:val="28"/>
          <w:szCs w:val="28"/>
        </w:rPr>
      </w:pPr>
      <w:r>
        <w:rPr>
          <w:sz w:val="28"/>
          <w:szCs w:val="28"/>
        </w:rPr>
        <w:t xml:space="preserve"> </w:t>
      </w:r>
      <w:r w:rsidR="00844A5E">
        <w:rPr>
          <w:noProof/>
          <w:lang w:eastAsia="pt-BR"/>
        </w:rPr>
        <w:drawing>
          <wp:inline distT="0" distB="0" distL="0" distR="0" wp14:anchorId="654218CA" wp14:editId="06AD968E">
            <wp:extent cx="5399427" cy="12192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00040" cy="1219338"/>
                    </a:xfrm>
                    <a:prstGeom prst="rect">
                      <a:avLst/>
                    </a:prstGeom>
                  </pic:spPr>
                </pic:pic>
              </a:graphicData>
            </a:graphic>
          </wp:inline>
        </w:drawing>
      </w:r>
      <w:r w:rsidR="000D32CF">
        <w:rPr>
          <w:sz w:val="28"/>
          <w:szCs w:val="28"/>
        </w:rPr>
        <w:t xml:space="preserve"> </w:t>
      </w:r>
    </w:p>
    <w:p w:rsidR="004D1290" w:rsidRPr="00964149" w:rsidRDefault="004D1290" w:rsidP="00964149">
      <w:pPr>
        <w:jc w:val="both"/>
        <w:rPr>
          <w:sz w:val="28"/>
          <w:szCs w:val="28"/>
        </w:rPr>
      </w:pPr>
      <w:r w:rsidRPr="00964149">
        <w:rPr>
          <w:sz w:val="28"/>
          <w:szCs w:val="28"/>
        </w:rPr>
        <w:t xml:space="preserve">Os valores declarados como fonte pagadora </w:t>
      </w:r>
      <w:proofErr w:type="spellStart"/>
      <w:r w:rsidR="00357879">
        <w:rPr>
          <w:sz w:val="28"/>
          <w:szCs w:val="28"/>
        </w:rPr>
        <w:t>A</w:t>
      </w:r>
      <w:r w:rsidRPr="00964149">
        <w:rPr>
          <w:sz w:val="28"/>
          <w:szCs w:val="28"/>
        </w:rPr>
        <w:t>gesul</w:t>
      </w:r>
      <w:proofErr w:type="spellEnd"/>
      <w:r w:rsidRPr="00964149">
        <w:rPr>
          <w:sz w:val="28"/>
          <w:szCs w:val="28"/>
        </w:rPr>
        <w:t xml:space="preserve"> </w:t>
      </w:r>
      <w:proofErr w:type="spellStart"/>
      <w:proofErr w:type="gramStart"/>
      <w:r w:rsidRPr="00964149">
        <w:rPr>
          <w:sz w:val="28"/>
          <w:szCs w:val="28"/>
        </w:rPr>
        <w:t>cnpj</w:t>
      </w:r>
      <w:proofErr w:type="spellEnd"/>
      <w:proofErr w:type="gramEnd"/>
      <w:r w:rsidRPr="00964149">
        <w:rPr>
          <w:sz w:val="28"/>
          <w:szCs w:val="28"/>
        </w:rPr>
        <w:t xml:space="preserve">: 15.457.856/0001-68, de fato e da </w:t>
      </w:r>
      <w:r w:rsidR="00964149">
        <w:rPr>
          <w:sz w:val="28"/>
          <w:szCs w:val="28"/>
        </w:rPr>
        <w:t>AGEPREV-</w:t>
      </w:r>
      <w:r w:rsidRPr="00964149">
        <w:rPr>
          <w:sz w:val="28"/>
          <w:szCs w:val="28"/>
        </w:rPr>
        <w:t>Ag</w:t>
      </w:r>
      <w:r w:rsidR="00964149">
        <w:rPr>
          <w:sz w:val="28"/>
          <w:szCs w:val="28"/>
        </w:rPr>
        <w:t>ê</w:t>
      </w:r>
      <w:r w:rsidRPr="00964149">
        <w:rPr>
          <w:sz w:val="28"/>
          <w:szCs w:val="28"/>
        </w:rPr>
        <w:t xml:space="preserve">ncia de </w:t>
      </w:r>
      <w:r w:rsidR="00964149" w:rsidRPr="00964149">
        <w:rPr>
          <w:sz w:val="28"/>
          <w:szCs w:val="28"/>
        </w:rPr>
        <w:t>Previdência</w:t>
      </w:r>
      <w:r w:rsidRPr="00964149">
        <w:rPr>
          <w:sz w:val="28"/>
          <w:szCs w:val="28"/>
        </w:rPr>
        <w:t xml:space="preserve"> Social de Mato Grosso do Sul</w:t>
      </w:r>
      <w:r w:rsidR="00964149" w:rsidRPr="00964149">
        <w:rPr>
          <w:sz w:val="28"/>
          <w:szCs w:val="28"/>
        </w:rPr>
        <w:t xml:space="preserve">, CNPJ:10.306.292/0001-49, conforme demonstrativo de rendimento do ano calendário 2014 </w:t>
      </w:r>
      <w:r w:rsidR="00964149" w:rsidRPr="00964149">
        <w:rPr>
          <w:b/>
          <w:sz w:val="28"/>
          <w:szCs w:val="28"/>
        </w:rPr>
        <w:t xml:space="preserve">(juntado a </w:t>
      </w:r>
      <w:proofErr w:type="spellStart"/>
      <w:r w:rsidR="00964149" w:rsidRPr="00964149">
        <w:rPr>
          <w:b/>
          <w:sz w:val="28"/>
          <w:szCs w:val="28"/>
        </w:rPr>
        <w:t>fls</w:t>
      </w:r>
      <w:proofErr w:type="spellEnd"/>
      <w:r w:rsidR="00964149" w:rsidRPr="00964149">
        <w:rPr>
          <w:b/>
          <w:sz w:val="28"/>
          <w:szCs w:val="28"/>
        </w:rPr>
        <w:t xml:space="preserve"> </w:t>
      </w:r>
      <w:proofErr w:type="spellStart"/>
      <w:r w:rsidR="00964149" w:rsidRPr="00964149">
        <w:rPr>
          <w:b/>
          <w:sz w:val="28"/>
          <w:szCs w:val="28"/>
        </w:rPr>
        <w:t>xx</w:t>
      </w:r>
      <w:proofErr w:type="spellEnd"/>
      <w:r w:rsidR="00964149" w:rsidRPr="00964149">
        <w:rPr>
          <w:b/>
          <w:sz w:val="28"/>
          <w:szCs w:val="28"/>
        </w:rPr>
        <w:t>)</w:t>
      </w:r>
      <w:r w:rsidRPr="00964149">
        <w:rPr>
          <w:sz w:val="28"/>
          <w:szCs w:val="28"/>
        </w:rPr>
        <w:t xml:space="preserve"> n. </w:t>
      </w:r>
    </w:p>
    <w:p w:rsidR="004D1290" w:rsidRDefault="00964149" w:rsidP="00964149">
      <w:pPr>
        <w:pStyle w:val="PargrafodaLista"/>
        <w:ind w:left="0" w:firstLine="2061"/>
        <w:jc w:val="both"/>
        <w:rPr>
          <w:sz w:val="28"/>
          <w:szCs w:val="28"/>
        </w:rPr>
      </w:pPr>
      <w:r>
        <w:rPr>
          <w:sz w:val="28"/>
          <w:szCs w:val="28"/>
        </w:rPr>
        <w:t xml:space="preserve">Fica evidente o erro, pois todos os campos exceto o numero do </w:t>
      </w:r>
      <w:proofErr w:type="spellStart"/>
      <w:proofErr w:type="gramStart"/>
      <w:r>
        <w:rPr>
          <w:sz w:val="28"/>
          <w:szCs w:val="28"/>
        </w:rPr>
        <w:t>cnpj</w:t>
      </w:r>
      <w:proofErr w:type="spellEnd"/>
      <w:proofErr w:type="gramEnd"/>
      <w:r>
        <w:rPr>
          <w:sz w:val="28"/>
          <w:szCs w:val="28"/>
        </w:rPr>
        <w:t xml:space="preserve"> e a razão social, tem os mesmos valores inclusive os centavos.</w:t>
      </w:r>
    </w:p>
    <w:p w:rsidR="00A95367" w:rsidRDefault="00D93FB5" w:rsidP="00964149">
      <w:pPr>
        <w:pStyle w:val="PargrafodaLista"/>
        <w:ind w:left="0" w:firstLine="2061"/>
        <w:jc w:val="both"/>
        <w:rPr>
          <w:sz w:val="28"/>
          <w:szCs w:val="28"/>
        </w:rPr>
      </w:pPr>
      <w:r>
        <w:rPr>
          <w:sz w:val="28"/>
          <w:szCs w:val="28"/>
        </w:rPr>
        <w:t xml:space="preserve">A autoridade fiscal deixou de analisar a declaração </w:t>
      </w:r>
      <w:r w:rsidR="00A95367">
        <w:rPr>
          <w:sz w:val="28"/>
          <w:szCs w:val="28"/>
        </w:rPr>
        <w:t xml:space="preserve">em </w:t>
      </w:r>
      <w:r w:rsidR="006E6D8C">
        <w:rPr>
          <w:sz w:val="28"/>
          <w:szCs w:val="28"/>
        </w:rPr>
        <w:t>seu todo</w:t>
      </w:r>
      <w:r w:rsidR="00A95367">
        <w:rPr>
          <w:sz w:val="28"/>
          <w:szCs w:val="28"/>
        </w:rPr>
        <w:t xml:space="preserve">, pois como foi identificado a omissão rendimento, com base no cruzamento com a DIRF, o mesmo </w:t>
      </w:r>
      <w:r w:rsidR="007E2094">
        <w:rPr>
          <w:sz w:val="28"/>
          <w:szCs w:val="28"/>
        </w:rPr>
        <w:t>procedimento</w:t>
      </w:r>
      <w:r w:rsidR="00A95367">
        <w:rPr>
          <w:sz w:val="28"/>
          <w:szCs w:val="28"/>
        </w:rPr>
        <w:t xml:space="preserve"> deveria ser adotado e/ou analisado que foi informado rendimento tributado, divergente</w:t>
      </w:r>
      <w:proofErr w:type="gramStart"/>
      <w:r w:rsidR="00A95367">
        <w:rPr>
          <w:sz w:val="28"/>
          <w:szCs w:val="28"/>
        </w:rPr>
        <w:t xml:space="preserve"> ou melhor</w:t>
      </w:r>
      <w:proofErr w:type="gramEnd"/>
      <w:r w:rsidR="00A95367">
        <w:rPr>
          <w:sz w:val="28"/>
          <w:szCs w:val="28"/>
        </w:rPr>
        <w:t xml:space="preserve"> inexistente da DIRF da fonte pagadora ora declarada.</w:t>
      </w:r>
    </w:p>
    <w:p w:rsidR="00BF1C62" w:rsidRDefault="00334011" w:rsidP="008561FA">
      <w:pPr>
        <w:jc w:val="both"/>
        <w:rPr>
          <w:sz w:val="28"/>
          <w:szCs w:val="28"/>
        </w:rPr>
      </w:pPr>
      <w:r>
        <w:rPr>
          <w:sz w:val="28"/>
          <w:szCs w:val="28"/>
        </w:rPr>
        <w:tab/>
      </w:r>
      <w:r>
        <w:rPr>
          <w:sz w:val="28"/>
          <w:szCs w:val="28"/>
        </w:rPr>
        <w:tab/>
      </w:r>
      <w:r>
        <w:rPr>
          <w:sz w:val="28"/>
          <w:szCs w:val="28"/>
        </w:rPr>
        <w:tab/>
        <w:t>Assim, tem-se tão somente, um erro de digitação no número do CNPJ, quando do preenchimento dos dados da declaração do imposto de renda da contribuinte. Sobre o tema “</w:t>
      </w:r>
      <w:r w:rsidR="004B392A">
        <w:rPr>
          <w:sz w:val="28"/>
          <w:szCs w:val="28"/>
        </w:rPr>
        <w:t>erro na declaração</w:t>
      </w:r>
      <w:r>
        <w:rPr>
          <w:sz w:val="28"/>
          <w:szCs w:val="28"/>
        </w:rPr>
        <w:t>”</w:t>
      </w:r>
      <w:r w:rsidR="004B392A">
        <w:rPr>
          <w:sz w:val="28"/>
          <w:szCs w:val="28"/>
        </w:rPr>
        <w:t>, dispõe o CTN:</w:t>
      </w:r>
    </w:p>
    <w:p w:rsidR="00BF1C62" w:rsidRPr="00BF1C62" w:rsidRDefault="00BF1C62" w:rsidP="00BF1C62">
      <w:pPr>
        <w:ind w:left="3540"/>
        <w:jc w:val="both"/>
        <w:rPr>
          <w:b/>
          <w:szCs w:val="28"/>
        </w:rPr>
      </w:pPr>
      <w:r w:rsidRPr="00BF1C62">
        <w:rPr>
          <w:b/>
          <w:szCs w:val="28"/>
        </w:rPr>
        <w:lastRenderedPageBreak/>
        <w:t>Modalidades de Lançamento</w:t>
      </w:r>
    </w:p>
    <w:p w:rsidR="00BF1C62" w:rsidRPr="00BF1C62" w:rsidRDefault="00BF1C62" w:rsidP="00BF1C62">
      <w:pPr>
        <w:ind w:left="3540"/>
        <w:jc w:val="both"/>
        <w:rPr>
          <w:b/>
          <w:szCs w:val="28"/>
        </w:rPr>
      </w:pPr>
      <w:r w:rsidRPr="00BF1C62">
        <w:rPr>
          <w:b/>
          <w:szCs w:val="28"/>
        </w:rPr>
        <w:t xml:space="preserve">Art. 147. O lançamento é efetuado com base na declaração do sujeito passivo ou de </w:t>
      </w:r>
      <w:proofErr w:type="gramStart"/>
      <w:r w:rsidRPr="00BF1C62">
        <w:rPr>
          <w:b/>
          <w:szCs w:val="28"/>
        </w:rPr>
        <w:t>terceiro, quando um ou outro, na forma da legislação tributária, presta à autoridade administrativa informações</w:t>
      </w:r>
      <w:proofErr w:type="gramEnd"/>
      <w:r w:rsidRPr="00BF1C62">
        <w:rPr>
          <w:b/>
          <w:szCs w:val="28"/>
        </w:rPr>
        <w:t xml:space="preserve"> sobre matéria de fato, indispensáveis à sua efetivação.</w:t>
      </w:r>
    </w:p>
    <w:p w:rsidR="00BF1C62" w:rsidRPr="00BF1C62" w:rsidRDefault="00BF1C62" w:rsidP="00BF1C62">
      <w:pPr>
        <w:ind w:left="3540"/>
        <w:jc w:val="both"/>
        <w:rPr>
          <w:b/>
          <w:szCs w:val="28"/>
        </w:rPr>
      </w:pPr>
      <w:r w:rsidRPr="00BF1C62">
        <w:rPr>
          <w:b/>
          <w:szCs w:val="28"/>
        </w:rPr>
        <w:t>§ 1º A retificação da declaração por iniciativa do próprio declarante, quando vise a reduzir ou a excluir tributo, só é admissível mediante comprovação do erro em que se funde, e antes de notificado o lançamento.</w:t>
      </w:r>
    </w:p>
    <w:p w:rsidR="00BF1C62" w:rsidRPr="00BF1C62" w:rsidRDefault="00BF1C62" w:rsidP="00BF1C62">
      <w:pPr>
        <w:ind w:left="3540"/>
        <w:jc w:val="both"/>
        <w:rPr>
          <w:b/>
          <w:szCs w:val="28"/>
        </w:rPr>
      </w:pPr>
      <w:r w:rsidRPr="00BF1C62">
        <w:rPr>
          <w:b/>
          <w:szCs w:val="28"/>
        </w:rPr>
        <w:t>§ 2º Os erros contidos na declaração e apuráveis pelo seu exame serão retificados de ofício pela autoridade administrativa a que competir a revisão daquela.</w:t>
      </w:r>
    </w:p>
    <w:p w:rsidR="00BF1C62" w:rsidRDefault="00BF1C62" w:rsidP="00BF1C62">
      <w:pPr>
        <w:jc w:val="both"/>
        <w:rPr>
          <w:sz w:val="28"/>
          <w:szCs w:val="28"/>
        </w:rPr>
      </w:pPr>
    </w:p>
    <w:p w:rsidR="004B392A" w:rsidRDefault="004B392A" w:rsidP="00BF1C62">
      <w:pPr>
        <w:jc w:val="both"/>
        <w:rPr>
          <w:sz w:val="28"/>
          <w:szCs w:val="28"/>
        </w:rPr>
      </w:pPr>
      <w:r>
        <w:rPr>
          <w:sz w:val="28"/>
          <w:szCs w:val="28"/>
        </w:rPr>
        <w:tab/>
      </w:r>
      <w:r>
        <w:rPr>
          <w:sz w:val="28"/>
          <w:szCs w:val="28"/>
        </w:rPr>
        <w:tab/>
      </w:r>
      <w:r>
        <w:rPr>
          <w:sz w:val="28"/>
          <w:szCs w:val="28"/>
        </w:rPr>
        <w:tab/>
        <w:t>Contudo, a jurisprudência dos tribunais pátrios, é pacífica no sentido de que aos erros percebidos no preenchimento da declaração de rendimentos, deve-se aplicar o princípio da razoabilidade e proporcionalidade</w:t>
      </w:r>
      <w:r w:rsidR="00731BEF">
        <w:rPr>
          <w:sz w:val="28"/>
          <w:szCs w:val="28"/>
        </w:rPr>
        <w:t>, dado que o contribuinte não pode ser penalizado por mero equivoco no preenchimento da declaração que não cause dano algum ao fisco</w:t>
      </w:r>
      <w:r w:rsidR="00DB7887">
        <w:rPr>
          <w:sz w:val="28"/>
          <w:szCs w:val="28"/>
        </w:rPr>
        <w:t>, sendo esse exatamente o caso do presente recurso</w:t>
      </w:r>
      <w:r w:rsidR="0066000B">
        <w:rPr>
          <w:sz w:val="28"/>
          <w:szCs w:val="28"/>
        </w:rPr>
        <w:t>. Veja-se:</w:t>
      </w:r>
    </w:p>
    <w:p w:rsidR="008561FA" w:rsidRPr="00CD18E8" w:rsidRDefault="008561FA" w:rsidP="00CD18E8">
      <w:pPr>
        <w:ind w:left="3540"/>
        <w:jc w:val="both"/>
        <w:rPr>
          <w:b/>
          <w:szCs w:val="28"/>
        </w:rPr>
      </w:pPr>
      <w:r w:rsidRPr="00CD18E8">
        <w:rPr>
          <w:b/>
          <w:szCs w:val="28"/>
        </w:rPr>
        <w:t>TRIBUTÁRIO. IMPOS</w:t>
      </w:r>
      <w:r w:rsidR="00CA02C0">
        <w:rPr>
          <w:b/>
          <w:szCs w:val="28"/>
        </w:rPr>
        <w:t>TO DE RENDA - PESSOA FÍSICA (IRP</w:t>
      </w:r>
      <w:r w:rsidRPr="00CD18E8">
        <w:rPr>
          <w:b/>
          <w:szCs w:val="28"/>
        </w:rPr>
        <w:t>F). ERRO</w:t>
      </w:r>
      <w:r w:rsidR="00CD18E8">
        <w:rPr>
          <w:b/>
          <w:szCs w:val="28"/>
        </w:rPr>
        <w:t xml:space="preserve"> </w:t>
      </w:r>
      <w:r w:rsidRPr="00CD18E8">
        <w:rPr>
          <w:b/>
          <w:szCs w:val="28"/>
        </w:rPr>
        <w:t>FORMAL. PREENCHIMENTO DA DECLARAÇÃO DE RENDIMENTOS.</w:t>
      </w:r>
      <w:r w:rsidR="00CD18E8">
        <w:rPr>
          <w:b/>
          <w:szCs w:val="28"/>
        </w:rPr>
        <w:t xml:space="preserve"> </w:t>
      </w:r>
      <w:r w:rsidRPr="00CD18E8">
        <w:rPr>
          <w:b/>
          <w:szCs w:val="28"/>
        </w:rPr>
        <w:t>FONTE PAGADORA. CNPJ. IMPOSTO SUPLEMENTAR. MULTA DE OFÍCIO.</w:t>
      </w:r>
      <w:r w:rsidR="00CD18E8">
        <w:rPr>
          <w:b/>
          <w:szCs w:val="28"/>
        </w:rPr>
        <w:t xml:space="preserve"> </w:t>
      </w:r>
      <w:r w:rsidRPr="00CD18E8">
        <w:rPr>
          <w:b/>
          <w:szCs w:val="28"/>
        </w:rPr>
        <w:t>JUROS DE MORA. INCABÍVEIS. PRINCÍPIOS DA RAZOABILIDADE E PROPORCIONALIDADE.</w:t>
      </w:r>
    </w:p>
    <w:p w:rsidR="008561FA" w:rsidRPr="00877240" w:rsidRDefault="00A166F6" w:rsidP="00CD18E8">
      <w:pPr>
        <w:ind w:left="3540"/>
        <w:jc w:val="both"/>
        <w:rPr>
          <w:szCs w:val="28"/>
        </w:rPr>
      </w:pPr>
      <w:r w:rsidRPr="00877240">
        <w:rPr>
          <w:szCs w:val="28"/>
        </w:rPr>
        <w:t>1. No caso vertente, o impetrante, ao apresentar a declaração de rendimentos</w:t>
      </w:r>
      <w:r w:rsidR="00CD18E8" w:rsidRPr="00877240">
        <w:rPr>
          <w:szCs w:val="28"/>
        </w:rPr>
        <w:t xml:space="preserve"> </w:t>
      </w:r>
      <w:r w:rsidRPr="00877240">
        <w:rPr>
          <w:szCs w:val="28"/>
        </w:rPr>
        <w:t>relativa ao ano-base de 2009, exercício de 2010, informou, por equívoco, o CNPJ da filial da fonte pagadora,</w:t>
      </w:r>
      <w:r w:rsidR="00CD18E8" w:rsidRPr="00877240">
        <w:rPr>
          <w:szCs w:val="28"/>
        </w:rPr>
        <w:t xml:space="preserve"> </w:t>
      </w:r>
      <w:r w:rsidRPr="00877240">
        <w:rPr>
          <w:szCs w:val="28"/>
        </w:rPr>
        <w:t xml:space="preserve">e não o do estabelecimento matriz, o que fez com que a autoridade fiscal lhe enquadrasse na malha fiscal, lançando um imposto suplementar no valor de </w:t>
      </w:r>
      <w:proofErr w:type="gramStart"/>
      <w:r w:rsidRPr="00877240">
        <w:rPr>
          <w:szCs w:val="28"/>
        </w:rPr>
        <w:t>R$ 47.870,78 (quarenta e sete mil oitocentos e setenta reais e setenta e oito centavos), acrescido</w:t>
      </w:r>
      <w:proofErr w:type="gramEnd"/>
      <w:r w:rsidR="00CD18E8" w:rsidRPr="00877240">
        <w:rPr>
          <w:szCs w:val="28"/>
        </w:rPr>
        <w:t xml:space="preserve"> </w:t>
      </w:r>
      <w:r w:rsidRPr="00877240">
        <w:rPr>
          <w:szCs w:val="28"/>
        </w:rPr>
        <w:t xml:space="preserve">de multa de ofício no importe de R$ 35.903,08 (trinta e cinco mil </w:t>
      </w:r>
      <w:r w:rsidRPr="00877240">
        <w:rPr>
          <w:szCs w:val="28"/>
        </w:rPr>
        <w:lastRenderedPageBreak/>
        <w:t>novecentos e três reais e oito centavos) e mais juros de mora de R$ 12.877,23 (doze mil oitocentos e setenta e sete reais e vinte e três centavos).</w:t>
      </w:r>
    </w:p>
    <w:p w:rsidR="00B2116C" w:rsidRPr="00877240" w:rsidRDefault="00B2116C" w:rsidP="00CD18E8">
      <w:pPr>
        <w:ind w:left="3540"/>
        <w:jc w:val="both"/>
        <w:rPr>
          <w:szCs w:val="28"/>
        </w:rPr>
      </w:pPr>
      <w:r w:rsidRPr="00877240">
        <w:rPr>
          <w:szCs w:val="28"/>
        </w:rPr>
        <w:t xml:space="preserve">2. Muito embora se tenha o disposto no art. 147, </w:t>
      </w:r>
      <w:r w:rsidR="00D56194" w:rsidRPr="00877240">
        <w:rPr>
          <w:szCs w:val="28"/>
        </w:rPr>
        <w:t xml:space="preserve">§ </w:t>
      </w:r>
      <w:r w:rsidRPr="00877240">
        <w:rPr>
          <w:szCs w:val="28"/>
        </w:rPr>
        <w:t>1º do CTN, que faz</w:t>
      </w:r>
      <w:r w:rsidR="00CD18E8" w:rsidRPr="00877240">
        <w:rPr>
          <w:szCs w:val="28"/>
        </w:rPr>
        <w:t xml:space="preserve"> </w:t>
      </w:r>
      <w:r w:rsidRPr="00877240">
        <w:rPr>
          <w:szCs w:val="28"/>
        </w:rPr>
        <w:t>referência à retificação da declaração antes de notificado o lançamento, não se pode olvidar acerca da possibilidade de apreciação pelo Poder Judiciário da</w:t>
      </w:r>
      <w:r w:rsidR="00CD18E8" w:rsidRPr="00877240">
        <w:rPr>
          <w:szCs w:val="28"/>
        </w:rPr>
        <w:t xml:space="preserve"> </w:t>
      </w:r>
      <w:r w:rsidRPr="00877240">
        <w:rPr>
          <w:szCs w:val="28"/>
        </w:rPr>
        <w:t>imposição tributária, mormente se fundamentada em erro de fato.</w:t>
      </w:r>
    </w:p>
    <w:p w:rsidR="00B2116C" w:rsidRPr="00877240" w:rsidRDefault="00B2116C" w:rsidP="00CD18E8">
      <w:pPr>
        <w:ind w:left="3540"/>
        <w:jc w:val="both"/>
        <w:rPr>
          <w:szCs w:val="28"/>
        </w:rPr>
      </w:pPr>
      <w:r w:rsidRPr="00877240">
        <w:rPr>
          <w:szCs w:val="28"/>
        </w:rPr>
        <w:t>3. Comprovando o erro no preenchimento da declaração de rendimentos,</w:t>
      </w:r>
      <w:r w:rsidR="00CD18E8" w:rsidRPr="00877240">
        <w:rPr>
          <w:szCs w:val="28"/>
        </w:rPr>
        <w:t xml:space="preserve"> </w:t>
      </w:r>
      <w:r w:rsidRPr="00877240">
        <w:rPr>
          <w:szCs w:val="28"/>
        </w:rPr>
        <w:t>situação que não implicou alteração da base de cálculo do tributo nem seu</w:t>
      </w:r>
      <w:r w:rsidR="00CD18E8" w:rsidRPr="00877240">
        <w:rPr>
          <w:szCs w:val="28"/>
        </w:rPr>
        <w:t xml:space="preserve"> </w:t>
      </w:r>
      <w:r w:rsidRPr="00877240">
        <w:rPr>
          <w:szCs w:val="28"/>
        </w:rPr>
        <w:t>recolhimento a menor, não se vislumbrando prejuízo aos cofres públicos, à</w:t>
      </w:r>
      <w:r w:rsidR="00CD18E8" w:rsidRPr="00877240">
        <w:rPr>
          <w:szCs w:val="28"/>
        </w:rPr>
        <w:t xml:space="preserve"> </w:t>
      </w:r>
      <w:r w:rsidRPr="00877240">
        <w:rPr>
          <w:szCs w:val="28"/>
        </w:rPr>
        <w:t>luz das premissas que norteiam o princípio da razoabilidade, não se</w:t>
      </w:r>
      <w:r w:rsidR="00CD18E8" w:rsidRPr="00877240">
        <w:rPr>
          <w:szCs w:val="28"/>
        </w:rPr>
        <w:t xml:space="preserve"> </w:t>
      </w:r>
      <w:r w:rsidRPr="00877240">
        <w:rPr>
          <w:szCs w:val="28"/>
        </w:rPr>
        <w:t>justifica a manutenção do lançamento do imposto de renda.</w:t>
      </w:r>
    </w:p>
    <w:p w:rsidR="00A166F6" w:rsidRPr="00877240" w:rsidRDefault="00CD18E8" w:rsidP="00CD18E8">
      <w:pPr>
        <w:jc w:val="both"/>
        <w:rPr>
          <w:szCs w:val="28"/>
        </w:rPr>
      </w:pPr>
      <w:r w:rsidRPr="00877240">
        <w:rPr>
          <w:szCs w:val="28"/>
        </w:rPr>
        <w:t xml:space="preserve"> </w:t>
      </w:r>
      <w:r w:rsidRPr="00877240">
        <w:rPr>
          <w:szCs w:val="28"/>
        </w:rPr>
        <w:tab/>
      </w:r>
      <w:r w:rsidRPr="00877240">
        <w:rPr>
          <w:szCs w:val="28"/>
        </w:rPr>
        <w:tab/>
      </w:r>
      <w:r w:rsidRPr="00877240">
        <w:rPr>
          <w:szCs w:val="28"/>
        </w:rPr>
        <w:tab/>
      </w:r>
      <w:r w:rsidRPr="00877240">
        <w:rPr>
          <w:szCs w:val="28"/>
        </w:rPr>
        <w:tab/>
      </w:r>
      <w:r w:rsidRPr="00877240">
        <w:rPr>
          <w:szCs w:val="28"/>
        </w:rPr>
        <w:tab/>
        <w:t>4. R</w:t>
      </w:r>
      <w:r w:rsidR="00B2116C" w:rsidRPr="00877240">
        <w:rPr>
          <w:szCs w:val="28"/>
        </w:rPr>
        <w:t>emessa oficial improvida.</w:t>
      </w:r>
    </w:p>
    <w:p w:rsidR="00097F42" w:rsidRPr="00CD18E8" w:rsidRDefault="00CD18E8" w:rsidP="00CD18E8">
      <w:pPr>
        <w:ind w:left="3540"/>
        <w:jc w:val="both"/>
        <w:rPr>
          <w:b/>
          <w:szCs w:val="28"/>
        </w:rPr>
      </w:pPr>
      <w:r>
        <w:rPr>
          <w:b/>
          <w:szCs w:val="28"/>
        </w:rPr>
        <w:t>(</w:t>
      </w:r>
      <w:r w:rsidR="00097F42" w:rsidRPr="00CD18E8">
        <w:rPr>
          <w:b/>
          <w:szCs w:val="28"/>
        </w:rPr>
        <w:t>TRF 3ª Região - Apelação Cível - AMS 16563 - SP - 0016563-29.2013.4.03.6100</w:t>
      </w:r>
      <w:r>
        <w:rPr>
          <w:b/>
          <w:szCs w:val="28"/>
        </w:rPr>
        <w:t xml:space="preserve"> </w:t>
      </w:r>
      <w:r w:rsidR="00097F42" w:rsidRPr="00CD18E8">
        <w:rPr>
          <w:b/>
          <w:szCs w:val="28"/>
        </w:rPr>
        <w:t>6ª Turma - Julgamento 09/10/2014 - Relator: Juiz convocado Miguel Di Pierro.</w:t>
      </w:r>
      <w:proofErr w:type="gramStart"/>
      <w:r>
        <w:rPr>
          <w:b/>
          <w:szCs w:val="28"/>
        </w:rPr>
        <w:t>)</w:t>
      </w:r>
      <w:proofErr w:type="gramEnd"/>
    </w:p>
    <w:p w:rsidR="00357879" w:rsidRDefault="00357879" w:rsidP="00903477">
      <w:pPr>
        <w:jc w:val="both"/>
        <w:rPr>
          <w:sz w:val="28"/>
          <w:szCs w:val="28"/>
        </w:rPr>
      </w:pPr>
    </w:p>
    <w:p w:rsidR="00342D01" w:rsidRDefault="00167060" w:rsidP="00167060">
      <w:pPr>
        <w:ind w:left="3540"/>
        <w:jc w:val="both"/>
        <w:rPr>
          <w:b/>
          <w:szCs w:val="28"/>
        </w:rPr>
      </w:pPr>
      <w:r w:rsidRPr="00167060">
        <w:rPr>
          <w:b/>
          <w:szCs w:val="28"/>
        </w:rPr>
        <w:t xml:space="preserve">APELAÇÃO CÍVEL. EMBARGOS À EXECUÇÃO FISCAL. DOAÇÃO. ITD. VALOR LANÇADO COM ERRO NA DECLARAÇÃO DE IMPOSTO DE RENDA. RETIFICADORA. NULIDADE DA CDA. EXTINÇÃO DA EXECUÇÃO. MANUTENÇÃO DA SENTENÇA.  </w:t>
      </w:r>
    </w:p>
    <w:p w:rsidR="00342D01" w:rsidRPr="00877240" w:rsidRDefault="00342D01" w:rsidP="00167060">
      <w:pPr>
        <w:ind w:left="3540"/>
        <w:jc w:val="both"/>
        <w:rPr>
          <w:szCs w:val="28"/>
        </w:rPr>
      </w:pPr>
      <w:r w:rsidRPr="00877240">
        <w:rPr>
          <w:szCs w:val="28"/>
        </w:rPr>
        <w:t>(...)</w:t>
      </w:r>
    </w:p>
    <w:p w:rsidR="00342D01" w:rsidRPr="00877240" w:rsidRDefault="00167060" w:rsidP="00167060">
      <w:pPr>
        <w:ind w:left="3540"/>
        <w:jc w:val="both"/>
        <w:rPr>
          <w:szCs w:val="28"/>
        </w:rPr>
      </w:pPr>
      <w:r w:rsidRPr="00877240">
        <w:rPr>
          <w:szCs w:val="28"/>
        </w:rPr>
        <w:t xml:space="preserve">5. Verifica-se que houve uma doação de imóvel a favor do apelado, tendo sido realizada por sua mãe, no valor de R$ 50.000,00 (cinquenta mil reais). </w:t>
      </w:r>
    </w:p>
    <w:p w:rsidR="00342D01" w:rsidRPr="00877240" w:rsidRDefault="00167060" w:rsidP="00167060">
      <w:pPr>
        <w:ind w:left="3540"/>
        <w:jc w:val="both"/>
        <w:rPr>
          <w:szCs w:val="28"/>
        </w:rPr>
      </w:pPr>
      <w:r w:rsidRPr="00877240">
        <w:rPr>
          <w:szCs w:val="28"/>
        </w:rPr>
        <w:t xml:space="preserve">6. Contudo, ao elaborar a declaração de imposto de renda, o recorrido lançou, por erro material, a quantia de R$ 500.000,00 (quinhentos mil reais), a qual foi posteriormente retificada e transmitida à Receita Federal. </w:t>
      </w:r>
    </w:p>
    <w:p w:rsidR="00342D01" w:rsidRPr="00877240" w:rsidRDefault="00167060" w:rsidP="00167060">
      <w:pPr>
        <w:ind w:left="3540"/>
        <w:jc w:val="both"/>
        <w:rPr>
          <w:szCs w:val="28"/>
        </w:rPr>
      </w:pPr>
      <w:r w:rsidRPr="00877240">
        <w:rPr>
          <w:szCs w:val="28"/>
        </w:rPr>
        <w:lastRenderedPageBreak/>
        <w:t xml:space="preserve">7. Por isso, outro caminho não há senão procedência dos embargos, declarando a nulidade da Certidão de Dívida Ativa, tal como lançado na sentença. </w:t>
      </w:r>
    </w:p>
    <w:p w:rsidR="00342D01" w:rsidRPr="00877240" w:rsidRDefault="00167060" w:rsidP="00167060">
      <w:pPr>
        <w:ind w:left="3540"/>
        <w:jc w:val="both"/>
        <w:rPr>
          <w:szCs w:val="28"/>
        </w:rPr>
      </w:pPr>
      <w:r w:rsidRPr="00877240">
        <w:rPr>
          <w:szCs w:val="28"/>
        </w:rPr>
        <w:t xml:space="preserve">8. Verba honorária bem fixada, não merecendo reforma. </w:t>
      </w:r>
    </w:p>
    <w:p w:rsidR="00903477" w:rsidRDefault="00167060" w:rsidP="00167060">
      <w:pPr>
        <w:ind w:left="3540"/>
        <w:jc w:val="both"/>
        <w:rPr>
          <w:szCs w:val="28"/>
        </w:rPr>
      </w:pPr>
      <w:r w:rsidRPr="00877240">
        <w:rPr>
          <w:szCs w:val="28"/>
        </w:rPr>
        <w:t>9. Recurso desprovido.</w:t>
      </w:r>
    </w:p>
    <w:p w:rsidR="00167060" w:rsidRDefault="00167060" w:rsidP="00167060">
      <w:pPr>
        <w:ind w:left="3540"/>
        <w:jc w:val="both"/>
        <w:rPr>
          <w:b/>
          <w:szCs w:val="28"/>
        </w:rPr>
      </w:pPr>
      <w:r>
        <w:rPr>
          <w:b/>
          <w:szCs w:val="28"/>
        </w:rPr>
        <w:t>(T</w:t>
      </w:r>
      <w:r w:rsidRPr="00167060">
        <w:rPr>
          <w:b/>
          <w:szCs w:val="28"/>
        </w:rPr>
        <w:t xml:space="preserve">J-RJ - APELAÇÃO APL 00532054820148190001 RIO DE JANEIRO CAPITAL CARTORIO ELETRONICO DA 11 VARA FAZ PUBLICA </w:t>
      </w:r>
      <w:r>
        <w:rPr>
          <w:b/>
          <w:szCs w:val="28"/>
        </w:rPr>
        <w:t>-</w:t>
      </w:r>
      <w:r w:rsidRPr="00167060">
        <w:rPr>
          <w:b/>
          <w:szCs w:val="28"/>
        </w:rPr>
        <w:t>TJ-RJ</w:t>
      </w:r>
      <w:r>
        <w:rPr>
          <w:b/>
          <w:szCs w:val="28"/>
        </w:rPr>
        <w:t xml:space="preserve"> -  </w:t>
      </w:r>
      <w:r w:rsidRPr="00167060">
        <w:rPr>
          <w:b/>
          <w:szCs w:val="28"/>
        </w:rPr>
        <w:t>8ª C</w:t>
      </w:r>
      <w:r>
        <w:rPr>
          <w:b/>
          <w:szCs w:val="28"/>
        </w:rPr>
        <w:t>â</w:t>
      </w:r>
      <w:r w:rsidRPr="00167060">
        <w:rPr>
          <w:b/>
          <w:szCs w:val="28"/>
        </w:rPr>
        <w:t>mara Cível - Relator: M</w:t>
      </w:r>
      <w:r>
        <w:rPr>
          <w:b/>
          <w:szCs w:val="28"/>
        </w:rPr>
        <w:t>ô</w:t>
      </w:r>
      <w:r w:rsidRPr="00167060">
        <w:rPr>
          <w:b/>
          <w:szCs w:val="28"/>
        </w:rPr>
        <w:t>nica Maria Costa Di Piero</w:t>
      </w:r>
      <w:r>
        <w:rPr>
          <w:b/>
          <w:szCs w:val="28"/>
        </w:rPr>
        <w:t xml:space="preserve"> - </w:t>
      </w:r>
      <w:r w:rsidRPr="00167060">
        <w:rPr>
          <w:b/>
          <w:szCs w:val="28"/>
        </w:rPr>
        <w:t>Data de publicação: 02/06/2016</w:t>
      </w:r>
      <w:r>
        <w:rPr>
          <w:b/>
          <w:szCs w:val="28"/>
        </w:rPr>
        <w:t>)</w:t>
      </w:r>
    </w:p>
    <w:p w:rsidR="004A350A" w:rsidRDefault="004A350A" w:rsidP="00C14537">
      <w:pPr>
        <w:ind w:left="3540"/>
        <w:jc w:val="both"/>
        <w:rPr>
          <w:b/>
          <w:szCs w:val="28"/>
        </w:rPr>
      </w:pPr>
    </w:p>
    <w:p w:rsidR="00C14537" w:rsidRPr="00C14537" w:rsidRDefault="00C14537" w:rsidP="00C14537">
      <w:pPr>
        <w:ind w:left="3540"/>
        <w:jc w:val="both"/>
        <w:rPr>
          <w:b/>
          <w:szCs w:val="28"/>
        </w:rPr>
      </w:pPr>
      <w:r w:rsidRPr="00C14537">
        <w:rPr>
          <w:b/>
          <w:szCs w:val="28"/>
        </w:rPr>
        <w:t>TRIBUTÁRIO. ERRO FORMAL NO PREENCHIMENTO DA DECLARAÇÃO</w:t>
      </w:r>
      <w:r w:rsidR="004A350A">
        <w:rPr>
          <w:b/>
          <w:szCs w:val="28"/>
        </w:rPr>
        <w:t xml:space="preserve"> </w:t>
      </w:r>
      <w:r w:rsidRPr="00C14537">
        <w:rPr>
          <w:b/>
          <w:szCs w:val="28"/>
        </w:rPr>
        <w:t>DE IMPOSTO DE RENDA. FATO INCONTROVERSO. PRINCÍPIO DA</w:t>
      </w:r>
      <w:r w:rsidR="004A350A">
        <w:rPr>
          <w:b/>
          <w:szCs w:val="28"/>
        </w:rPr>
        <w:t xml:space="preserve"> </w:t>
      </w:r>
      <w:r w:rsidRPr="00C14537">
        <w:rPr>
          <w:b/>
          <w:szCs w:val="28"/>
        </w:rPr>
        <w:t>VERDADE REAL.</w:t>
      </w:r>
    </w:p>
    <w:p w:rsidR="00C14537" w:rsidRPr="00877240" w:rsidRDefault="00C14537" w:rsidP="00C14537">
      <w:pPr>
        <w:ind w:left="3540"/>
        <w:jc w:val="both"/>
        <w:rPr>
          <w:szCs w:val="28"/>
        </w:rPr>
      </w:pPr>
      <w:r w:rsidRPr="00877240">
        <w:rPr>
          <w:szCs w:val="28"/>
        </w:rPr>
        <w:t>1. Em matéria tributária deve ser observado o princípio da verdade real.</w:t>
      </w:r>
    </w:p>
    <w:p w:rsidR="00C14537" w:rsidRPr="00877240" w:rsidRDefault="00C14537" w:rsidP="00C14537">
      <w:pPr>
        <w:ind w:left="3540"/>
        <w:jc w:val="both"/>
        <w:rPr>
          <w:szCs w:val="28"/>
        </w:rPr>
      </w:pPr>
      <w:r w:rsidRPr="00877240">
        <w:rPr>
          <w:szCs w:val="28"/>
        </w:rPr>
        <w:t>2. Não havendo controvérsia de fato, no sentido de que efetivamente não</w:t>
      </w:r>
      <w:r w:rsidR="004A350A" w:rsidRPr="00877240">
        <w:rPr>
          <w:szCs w:val="28"/>
        </w:rPr>
        <w:t xml:space="preserve"> </w:t>
      </w:r>
      <w:r w:rsidRPr="00877240">
        <w:rPr>
          <w:szCs w:val="28"/>
        </w:rPr>
        <w:t>ocorreu a hipótese de incidência do tributo, deve ser admitida</w:t>
      </w:r>
      <w:r w:rsidR="004A350A" w:rsidRPr="00877240">
        <w:rPr>
          <w:szCs w:val="28"/>
        </w:rPr>
        <w:t xml:space="preserve"> </w:t>
      </w:r>
      <w:r w:rsidRPr="00877240">
        <w:rPr>
          <w:szCs w:val="28"/>
        </w:rPr>
        <w:t xml:space="preserve">a retificação do erro pelo contribuinte, até mesmo para evitar o </w:t>
      </w:r>
      <w:r w:rsidR="004A350A" w:rsidRPr="00877240">
        <w:rPr>
          <w:szCs w:val="28"/>
        </w:rPr>
        <w:t xml:space="preserve"> </w:t>
      </w:r>
      <w:r w:rsidRPr="00877240">
        <w:rPr>
          <w:szCs w:val="28"/>
        </w:rPr>
        <w:t>enriquecimento sem causa do Fisco.</w:t>
      </w:r>
    </w:p>
    <w:p w:rsidR="00167060" w:rsidRDefault="00C14537" w:rsidP="00C14537">
      <w:pPr>
        <w:ind w:left="3540"/>
        <w:jc w:val="both"/>
        <w:rPr>
          <w:b/>
          <w:szCs w:val="28"/>
        </w:rPr>
      </w:pPr>
      <w:r w:rsidRPr="00C14537">
        <w:rPr>
          <w:b/>
          <w:szCs w:val="28"/>
        </w:rPr>
        <w:t>(TRF 4ª Região - APELAÇÃO/REEXAME NECESSÁRIO: APELREEX 12089 RS 2002.71.08.012089-2</w:t>
      </w:r>
      <w:r w:rsidR="004A350A">
        <w:rPr>
          <w:b/>
          <w:szCs w:val="28"/>
        </w:rPr>
        <w:t xml:space="preserve"> </w:t>
      </w:r>
      <w:r w:rsidRPr="00C14537">
        <w:rPr>
          <w:b/>
          <w:szCs w:val="28"/>
        </w:rPr>
        <w:t>- RELATOR: JORGE ANTONIO MAURIQUE - PUBLICAÇÃO: D.E. 22/09/2009 - 1ª Turma)</w:t>
      </w:r>
    </w:p>
    <w:p w:rsidR="004A350A" w:rsidRPr="00167060" w:rsidRDefault="004A350A" w:rsidP="00C14537">
      <w:pPr>
        <w:ind w:left="3540"/>
        <w:jc w:val="both"/>
        <w:rPr>
          <w:b/>
          <w:szCs w:val="28"/>
        </w:rPr>
      </w:pPr>
    </w:p>
    <w:p w:rsidR="009C0081" w:rsidRDefault="00FE3019" w:rsidP="00964149">
      <w:pPr>
        <w:pStyle w:val="PargrafodaLista"/>
        <w:ind w:left="0" w:firstLine="2061"/>
        <w:jc w:val="both"/>
        <w:rPr>
          <w:sz w:val="28"/>
          <w:szCs w:val="28"/>
        </w:rPr>
      </w:pPr>
      <w:r>
        <w:rPr>
          <w:sz w:val="28"/>
          <w:szCs w:val="28"/>
        </w:rPr>
        <w:t xml:space="preserve">Assim, </w:t>
      </w:r>
      <w:r w:rsidR="00D65917">
        <w:rPr>
          <w:sz w:val="28"/>
          <w:szCs w:val="28"/>
        </w:rPr>
        <w:t xml:space="preserve">não havendo qualquer dúvida de que a Impugnante apenas incorreu em erro ao digitar o CNPJ errado na sua declaração de imposto de renda, deve </w:t>
      </w:r>
      <w:proofErr w:type="gramStart"/>
      <w:r w:rsidR="00B42B82">
        <w:rPr>
          <w:sz w:val="28"/>
          <w:szCs w:val="28"/>
        </w:rPr>
        <w:t>a</w:t>
      </w:r>
      <w:proofErr w:type="gramEnd"/>
      <w:r w:rsidR="009C0081">
        <w:rPr>
          <w:sz w:val="28"/>
          <w:szCs w:val="28"/>
        </w:rPr>
        <w:t xml:space="preserve"> notificação de lançamento nº 2015/927382512817594, </w:t>
      </w:r>
      <w:r w:rsidR="00D65917">
        <w:rPr>
          <w:sz w:val="28"/>
          <w:szCs w:val="28"/>
        </w:rPr>
        <w:t>ser considerada</w:t>
      </w:r>
      <w:r w:rsidR="009C0081">
        <w:rPr>
          <w:sz w:val="28"/>
          <w:szCs w:val="28"/>
        </w:rPr>
        <w:t xml:space="preserve"> indevida, impondo-se ante aos esclarecimento</w:t>
      </w:r>
      <w:r w:rsidR="00B42B82">
        <w:rPr>
          <w:sz w:val="28"/>
          <w:szCs w:val="28"/>
        </w:rPr>
        <w:t>s</w:t>
      </w:r>
      <w:r w:rsidR="009C0081">
        <w:rPr>
          <w:sz w:val="28"/>
          <w:szCs w:val="28"/>
        </w:rPr>
        <w:t xml:space="preserve"> dos fatos e fundamentação exposta, o provimento da presente impugnação e consequente improcedência total do auto de infração.</w:t>
      </w:r>
    </w:p>
    <w:p w:rsidR="009C0081" w:rsidRDefault="009C0081" w:rsidP="00964149">
      <w:pPr>
        <w:pStyle w:val="PargrafodaLista"/>
        <w:ind w:left="0" w:firstLine="2061"/>
        <w:jc w:val="both"/>
        <w:rPr>
          <w:sz w:val="28"/>
          <w:szCs w:val="28"/>
        </w:rPr>
      </w:pPr>
    </w:p>
    <w:p w:rsidR="00037D47" w:rsidRDefault="00037D47" w:rsidP="0047727B">
      <w:pPr>
        <w:pStyle w:val="PargrafodaLista"/>
        <w:numPr>
          <w:ilvl w:val="0"/>
          <w:numId w:val="2"/>
        </w:numPr>
        <w:jc w:val="right"/>
        <w:rPr>
          <w:sz w:val="28"/>
          <w:szCs w:val="28"/>
        </w:rPr>
      </w:pPr>
    </w:p>
    <w:p w:rsidR="0047727B" w:rsidRPr="00840AF5" w:rsidRDefault="0047727B" w:rsidP="0047727B">
      <w:pPr>
        <w:pStyle w:val="PargrafodaLista"/>
        <w:numPr>
          <w:ilvl w:val="0"/>
          <w:numId w:val="2"/>
        </w:numPr>
        <w:jc w:val="right"/>
        <w:rPr>
          <w:b/>
          <w:sz w:val="28"/>
          <w:szCs w:val="28"/>
        </w:rPr>
      </w:pPr>
      <w:r w:rsidRPr="00840AF5">
        <w:rPr>
          <w:b/>
          <w:sz w:val="28"/>
          <w:szCs w:val="28"/>
        </w:rPr>
        <w:lastRenderedPageBreak/>
        <w:t>DO PEDIDO</w:t>
      </w:r>
    </w:p>
    <w:p w:rsidR="00B62441" w:rsidRPr="00376E46" w:rsidRDefault="00B42B82" w:rsidP="00B62441">
      <w:pPr>
        <w:pStyle w:val="PargrafodaLista"/>
        <w:numPr>
          <w:ilvl w:val="1"/>
          <w:numId w:val="2"/>
        </w:numPr>
        <w:ind w:left="0" w:firstLine="2061"/>
        <w:jc w:val="both"/>
        <w:rPr>
          <w:sz w:val="28"/>
        </w:rPr>
      </w:pPr>
      <w:r w:rsidRPr="00840AF5">
        <w:rPr>
          <w:sz w:val="28"/>
          <w:szCs w:val="28"/>
        </w:rPr>
        <w:t xml:space="preserve">Por todo o exposto a Impugnante, </w:t>
      </w:r>
      <w:proofErr w:type="spellStart"/>
      <w:r w:rsidRPr="00840AF5">
        <w:rPr>
          <w:sz w:val="28"/>
          <w:szCs w:val="28"/>
        </w:rPr>
        <w:t>basilada</w:t>
      </w:r>
      <w:proofErr w:type="spellEnd"/>
      <w:r w:rsidRPr="00840AF5">
        <w:rPr>
          <w:sz w:val="28"/>
          <w:szCs w:val="28"/>
        </w:rPr>
        <w:t xml:space="preserve"> em toda matéria de fato e de direito suficientemente expostos, postula a admissão da presente Impugnação, vez que tempestiva, e ao final</w:t>
      </w:r>
      <w:r w:rsidR="00B62441" w:rsidRPr="00840AF5">
        <w:rPr>
          <w:sz w:val="28"/>
          <w:szCs w:val="28"/>
        </w:rPr>
        <w:t xml:space="preserve">, seja julgada totalmente procedente para o fim de </w:t>
      </w:r>
      <w:r w:rsidR="00B62441" w:rsidRPr="00840AF5">
        <w:rPr>
          <w:b/>
          <w:sz w:val="28"/>
          <w:szCs w:val="28"/>
        </w:rPr>
        <w:t xml:space="preserve">anular </w:t>
      </w:r>
      <w:r w:rsidR="00B62441" w:rsidRPr="00840AF5">
        <w:rPr>
          <w:sz w:val="28"/>
          <w:szCs w:val="28"/>
        </w:rPr>
        <w:t xml:space="preserve">a </w:t>
      </w:r>
      <w:r w:rsidR="00DD7010" w:rsidRPr="00840AF5">
        <w:rPr>
          <w:sz w:val="28"/>
        </w:rPr>
        <w:t>n</w:t>
      </w:r>
      <w:r w:rsidR="00B62441" w:rsidRPr="00840AF5">
        <w:rPr>
          <w:sz w:val="28"/>
        </w:rPr>
        <w:t>otificação de lançamento</w:t>
      </w:r>
      <w:r w:rsidR="00840AF5" w:rsidRPr="00840AF5">
        <w:rPr>
          <w:sz w:val="28"/>
        </w:rPr>
        <w:t xml:space="preserve"> (Nº 2015/927382512817594)</w:t>
      </w:r>
      <w:r w:rsidR="00840AF5" w:rsidRPr="00840AF5">
        <w:rPr>
          <w:b/>
          <w:i/>
          <w:sz w:val="28"/>
          <w:szCs w:val="28"/>
        </w:rPr>
        <w:t xml:space="preserve"> no que </w:t>
      </w:r>
      <w:proofErr w:type="gramStart"/>
      <w:r w:rsidR="00840AF5" w:rsidRPr="00840AF5">
        <w:rPr>
          <w:b/>
          <w:i/>
          <w:sz w:val="28"/>
          <w:szCs w:val="28"/>
        </w:rPr>
        <w:t>refere-se</w:t>
      </w:r>
      <w:proofErr w:type="gramEnd"/>
      <w:r w:rsidR="00840AF5" w:rsidRPr="00840AF5">
        <w:rPr>
          <w:b/>
          <w:i/>
          <w:sz w:val="28"/>
          <w:szCs w:val="28"/>
        </w:rPr>
        <w:t xml:space="preserve"> ao imposto de renda notificado pela omissão da fonte pagadora  Agência de Previdência Social de Mato Grosso do Sul(AGESUL)  CNPJ nº. 10.306.292/0001-</w:t>
      </w:r>
      <w:proofErr w:type="gramStart"/>
      <w:r w:rsidR="00840AF5" w:rsidRPr="00840AF5">
        <w:rPr>
          <w:b/>
          <w:i/>
          <w:sz w:val="28"/>
          <w:szCs w:val="28"/>
        </w:rPr>
        <w:t>49</w:t>
      </w:r>
      <w:r w:rsidR="00840AF5">
        <w:rPr>
          <w:b/>
          <w:i/>
          <w:sz w:val="28"/>
          <w:szCs w:val="28"/>
        </w:rPr>
        <w:t>,</w:t>
      </w:r>
      <w:proofErr w:type="gramEnd"/>
      <w:r w:rsidR="001F40B8">
        <w:rPr>
          <w:b/>
          <w:i/>
          <w:sz w:val="28"/>
          <w:szCs w:val="28"/>
        </w:rPr>
        <w:t xml:space="preserve">rendimento tributado no valor de R$ 34.553,05, pra afastar </w:t>
      </w:r>
      <w:r w:rsidR="00B62441" w:rsidRPr="00840AF5">
        <w:rPr>
          <w:b/>
          <w:i/>
          <w:sz w:val="28"/>
          <w:szCs w:val="28"/>
        </w:rPr>
        <w:t>a cobrança dos valores exigidos.</w:t>
      </w:r>
    </w:p>
    <w:p w:rsidR="005C1DE5" w:rsidRDefault="00376E46" w:rsidP="00B62441">
      <w:pPr>
        <w:pStyle w:val="PargrafodaLista"/>
        <w:numPr>
          <w:ilvl w:val="1"/>
          <w:numId w:val="2"/>
        </w:numPr>
        <w:ind w:left="0" w:firstLine="2061"/>
        <w:jc w:val="both"/>
        <w:rPr>
          <w:sz w:val="28"/>
        </w:rPr>
      </w:pPr>
      <w:proofErr w:type="gramStart"/>
      <w:r w:rsidRPr="005C1DE5">
        <w:rPr>
          <w:sz w:val="28"/>
        </w:rPr>
        <w:t>Seja</w:t>
      </w:r>
      <w:proofErr w:type="gramEnd"/>
      <w:r w:rsidRPr="005C1DE5">
        <w:rPr>
          <w:sz w:val="28"/>
        </w:rPr>
        <w:t xml:space="preserve"> concedido os benefícios </w:t>
      </w:r>
      <w:r w:rsidR="005C1DE5" w:rsidRPr="005C1DE5">
        <w:rPr>
          <w:sz w:val="28"/>
        </w:rPr>
        <w:t xml:space="preserve">da Medida Provisória nº. 783 de 31/05/2017 </w:t>
      </w:r>
      <w:proofErr w:type="spellStart"/>
      <w:r w:rsidR="005C1DE5" w:rsidRPr="005C1DE5">
        <w:rPr>
          <w:sz w:val="28"/>
        </w:rPr>
        <w:t>c.c</w:t>
      </w:r>
      <w:proofErr w:type="spellEnd"/>
      <w:r w:rsidR="005C1DE5" w:rsidRPr="005C1DE5">
        <w:rPr>
          <w:sz w:val="28"/>
        </w:rPr>
        <w:t>. Medida Provisória nº. 804 de 29/09/2017</w:t>
      </w:r>
      <w:r w:rsidR="005C1DE5">
        <w:rPr>
          <w:sz w:val="28"/>
        </w:rPr>
        <w:t xml:space="preserve">, </w:t>
      </w:r>
      <w:r w:rsidR="007E106E">
        <w:rPr>
          <w:sz w:val="28"/>
        </w:rPr>
        <w:t>nos demais valores apurados na notificação de lançamento</w:t>
      </w:r>
      <w:r w:rsidR="005C1DE5">
        <w:rPr>
          <w:sz w:val="28"/>
        </w:rPr>
        <w:t>.</w:t>
      </w:r>
    </w:p>
    <w:p w:rsidR="00B62441" w:rsidRPr="005C1DE5" w:rsidRDefault="005C1DE5" w:rsidP="00B62441">
      <w:pPr>
        <w:pStyle w:val="PargrafodaLista"/>
        <w:numPr>
          <w:ilvl w:val="1"/>
          <w:numId w:val="2"/>
        </w:numPr>
        <w:ind w:left="0" w:firstLine="2061"/>
        <w:jc w:val="both"/>
        <w:rPr>
          <w:sz w:val="28"/>
        </w:rPr>
      </w:pPr>
      <w:r>
        <w:rPr>
          <w:sz w:val="28"/>
        </w:rPr>
        <w:t>P</w:t>
      </w:r>
      <w:r w:rsidR="00B62441" w:rsidRPr="005C1DE5">
        <w:rPr>
          <w:sz w:val="28"/>
        </w:rPr>
        <w:t>or fim, protesta provar o alegado por todos os meios de direito admitidos, requerendo-se a juntada de novos documentos e diligências que porventura se façam necessários no entendimento deste julgador.</w:t>
      </w:r>
    </w:p>
    <w:p w:rsidR="000B4AB1" w:rsidRDefault="000B4AB1" w:rsidP="00B62441">
      <w:pPr>
        <w:jc w:val="both"/>
        <w:rPr>
          <w:sz w:val="28"/>
        </w:rPr>
      </w:pPr>
      <w:r>
        <w:rPr>
          <w:sz w:val="28"/>
        </w:rPr>
        <w:tab/>
      </w:r>
      <w:r>
        <w:rPr>
          <w:sz w:val="28"/>
        </w:rPr>
        <w:tab/>
      </w:r>
      <w:r>
        <w:rPr>
          <w:sz w:val="28"/>
        </w:rPr>
        <w:tab/>
        <w:t>Segue anexo:</w:t>
      </w:r>
    </w:p>
    <w:p w:rsidR="000B4AB1" w:rsidRDefault="000B4AB1" w:rsidP="000B4AB1">
      <w:pPr>
        <w:pStyle w:val="PargrafodaLista"/>
        <w:numPr>
          <w:ilvl w:val="0"/>
          <w:numId w:val="3"/>
        </w:numPr>
        <w:jc w:val="both"/>
        <w:rPr>
          <w:sz w:val="28"/>
        </w:rPr>
      </w:pPr>
      <w:r>
        <w:rPr>
          <w:sz w:val="28"/>
        </w:rPr>
        <w:t>Procuração e documento de identificação do procurador;</w:t>
      </w:r>
    </w:p>
    <w:p w:rsidR="000B4AB1" w:rsidRDefault="000B4AB1" w:rsidP="000B4AB1">
      <w:pPr>
        <w:pStyle w:val="PargrafodaLista"/>
        <w:numPr>
          <w:ilvl w:val="0"/>
          <w:numId w:val="3"/>
        </w:numPr>
        <w:jc w:val="both"/>
        <w:rPr>
          <w:sz w:val="28"/>
        </w:rPr>
      </w:pPr>
      <w:r>
        <w:rPr>
          <w:sz w:val="28"/>
        </w:rPr>
        <w:t>Cópia da Notificação de Lançamento</w:t>
      </w:r>
      <w:r w:rsidRPr="00840AF5">
        <w:rPr>
          <w:sz w:val="28"/>
        </w:rPr>
        <w:t>(Nº 2015/927382512817594</w:t>
      </w:r>
      <w:r>
        <w:rPr>
          <w:sz w:val="28"/>
        </w:rPr>
        <w:t>);</w:t>
      </w:r>
    </w:p>
    <w:p w:rsidR="000B4AB1" w:rsidRDefault="000B4AB1" w:rsidP="000B4AB1">
      <w:pPr>
        <w:pStyle w:val="PargrafodaLista"/>
        <w:numPr>
          <w:ilvl w:val="0"/>
          <w:numId w:val="3"/>
        </w:numPr>
        <w:jc w:val="both"/>
        <w:rPr>
          <w:sz w:val="28"/>
        </w:rPr>
      </w:pPr>
      <w:r>
        <w:rPr>
          <w:sz w:val="28"/>
        </w:rPr>
        <w:t>Cópia da DIRPF ano calendário 2014, exercício 2015;</w:t>
      </w:r>
    </w:p>
    <w:p w:rsidR="005A2A32" w:rsidRPr="000B4AB1" w:rsidRDefault="005A2A32" w:rsidP="000B4AB1">
      <w:pPr>
        <w:pStyle w:val="PargrafodaLista"/>
        <w:numPr>
          <w:ilvl w:val="0"/>
          <w:numId w:val="3"/>
        </w:numPr>
        <w:jc w:val="both"/>
        <w:rPr>
          <w:sz w:val="28"/>
        </w:rPr>
      </w:pPr>
      <w:r>
        <w:rPr>
          <w:sz w:val="28"/>
        </w:rPr>
        <w:t xml:space="preserve">Comprovante de Rendimento AGEPREV </w:t>
      </w:r>
      <w:proofErr w:type="gramStart"/>
      <w:r>
        <w:rPr>
          <w:sz w:val="28"/>
        </w:rPr>
        <w:t>CNPJ:</w:t>
      </w:r>
      <w:proofErr w:type="gramEnd"/>
      <w:r>
        <w:rPr>
          <w:sz w:val="28"/>
        </w:rPr>
        <w:t>10.306.292/0001-49.</w:t>
      </w:r>
      <w:bookmarkStart w:id="0" w:name="_GoBack"/>
      <w:bookmarkEnd w:id="0"/>
    </w:p>
    <w:p w:rsidR="00B62441" w:rsidRPr="00B62441" w:rsidRDefault="00B62441" w:rsidP="00B62441">
      <w:pPr>
        <w:jc w:val="both"/>
        <w:rPr>
          <w:sz w:val="28"/>
        </w:rPr>
      </w:pPr>
    </w:p>
    <w:p w:rsidR="00DF7BFC" w:rsidRDefault="00DF7BFC" w:rsidP="00D62E7C">
      <w:pPr>
        <w:ind w:firstLine="1701"/>
        <w:jc w:val="both"/>
        <w:rPr>
          <w:sz w:val="28"/>
          <w:szCs w:val="28"/>
        </w:rPr>
      </w:pPr>
    </w:p>
    <w:p w:rsidR="008A0AD6" w:rsidRDefault="008A0AD6" w:rsidP="00D62E7C">
      <w:pPr>
        <w:ind w:firstLine="1701"/>
        <w:jc w:val="both"/>
        <w:rPr>
          <w:sz w:val="28"/>
          <w:szCs w:val="28"/>
        </w:rPr>
      </w:pPr>
      <w:r>
        <w:rPr>
          <w:sz w:val="28"/>
          <w:szCs w:val="28"/>
        </w:rPr>
        <w:t>Campo Grande - MS, 06 de Outubro de 2017.</w:t>
      </w:r>
    </w:p>
    <w:p w:rsidR="00DF7BFC" w:rsidRDefault="00DF7BFC" w:rsidP="007F0245">
      <w:pPr>
        <w:ind w:firstLine="1701"/>
        <w:rPr>
          <w:sz w:val="28"/>
          <w:szCs w:val="28"/>
        </w:rPr>
      </w:pPr>
    </w:p>
    <w:p w:rsidR="00DF7BFC" w:rsidRDefault="008A0AD6" w:rsidP="008A0AD6">
      <w:pPr>
        <w:spacing w:after="0" w:line="240" w:lineRule="auto"/>
        <w:ind w:firstLine="1701"/>
        <w:jc w:val="center"/>
        <w:rPr>
          <w:sz w:val="28"/>
          <w:szCs w:val="28"/>
        </w:rPr>
      </w:pPr>
      <w:r>
        <w:rPr>
          <w:sz w:val="28"/>
          <w:szCs w:val="28"/>
        </w:rPr>
        <w:t>_________________________________</w:t>
      </w:r>
    </w:p>
    <w:p w:rsidR="008A0AD6" w:rsidRPr="00DA1C20" w:rsidRDefault="008A0AD6" w:rsidP="008A0AD6">
      <w:pPr>
        <w:spacing w:after="0" w:line="240" w:lineRule="auto"/>
        <w:jc w:val="center"/>
        <w:rPr>
          <w:b/>
          <w:sz w:val="28"/>
          <w:szCs w:val="28"/>
        </w:rPr>
      </w:pPr>
      <w:r w:rsidRPr="00DA1C20">
        <w:rPr>
          <w:b/>
          <w:sz w:val="28"/>
          <w:szCs w:val="28"/>
        </w:rPr>
        <w:t>Dilma do Prado Casanova</w:t>
      </w:r>
    </w:p>
    <w:p w:rsidR="008A0AD6" w:rsidRPr="00E0075A" w:rsidRDefault="008A0AD6" w:rsidP="008A0AD6">
      <w:pPr>
        <w:spacing w:after="0" w:line="240" w:lineRule="auto"/>
        <w:ind w:left="2124" w:firstLine="708"/>
        <w:rPr>
          <w:sz w:val="28"/>
          <w:szCs w:val="28"/>
        </w:rPr>
      </w:pPr>
      <w:r>
        <w:rPr>
          <w:sz w:val="28"/>
          <w:szCs w:val="28"/>
        </w:rPr>
        <w:t>CPF</w:t>
      </w:r>
      <w:r w:rsidRPr="00E0075A">
        <w:rPr>
          <w:sz w:val="28"/>
          <w:szCs w:val="28"/>
        </w:rPr>
        <w:t xml:space="preserve">: </w:t>
      </w:r>
      <w:r w:rsidRPr="00DA1C20">
        <w:rPr>
          <w:b/>
          <w:sz w:val="28"/>
          <w:szCs w:val="28"/>
        </w:rPr>
        <w:t>156.065.111-34</w:t>
      </w:r>
    </w:p>
    <w:p w:rsidR="008A0AD6" w:rsidRDefault="008A0AD6" w:rsidP="007F0245">
      <w:pPr>
        <w:ind w:firstLine="1701"/>
        <w:rPr>
          <w:sz w:val="28"/>
          <w:szCs w:val="28"/>
        </w:rPr>
      </w:pPr>
    </w:p>
    <w:sectPr w:rsidR="008A0A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A32" w:rsidRDefault="005A2A32" w:rsidP="00084FA4">
      <w:pPr>
        <w:spacing w:after="0" w:line="240" w:lineRule="auto"/>
      </w:pPr>
      <w:r>
        <w:separator/>
      </w:r>
    </w:p>
  </w:endnote>
  <w:endnote w:type="continuationSeparator" w:id="0">
    <w:p w:rsidR="005A2A32" w:rsidRDefault="005A2A32" w:rsidP="0008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A32" w:rsidRDefault="005A2A32" w:rsidP="00084FA4">
      <w:pPr>
        <w:spacing w:after="0" w:line="240" w:lineRule="auto"/>
      </w:pPr>
      <w:r>
        <w:separator/>
      </w:r>
    </w:p>
  </w:footnote>
  <w:footnote w:type="continuationSeparator" w:id="0">
    <w:p w:rsidR="005A2A32" w:rsidRDefault="005A2A32" w:rsidP="00084F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118C1"/>
    <w:multiLevelType w:val="hybridMultilevel"/>
    <w:tmpl w:val="E1FADB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C9C359D"/>
    <w:multiLevelType w:val="multilevel"/>
    <w:tmpl w:val="839A1658"/>
    <w:lvl w:ilvl="0">
      <w:start w:val="1"/>
      <w:numFmt w:val="decimal"/>
      <w:lvlText w:val="%1."/>
      <w:lvlJc w:val="left"/>
      <w:pPr>
        <w:ind w:left="2421" w:hanging="360"/>
      </w:pPr>
    </w:lvl>
    <w:lvl w:ilvl="1">
      <w:start w:val="1"/>
      <w:numFmt w:val="decimal"/>
      <w:isLgl/>
      <w:lvlText w:val="%1.%2."/>
      <w:lvlJc w:val="left"/>
      <w:pPr>
        <w:ind w:left="2781" w:hanging="720"/>
      </w:pPr>
      <w:rPr>
        <w:rFonts w:hint="default"/>
        <w:sz w:val="22"/>
      </w:rPr>
    </w:lvl>
    <w:lvl w:ilvl="2">
      <w:start w:val="1"/>
      <w:numFmt w:val="decimal"/>
      <w:isLgl/>
      <w:lvlText w:val="%1.%2.%3."/>
      <w:lvlJc w:val="left"/>
      <w:pPr>
        <w:ind w:left="2781" w:hanging="720"/>
      </w:pPr>
      <w:rPr>
        <w:rFonts w:hint="default"/>
        <w:sz w:val="22"/>
      </w:rPr>
    </w:lvl>
    <w:lvl w:ilvl="3">
      <w:start w:val="1"/>
      <w:numFmt w:val="decimal"/>
      <w:isLgl/>
      <w:lvlText w:val="%1.%2.%3.%4."/>
      <w:lvlJc w:val="left"/>
      <w:pPr>
        <w:ind w:left="3141" w:hanging="1080"/>
      </w:pPr>
      <w:rPr>
        <w:rFonts w:hint="default"/>
        <w:sz w:val="22"/>
      </w:rPr>
    </w:lvl>
    <w:lvl w:ilvl="4">
      <w:start w:val="1"/>
      <w:numFmt w:val="decimal"/>
      <w:isLgl/>
      <w:lvlText w:val="%1.%2.%3.%4.%5."/>
      <w:lvlJc w:val="left"/>
      <w:pPr>
        <w:ind w:left="3141" w:hanging="1080"/>
      </w:pPr>
      <w:rPr>
        <w:rFonts w:hint="default"/>
        <w:sz w:val="22"/>
      </w:rPr>
    </w:lvl>
    <w:lvl w:ilvl="5">
      <w:start w:val="1"/>
      <w:numFmt w:val="decimal"/>
      <w:isLgl/>
      <w:lvlText w:val="%1.%2.%3.%4.%5.%6."/>
      <w:lvlJc w:val="left"/>
      <w:pPr>
        <w:ind w:left="3501" w:hanging="1440"/>
      </w:pPr>
      <w:rPr>
        <w:rFonts w:hint="default"/>
        <w:sz w:val="22"/>
      </w:rPr>
    </w:lvl>
    <w:lvl w:ilvl="6">
      <w:start w:val="1"/>
      <w:numFmt w:val="decimal"/>
      <w:isLgl/>
      <w:lvlText w:val="%1.%2.%3.%4.%5.%6.%7."/>
      <w:lvlJc w:val="left"/>
      <w:pPr>
        <w:ind w:left="3861" w:hanging="1800"/>
      </w:pPr>
      <w:rPr>
        <w:rFonts w:hint="default"/>
        <w:sz w:val="22"/>
      </w:rPr>
    </w:lvl>
    <w:lvl w:ilvl="7">
      <w:start w:val="1"/>
      <w:numFmt w:val="decimal"/>
      <w:isLgl/>
      <w:lvlText w:val="%1.%2.%3.%4.%5.%6.%7.%8."/>
      <w:lvlJc w:val="left"/>
      <w:pPr>
        <w:ind w:left="3861" w:hanging="1800"/>
      </w:pPr>
      <w:rPr>
        <w:rFonts w:hint="default"/>
        <w:sz w:val="22"/>
      </w:rPr>
    </w:lvl>
    <w:lvl w:ilvl="8">
      <w:start w:val="1"/>
      <w:numFmt w:val="decimal"/>
      <w:isLgl/>
      <w:lvlText w:val="%1.%2.%3.%4.%5.%6.%7.%8.%9."/>
      <w:lvlJc w:val="left"/>
      <w:pPr>
        <w:ind w:left="4221" w:hanging="2160"/>
      </w:pPr>
      <w:rPr>
        <w:rFonts w:hint="default"/>
        <w:sz w:val="22"/>
      </w:rPr>
    </w:lvl>
  </w:abstractNum>
  <w:abstractNum w:abstractNumId="2">
    <w:nsid w:val="64D920C2"/>
    <w:multiLevelType w:val="hybridMultilevel"/>
    <w:tmpl w:val="D088A80C"/>
    <w:lvl w:ilvl="0" w:tplc="0416000F">
      <w:start w:val="1"/>
      <w:numFmt w:val="decimal"/>
      <w:lvlText w:val="%1."/>
      <w:lvlJc w:val="left"/>
      <w:pPr>
        <w:ind w:left="5316" w:hanging="360"/>
      </w:pPr>
    </w:lvl>
    <w:lvl w:ilvl="1" w:tplc="04160019" w:tentative="1">
      <w:start w:val="1"/>
      <w:numFmt w:val="lowerLetter"/>
      <w:lvlText w:val="%2."/>
      <w:lvlJc w:val="left"/>
      <w:pPr>
        <w:ind w:left="6036" w:hanging="360"/>
      </w:pPr>
    </w:lvl>
    <w:lvl w:ilvl="2" w:tplc="0416001B" w:tentative="1">
      <w:start w:val="1"/>
      <w:numFmt w:val="lowerRoman"/>
      <w:lvlText w:val="%3."/>
      <w:lvlJc w:val="right"/>
      <w:pPr>
        <w:ind w:left="6756" w:hanging="180"/>
      </w:pPr>
    </w:lvl>
    <w:lvl w:ilvl="3" w:tplc="0416000F" w:tentative="1">
      <w:start w:val="1"/>
      <w:numFmt w:val="decimal"/>
      <w:lvlText w:val="%4."/>
      <w:lvlJc w:val="left"/>
      <w:pPr>
        <w:ind w:left="7476" w:hanging="360"/>
      </w:pPr>
    </w:lvl>
    <w:lvl w:ilvl="4" w:tplc="04160019" w:tentative="1">
      <w:start w:val="1"/>
      <w:numFmt w:val="lowerLetter"/>
      <w:lvlText w:val="%5."/>
      <w:lvlJc w:val="left"/>
      <w:pPr>
        <w:ind w:left="8196" w:hanging="360"/>
      </w:pPr>
    </w:lvl>
    <w:lvl w:ilvl="5" w:tplc="0416001B" w:tentative="1">
      <w:start w:val="1"/>
      <w:numFmt w:val="lowerRoman"/>
      <w:lvlText w:val="%6."/>
      <w:lvlJc w:val="right"/>
      <w:pPr>
        <w:ind w:left="8916" w:hanging="180"/>
      </w:pPr>
    </w:lvl>
    <w:lvl w:ilvl="6" w:tplc="0416000F" w:tentative="1">
      <w:start w:val="1"/>
      <w:numFmt w:val="decimal"/>
      <w:lvlText w:val="%7."/>
      <w:lvlJc w:val="left"/>
      <w:pPr>
        <w:ind w:left="9636" w:hanging="360"/>
      </w:pPr>
    </w:lvl>
    <w:lvl w:ilvl="7" w:tplc="04160019" w:tentative="1">
      <w:start w:val="1"/>
      <w:numFmt w:val="lowerLetter"/>
      <w:lvlText w:val="%8."/>
      <w:lvlJc w:val="left"/>
      <w:pPr>
        <w:ind w:left="10356" w:hanging="360"/>
      </w:pPr>
    </w:lvl>
    <w:lvl w:ilvl="8" w:tplc="0416001B" w:tentative="1">
      <w:start w:val="1"/>
      <w:numFmt w:val="lowerRoman"/>
      <w:lvlText w:val="%9."/>
      <w:lvlJc w:val="right"/>
      <w:pPr>
        <w:ind w:left="1107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2D"/>
    <w:rsid w:val="00031AD7"/>
    <w:rsid w:val="00037D47"/>
    <w:rsid w:val="00041262"/>
    <w:rsid w:val="00050FB7"/>
    <w:rsid w:val="00054788"/>
    <w:rsid w:val="00084FA4"/>
    <w:rsid w:val="00092A2D"/>
    <w:rsid w:val="00097F42"/>
    <w:rsid w:val="000B4AB1"/>
    <w:rsid w:val="000C4375"/>
    <w:rsid w:val="000D32CF"/>
    <w:rsid w:val="000F3337"/>
    <w:rsid w:val="00167060"/>
    <w:rsid w:val="0018107B"/>
    <w:rsid w:val="00187BF0"/>
    <w:rsid w:val="0019298A"/>
    <w:rsid w:val="001A14EC"/>
    <w:rsid w:val="001E39D0"/>
    <w:rsid w:val="001F40B8"/>
    <w:rsid w:val="001F6B5B"/>
    <w:rsid w:val="00206522"/>
    <w:rsid w:val="00271824"/>
    <w:rsid w:val="00281093"/>
    <w:rsid w:val="002959B1"/>
    <w:rsid w:val="00297DBD"/>
    <w:rsid w:val="002C0CB8"/>
    <w:rsid w:val="002D7AA7"/>
    <w:rsid w:val="002E1F87"/>
    <w:rsid w:val="002E3A80"/>
    <w:rsid w:val="00321489"/>
    <w:rsid w:val="00321563"/>
    <w:rsid w:val="00334011"/>
    <w:rsid w:val="00342D01"/>
    <w:rsid w:val="003526EA"/>
    <w:rsid w:val="00357879"/>
    <w:rsid w:val="00376E46"/>
    <w:rsid w:val="003A0CAB"/>
    <w:rsid w:val="00416258"/>
    <w:rsid w:val="0043328C"/>
    <w:rsid w:val="0046498B"/>
    <w:rsid w:val="0047727B"/>
    <w:rsid w:val="004A350A"/>
    <w:rsid w:val="004B392A"/>
    <w:rsid w:val="004D1290"/>
    <w:rsid w:val="00507164"/>
    <w:rsid w:val="00512E24"/>
    <w:rsid w:val="005A2A32"/>
    <w:rsid w:val="005C1DE5"/>
    <w:rsid w:val="005D51A0"/>
    <w:rsid w:val="005E2BB1"/>
    <w:rsid w:val="005F2CFE"/>
    <w:rsid w:val="00600243"/>
    <w:rsid w:val="0066000B"/>
    <w:rsid w:val="006729A3"/>
    <w:rsid w:val="00675213"/>
    <w:rsid w:val="006A71E4"/>
    <w:rsid w:val="006E6D8C"/>
    <w:rsid w:val="006F6D73"/>
    <w:rsid w:val="00731BEF"/>
    <w:rsid w:val="007755FD"/>
    <w:rsid w:val="007B7D61"/>
    <w:rsid w:val="007E106E"/>
    <w:rsid w:val="007E2094"/>
    <w:rsid w:val="007F0245"/>
    <w:rsid w:val="00805A9A"/>
    <w:rsid w:val="00840AF5"/>
    <w:rsid w:val="00841D60"/>
    <w:rsid w:val="00844A5E"/>
    <w:rsid w:val="008561FA"/>
    <w:rsid w:val="00877240"/>
    <w:rsid w:val="008947C0"/>
    <w:rsid w:val="008A0AD6"/>
    <w:rsid w:val="008D0654"/>
    <w:rsid w:val="008E1A78"/>
    <w:rsid w:val="00903477"/>
    <w:rsid w:val="00945591"/>
    <w:rsid w:val="00964149"/>
    <w:rsid w:val="00970B74"/>
    <w:rsid w:val="009C0081"/>
    <w:rsid w:val="009E27D4"/>
    <w:rsid w:val="00A072B0"/>
    <w:rsid w:val="00A166F6"/>
    <w:rsid w:val="00A71966"/>
    <w:rsid w:val="00A77DD8"/>
    <w:rsid w:val="00A9133F"/>
    <w:rsid w:val="00A95367"/>
    <w:rsid w:val="00AE4626"/>
    <w:rsid w:val="00B2116C"/>
    <w:rsid w:val="00B30D44"/>
    <w:rsid w:val="00B42B82"/>
    <w:rsid w:val="00B53B85"/>
    <w:rsid w:val="00B62441"/>
    <w:rsid w:val="00B77E1E"/>
    <w:rsid w:val="00B81B9E"/>
    <w:rsid w:val="00BF09FE"/>
    <w:rsid w:val="00BF1C62"/>
    <w:rsid w:val="00C14537"/>
    <w:rsid w:val="00C57C14"/>
    <w:rsid w:val="00C90D04"/>
    <w:rsid w:val="00CA02C0"/>
    <w:rsid w:val="00CD18E8"/>
    <w:rsid w:val="00D127B7"/>
    <w:rsid w:val="00D54F38"/>
    <w:rsid w:val="00D56194"/>
    <w:rsid w:val="00D62E7C"/>
    <w:rsid w:val="00D65917"/>
    <w:rsid w:val="00D81922"/>
    <w:rsid w:val="00D93FB5"/>
    <w:rsid w:val="00DA1C20"/>
    <w:rsid w:val="00DB7887"/>
    <w:rsid w:val="00DD7010"/>
    <w:rsid w:val="00DF4230"/>
    <w:rsid w:val="00DF7BFC"/>
    <w:rsid w:val="00E0075A"/>
    <w:rsid w:val="00E439B2"/>
    <w:rsid w:val="00E61D31"/>
    <w:rsid w:val="00E63F3D"/>
    <w:rsid w:val="00E81326"/>
    <w:rsid w:val="00E83224"/>
    <w:rsid w:val="00EB4E86"/>
    <w:rsid w:val="00EC0FA8"/>
    <w:rsid w:val="00F703B2"/>
    <w:rsid w:val="00F84A90"/>
    <w:rsid w:val="00FA1803"/>
    <w:rsid w:val="00FA1FB6"/>
    <w:rsid w:val="00FC1C1D"/>
    <w:rsid w:val="00FD0656"/>
    <w:rsid w:val="00FE30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A18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1803"/>
    <w:rPr>
      <w:rFonts w:ascii="Tahoma" w:hAnsi="Tahoma" w:cs="Tahoma"/>
      <w:sz w:val="16"/>
      <w:szCs w:val="16"/>
    </w:rPr>
  </w:style>
  <w:style w:type="paragraph" w:styleId="PargrafodaLista">
    <w:name w:val="List Paragraph"/>
    <w:basedOn w:val="Normal"/>
    <w:uiPriority w:val="34"/>
    <w:qFormat/>
    <w:rsid w:val="00C57C14"/>
    <w:pPr>
      <w:ind w:left="720"/>
      <w:contextualSpacing/>
    </w:pPr>
  </w:style>
  <w:style w:type="paragraph" w:styleId="NormalWeb">
    <w:name w:val="Normal (Web)"/>
    <w:basedOn w:val="Normal"/>
    <w:uiPriority w:val="99"/>
    <w:semiHidden/>
    <w:unhideWhenUsed/>
    <w:rsid w:val="00B81B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084FA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84FA4"/>
    <w:rPr>
      <w:sz w:val="20"/>
      <w:szCs w:val="20"/>
    </w:rPr>
  </w:style>
  <w:style w:type="character" w:styleId="Refdenotadefim">
    <w:name w:val="endnote reference"/>
    <w:basedOn w:val="Fontepargpadro"/>
    <w:uiPriority w:val="99"/>
    <w:semiHidden/>
    <w:unhideWhenUsed/>
    <w:rsid w:val="00084FA4"/>
    <w:rPr>
      <w:vertAlign w:val="superscript"/>
    </w:rPr>
  </w:style>
  <w:style w:type="paragraph" w:styleId="Textodenotaderodap">
    <w:name w:val="footnote text"/>
    <w:basedOn w:val="Normal"/>
    <w:link w:val="TextodenotaderodapChar"/>
    <w:uiPriority w:val="99"/>
    <w:semiHidden/>
    <w:unhideWhenUsed/>
    <w:rsid w:val="00084F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4FA4"/>
    <w:rPr>
      <w:sz w:val="20"/>
      <w:szCs w:val="20"/>
    </w:rPr>
  </w:style>
  <w:style w:type="character" w:styleId="Refdenotaderodap">
    <w:name w:val="footnote reference"/>
    <w:basedOn w:val="Fontepargpadro"/>
    <w:uiPriority w:val="99"/>
    <w:semiHidden/>
    <w:unhideWhenUsed/>
    <w:rsid w:val="00084FA4"/>
    <w:rPr>
      <w:vertAlign w:val="superscript"/>
    </w:rPr>
  </w:style>
  <w:style w:type="character" w:customStyle="1" w:styleId="fontstyle01">
    <w:name w:val="fontstyle01"/>
    <w:basedOn w:val="Fontepargpadro"/>
    <w:rsid w:val="0019298A"/>
    <w:rPr>
      <w:rFonts w:ascii="FreeSans" w:hAnsi="FreeSans" w:hint="default"/>
      <w:b w:val="0"/>
      <w:bCs w:val="0"/>
      <w:i w:val="0"/>
      <w:iCs w:val="0"/>
      <w:color w:val="000000"/>
      <w:sz w:val="18"/>
      <w:szCs w:val="18"/>
    </w:rPr>
  </w:style>
  <w:style w:type="table" w:styleId="Tabelacomgrade">
    <w:name w:val="Table Grid"/>
    <w:basedOn w:val="Tabelanormal"/>
    <w:uiPriority w:val="59"/>
    <w:rsid w:val="00192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5C1DE5"/>
    <w:rPr>
      <w:b/>
      <w:bCs/>
    </w:rPr>
  </w:style>
  <w:style w:type="character" w:styleId="Hyperlink">
    <w:name w:val="Hyperlink"/>
    <w:basedOn w:val="Fontepargpadro"/>
    <w:uiPriority w:val="99"/>
    <w:semiHidden/>
    <w:unhideWhenUsed/>
    <w:rsid w:val="005C1D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A180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1803"/>
    <w:rPr>
      <w:rFonts w:ascii="Tahoma" w:hAnsi="Tahoma" w:cs="Tahoma"/>
      <w:sz w:val="16"/>
      <w:szCs w:val="16"/>
    </w:rPr>
  </w:style>
  <w:style w:type="paragraph" w:styleId="PargrafodaLista">
    <w:name w:val="List Paragraph"/>
    <w:basedOn w:val="Normal"/>
    <w:uiPriority w:val="34"/>
    <w:qFormat/>
    <w:rsid w:val="00C57C14"/>
    <w:pPr>
      <w:ind w:left="720"/>
      <w:contextualSpacing/>
    </w:pPr>
  </w:style>
  <w:style w:type="paragraph" w:styleId="NormalWeb">
    <w:name w:val="Normal (Web)"/>
    <w:basedOn w:val="Normal"/>
    <w:uiPriority w:val="99"/>
    <w:semiHidden/>
    <w:unhideWhenUsed/>
    <w:rsid w:val="00B81B9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084FA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84FA4"/>
    <w:rPr>
      <w:sz w:val="20"/>
      <w:szCs w:val="20"/>
    </w:rPr>
  </w:style>
  <w:style w:type="character" w:styleId="Refdenotadefim">
    <w:name w:val="endnote reference"/>
    <w:basedOn w:val="Fontepargpadro"/>
    <w:uiPriority w:val="99"/>
    <w:semiHidden/>
    <w:unhideWhenUsed/>
    <w:rsid w:val="00084FA4"/>
    <w:rPr>
      <w:vertAlign w:val="superscript"/>
    </w:rPr>
  </w:style>
  <w:style w:type="paragraph" w:styleId="Textodenotaderodap">
    <w:name w:val="footnote text"/>
    <w:basedOn w:val="Normal"/>
    <w:link w:val="TextodenotaderodapChar"/>
    <w:uiPriority w:val="99"/>
    <w:semiHidden/>
    <w:unhideWhenUsed/>
    <w:rsid w:val="00084F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4FA4"/>
    <w:rPr>
      <w:sz w:val="20"/>
      <w:szCs w:val="20"/>
    </w:rPr>
  </w:style>
  <w:style w:type="character" w:styleId="Refdenotaderodap">
    <w:name w:val="footnote reference"/>
    <w:basedOn w:val="Fontepargpadro"/>
    <w:uiPriority w:val="99"/>
    <w:semiHidden/>
    <w:unhideWhenUsed/>
    <w:rsid w:val="00084FA4"/>
    <w:rPr>
      <w:vertAlign w:val="superscript"/>
    </w:rPr>
  </w:style>
  <w:style w:type="character" w:customStyle="1" w:styleId="fontstyle01">
    <w:name w:val="fontstyle01"/>
    <w:basedOn w:val="Fontepargpadro"/>
    <w:rsid w:val="0019298A"/>
    <w:rPr>
      <w:rFonts w:ascii="FreeSans" w:hAnsi="FreeSans" w:hint="default"/>
      <w:b w:val="0"/>
      <w:bCs w:val="0"/>
      <w:i w:val="0"/>
      <w:iCs w:val="0"/>
      <w:color w:val="000000"/>
      <w:sz w:val="18"/>
      <w:szCs w:val="18"/>
    </w:rPr>
  </w:style>
  <w:style w:type="table" w:styleId="Tabelacomgrade">
    <w:name w:val="Table Grid"/>
    <w:basedOn w:val="Tabelanormal"/>
    <w:uiPriority w:val="59"/>
    <w:rsid w:val="001929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5C1DE5"/>
    <w:rPr>
      <w:b/>
      <w:bCs/>
    </w:rPr>
  </w:style>
  <w:style w:type="character" w:styleId="Hyperlink">
    <w:name w:val="Hyperlink"/>
    <w:basedOn w:val="Fontepargpadro"/>
    <w:uiPriority w:val="99"/>
    <w:semiHidden/>
    <w:unhideWhenUsed/>
    <w:rsid w:val="005C1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97281">
      <w:bodyDiv w:val="1"/>
      <w:marLeft w:val="0"/>
      <w:marRight w:val="0"/>
      <w:marTop w:val="0"/>
      <w:marBottom w:val="0"/>
      <w:divBdr>
        <w:top w:val="none" w:sz="0" w:space="0" w:color="auto"/>
        <w:left w:val="none" w:sz="0" w:space="0" w:color="auto"/>
        <w:bottom w:val="none" w:sz="0" w:space="0" w:color="auto"/>
        <w:right w:val="none" w:sz="0" w:space="0" w:color="auto"/>
      </w:divBdr>
    </w:div>
    <w:div w:id="395786392">
      <w:bodyDiv w:val="1"/>
      <w:marLeft w:val="0"/>
      <w:marRight w:val="0"/>
      <w:marTop w:val="0"/>
      <w:marBottom w:val="0"/>
      <w:divBdr>
        <w:top w:val="none" w:sz="0" w:space="0" w:color="auto"/>
        <w:left w:val="none" w:sz="0" w:space="0" w:color="auto"/>
        <w:bottom w:val="none" w:sz="0" w:space="0" w:color="auto"/>
        <w:right w:val="none" w:sz="0" w:space="0" w:color="auto"/>
      </w:divBdr>
    </w:div>
    <w:div w:id="484973371">
      <w:bodyDiv w:val="1"/>
      <w:marLeft w:val="0"/>
      <w:marRight w:val="0"/>
      <w:marTop w:val="0"/>
      <w:marBottom w:val="0"/>
      <w:divBdr>
        <w:top w:val="none" w:sz="0" w:space="0" w:color="auto"/>
        <w:left w:val="none" w:sz="0" w:space="0" w:color="auto"/>
        <w:bottom w:val="none" w:sz="0" w:space="0" w:color="auto"/>
        <w:right w:val="none" w:sz="0" w:space="0" w:color="auto"/>
      </w:divBdr>
    </w:div>
    <w:div w:id="520821282">
      <w:bodyDiv w:val="1"/>
      <w:marLeft w:val="0"/>
      <w:marRight w:val="0"/>
      <w:marTop w:val="0"/>
      <w:marBottom w:val="0"/>
      <w:divBdr>
        <w:top w:val="none" w:sz="0" w:space="0" w:color="auto"/>
        <w:left w:val="none" w:sz="0" w:space="0" w:color="auto"/>
        <w:bottom w:val="none" w:sz="0" w:space="0" w:color="auto"/>
        <w:right w:val="none" w:sz="0" w:space="0" w:color="auto"/>
      </w:divBdr>
    </w:div>
    <w:div w:id="528492459">
      <w:bodyDiv w:val="1"/>
      <w:marLeft w:val="0"/>
      <w:marRight w:val="0"/>
      <w:marTop w:val="0"/>
      <w:marBottom w:val="0"/>
      <w:divBdr>
        <w:top w:val="none" w:sz="0" w:space="0" w:color="auto"/>
        <w:left w:val="none" w:sz="0" w:space="0" w:color="auto"/>
        <w:bottom w:val="none" w:sz="0" w:space="0" w:color="auto"/>
        <w:right w:val="none" w:sz="0" w:space="0" w:color="auto"/>
      </w:divBdr>
    </w:div>
    <w:div w:id="759988089">
      <w:bodyDiv w:val="1"/>
      <w:marLeft w:val="0"/>
      <w:marRight w:val="0"/>
      <w:marTop w:val="0"/>
      <w:marBottom w:val="0"/>
      <w:divBdr>
        <w:top w:val="none" w:sz="0" w:space="0" w:color="auto"/>
        <w:left w:val="none" w:sz="0" w:space="0" w:color="auto"/>
        <w:bottom w:val="none" w:sz="0" w:space="0" w:color="auto"/>
        <w:right w:val="none" w:sz="0" w:space="0" w:color="auto"/>
      </w:divBdr>
    </w:div>
    <w:div w:id="817306064">
      <w:bodyDiv w:val="1"/>
      <w:marLeft w:val="0"/>
      <w:marRight w:val="0"/>
      <w:marTop w:val="0"/>
      <w:marBottom w:val="0"/>
      <w:divBdr>
        <w:top w:val="none" w:sz="0" w:space="0" w:color="auto"/>
        <w:left w:val="none" w:sz="0" w:space="0" w:color="auto"/>
        <w:bottom w:val="none" w:sz="0" w:space="0" w:color="auto"/>
        <w:right w:val="none" w:sz="0" w:space="0" w:color="auto"/>
      </w:divBdr>
    </w:div>
    <w:div w:id="153684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047DB-241A-4FB5-B0EC-1C1EFDE5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9</Pages>
  <Words>2184</Words>
  <Characters>11799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reinaldo</dc:creator>
  <cp:lastModifiedBy>reinaldo</cp:lastModifiedBy>
  <cp:revision>38</cp:revision>
  <cp:lastPrinted>2017-10-06T19:15:00Z</cp:lastPrinted>
  <dcterms:created xsi:type="dcterms:W3CDTF">2017-09-04T19:16:00Z</dcterms:created>
  <dcterms:modified xsi:type="dcterms:W3CDTF">2017-10-06T19:54:00Z</dcterms:modified>
</cp:coreProperties>
</file>