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18"/>
          <w:szCs w:val="18"/>
          <w:u w:val="none"/>
          <w:shd w:fill="auto" w:val="clear"/>
          <w:vertAlign w:val="baseline"/>
          <w:rtl w:val="0"/>
        </w:rPr>
        <w:t xml:space="preserve">49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9.26421404682274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sistema financeiro nacional, contra normas de defesa da concorrência, contra as relações de consumo, fé pública, ou a propriedade.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  <w:rtl w:val="0"/>
        </w:rPr>
        <w:t xml:space="preserve">CAPÍTULO XV - DA RESOLUCÃO DE CONFLITOS 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  <w:rtl w:val="0"/>
        </w:rPr>
        <w:t xml:space="preserve">FORO DE ELEIÇÃO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3444816053511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Cláusula Vigésima Quarta - Os sócios envidarão todos os seus esforços para se compor amigavelmente evitando qualquer divergência que entre eles possa surgir em relação à sua condição de sócio da Sociedade. Verificada, contudo, divergência e/ou impossibilidade de composição amigável, os sócios envidarão seus melhores esforços para solucionar amigavelmente as controvérsias.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 – Surgida a controvérsia qualquer das partes deverá convidar a outra parte para, em 15 (quinze) dias, reunirem-se para apresentação do problema, podendo nomear mediador de confiança mútua para auxiliá-las.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69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69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3210702341137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6"/>
          <w:szCs w:val="26"/>
          <w:u w:val="none"/>
          <w:shd w:fill="auto" w:val="clear"/>
          <w:vertAlign w:val="baseline"/>
          <w:rtl w:val="0"/>
        </w:rPr>
        <w:t xml:space="preserve">Parágrafo Segundo - Salvo estipulação em contrário disposta em procedimento de mediação específico que venha a ser sugerida pelo mediador acima escolhido pelas partes, as partes terão o prazo de 30 (trinta) dias, a partir da primeira reunião citada no Parágrafo Primeiro acima, para solucionar a controvérsia amigavelmente.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3444816053511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b7b00"/>
          <w:sz w:val="24"/>
          <w:szCs w:val="24"/>
          <w:u w:val="none"/>
          <w:shd w:fill="auto" w:val="clear"/>
          <w:vertAlign w:val="baseline"/>
          <w:rtl w:val="0"/>
        </w:rPr>
        <w:t xml:space="preserve">Parágrafo Terceiro - Não logrando êxito, a Controvérsia será definitivamente resolvida no Foro da Comarca de São Paulo, Estado de São Paulo, sob expressa renúncia a qualquer outro, por mais privilegiado que seja.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f9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3210702341137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2"/>
          <w:szCs w:val="22"/>
          <w:u w:val="none"/>
          <w:shd w:fill="auto" w:val="clear"/>
          <w:vertAlign w:val="baseline"/>
          <w:rtl w:val="0"/>
        </w:rPr>
        <w:t xml:space="preserve">E, por assim estarem justas e contratadas, as partes assinam o presente instrumento em 04 (quatro) vias de igual teor e forma na presença de 02 (duas) testemunhas abaixo assinadas.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São Paulo, [.].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5a5a00"/>
          <w:sz w:val="22"/>
          <w:szCs w:val="22"/>
          <w:u w:val="none"/>
          <w:shd w:fill="auto" w:val="clear"/>
          <w:vertAlign w:val="baseline"/>
          <w:rtl w:val="0"/>
        </w:rPr>
        <w:t xml:space="preserve">Tremanescente da página intencionalmente deixando em branco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