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ܥܩܠܥ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ܠܠ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ܠܠܓܠ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ܒܠܓ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ܝܝܬ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1"/>
        </w:rPr>
        <w:t xml:space="preserve">ܢܝܢܢܤܠܟܕ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 ..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34"/>
          <w:szCs w:val="34"/>
          <w:u w:val="none"/>
          <w:shd w:fill="auto" w:val="clear"/>
          <w:vertAlign w:val="baseline"/>
          <w:rtl w:val="0"/>
        </w:rPr>
        <w:t xml:space="preserve">34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4"/>
          <w:szCs w:val="34"/>
          <w:u w:val="none"/>
          <w:shd w:fill="auto" w:val="clear"/>
          <w:vertAlign w:val="baseline"/>
          <w:rtl w:val="0"/>
        </w:rPr>
        <w:t xml:space="preserve">vodoisse conjugue a leendente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  <w:rtl w:val="0"/>
        </w:rPr>
        <w:t xml:space="preserve">7. Acordos Parassociais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7.2. O protocolo ou pacto de família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2"/>
          <w:szCs w:val="32"/>
          <w:u w:val="none"/>
          <w:shd w:fill="auto" w:val="clear"/>
          <w:vertAlign w:val="baseline"/>
          <w:rtl w:val="0"/>
        </w:rPr>
        <w:t xml:space="preserve">dezer for the ele sere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7.2.1. Regras introdutórias, escopo e interpretação das suas condições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7.2.2. Os conselhos auxiliares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7.2.3. Family offices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7.2.4. Política de divisão de poder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7.2.5. O trabalhos dos integrantes da família na(s) empresa(s)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7.2.6. O casamento e a sucessão dos integrantes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7.2.7. Regras de proteção do patrimônio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4"/>
          <w:szCs w:val="34"/>
          <w:u w:val="none"/>
          <w:shd w:fill="auto" w:val="clear"/>
          <w:vertAlign w:val="baseline"/>
          <w:rtl w:val="0"/>
        </w:rPr>
        <w:t xml:space="preserve">couscorso seslido e sepoviticolo do polero St, por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4"/>
          <w:szCs w:val="34"/>
          <w:u w:val="none"/>
          <w:shd w:fill="auto" w:val="clear"/>
          <w:vertAlign w:val="baseline"/>
          <w:rtl w:val="0"/>
        </w:rPr>
        <w:t xml:space="preserve">Groupe Hla-se deruolelo au listo locales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8"/>
          <w:szCs w:val="38"/>
          <w:u w:val="none"/>
          <w:shd w:fill="auto" w:val="clear"/>
          <w:vertAlign w:val="baseline"/>
          <w:rtl w:val="0"/>
        </w:rPr>
        <w:t xml:space="preserve">7.2. O protocolo ou pacto de família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7.2.8. Política de distribuição de resultados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7.2.9. Sigilo e confidencialidade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sewe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meeste Roleusto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- Vendo poco trafimo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7.2.10. Não concorrência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7.2.11. Regras relativas à sucessão empresarial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7.2.12. Solução de conflitos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Estrangelo Edess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