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830" w:left="0" w:firstLine="0"/>
        <w:spacing w:before="0" w:after="0" w:line="266" w:lineRule="auto"/>
        <w:jc w:val="center"/>
        <w:pBdr>
          <w:top w:sz="5" w:space="5.4" w:color="#000000" w:val="single"/>
          <w:left w:sz="5" w:space="0" w:color="#000000" w:val="single"/>
          <w:bottom w:sz="5" w:space="1.8" w:color="#000000" w:val="single"/>
          <w:right w:sz="5" w:space="0" w:color="#000000" w:val="single"/>
        </w:pBdr>
        <w:rPr>
          <w:b w:val="true"/>
          <w:color w:val="#000000"/>
          <w:sz w:val="19"/>
          <w:lang w:val="pt-BR"/>
          <w:spacing w:val="2"/>
          <w:w w:val="100"/>
          <w:strike w:val="false"/>
          <w:vertAlign w:val="baseline"/>
          <w:rFonts w:ascii="Tahoma" w:hAnsi="Tahoma"/>
        </w:rPr>
      </w:pPr>
      <w:r>
        <w:drawing>
          <wp:anchor distT="0" distB="0" distL="0" distR="0" simplePos="false" relativeHeight="251658240" behindDoc="false" locked="false" layoutInCell="true" allowOverlap="true">
            <wp:simplePos x="0" y="0"/>
            <wp:positionH relativeFrom="margin">
              <wp:posOffset>5259705</wp:posOffset>
            </wp:positionH>
            <wp:positionV relativeFrom="paragraph">
              <wp:posOffset>7390765</wp:posOffset>
            </wp:positionV>
            <wp:extent cx="1090295" cy="763270"/>
            <wp:wrapThrough wrapText="bothSides">
              <wp:wrapPolygon>
                <wp:start x="0" y="0"/>
                <wp:lineTo x="0" y="20892"/>
                <wp:lineTo x="50" y="20892"/>
                <wp:lineTo x="50" y="21592"/>
                <wp:lineTo x="21597" y="21592"/>
                <wp:lineTo x="21597" y="0"/>
                <wp:lineTo x="0" y="0"/>
              </wp:wrapPolygon>
            </wp:wrapThrough>
            <wp:docPr id="1" name="Picture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drId3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true"/>
          <w:color w:val="#000000"/>
          <w:sz w:val="19"/>
          <w:lang w:val="pt-BR"/>
          <w:spacing w:val="2"/>
          <w:w w:val="100"/>
          <w:strike w:val="false"/>
          <w:vertAlign w:val="baseline"/>
          <w:rFonts w:ascii="Tahoma" w:hAnsi="Tahoma"/>
        </w:rPr>
        <w:t xml:space="preserve">NOTA DE EXIGÊNCIAS</w:t>
      </w:r>
    </w:p>
    <w:p>
      <w:pPr>
        <w:ind w:right="0" w:left="0" w:firstLine="0"/>
        <w:spacing w:before="180" w:after="0" w:line="240" w:lineRule="auto"/>
        <w:jc w:val="left"/>
        <w:rPr>
          <w:color w:val="#000000"/>
          <w:sz w:val="20"/>
          <w:lang w:val="pt-BR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BR"/>
          <w:spacing w:val="-4"/>
          <w:w w:val="100"/>
          <w:strike w:val="false"/>
          <w:vertAlign w:val="baseline"/>
          <w:rFonts w:ascii="Arial" w:hAnsi="Arial"/>
        </w:rPr>
        <w:t xml:space="preserve">Protocolo n°: 422857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0"/>
          <w:lang w:val="pt-BR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BR"/>
          <w:spacing w:val="0"/>
          <w:w w:val="100"/>
          <w:strike w:val="false"/>
          <w:vertAlign w:val="baseline"/>
          <w:rFonts w:ascii="Arial" w:hAnsi="Arial"/>
        </w:rPr>
        <w:t xml:space="preserve">Data da Prenotação: 04/12/2019</w:t>
      </w:r>
    </w:p>
    <w:p>
      <w:pPr>
        <w:ind w:right="0" w:left="0" w:firstLine="0"/>
        <w:spacing w:before="36" w:after="0" w:line="283" w:lineRule="auto"/>
        <w:jc w:val="left"/>
        <w:tabs>
          <w:tab w:val="right" w:leader="none" w:pos="4669"/>
        </w:tabs>
        <w:rPr>
          <w:color w:val="#000000"/>
          <w:sz w:val="20"/>
          <w:lang w:val="pt-BR"/>
          <w:spacing w:val="-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BR"/>
          <w:spacing w:val="-6"/>
          <w:w w:val="100"/>
          <w:strike w:val="false"/>
          <w:vertAlign w:val="baseline"/>
          <w:rFonts w:ascii="Arial" w:hAnsi="Arial"/>
        </w:rPr>
        <w:t xml:space="preserve">Documento:	</w:t>
      </w:r>
      <w:r>
        <w:rPr>
          <w:color w:val="#000000"/>
          <w:sz w:val="20"/>
          <w:lang w:val="pt-BR"/>
          <w:spacing w:val="0"/>
          <w:w w:val="100"/>
          <w:strike w:val="false"/>
          <w:vertAlign w:val="baseline"/>
          <w:rFonts w:ascii="Arial" w:hAnsi="Arial"/>
        </w:rPr>
        <w:t xml:space="preserve">ATA DE ELEIÇÃO E POSSE -</w:t>
      </w:r>
    </w:p>
    <w:p>
      <w:pPr>
        <w:ind w:right="0" w:left="0" w:firstLine="0"/>
        <w:spacing w:before="0" w:after="0" w:line="240" w:lineRule="auto"/>
        <w:jc w:val="left"/>
        <w:tabs>
          <w:tab w:val="right" w:leader="none" w:pos="5299"/>
        </w:tabs>
        <w:rPr>
          <w:color w:val="#000000"/>
          <w:sz w:val="20"/>
          <w:lang w:val="pt-BR"/>
          <w:spacing w:val="-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BR"/>
          <w:spacing w:val="-10"/>
          <w:w w:val="100"/>
          <w:strike w:val="false"/>
          <w:vertAlign w:val="baseline"/>
          <w:rFonts w:ascii="Arial" w:hAnsi="Arial"/>
        </w:rPr>
        <w:t xml:space="preserve">Apresentante:	</w:t>
      </w:r>
      <w:r>
        <w:rPr>
          <w:color w:val="#000000"/>
          <w:sz w:val="20"/>
          <w:lang w:val="pt-BR"/>
          <w:spacing w:val="0"/>
          <w:w w:val="100"/>
          <w:strike w:val="false"/>
          <w:vertAlign w:val="baseline"/>
          <w:rFonts w:ascii="Arial" w:hAnsi="Arial"/>
        </w:rPr>
        <w:t xml:space="preserve">CRISLAINE MARTINS DE OLIVEIRA</w:t>
      </w:r>
    </w:p>
    <w:p>
      <w:pPr>
        <w:ind w:right="0" w:left="0" w:firstLine="0"/>
        <w:spacing w:before="0" w:after="0" w:line="240" w:lineRule="auto"/>
        <w:jc w:val="left"/>
        <w:tabs>
          <w:tab w:val="right" w:leader="none" w:pos="8348"/>
        </w:tabs>
        <w:rPr>
          <w:color w:val="#000000"/>
          <w:sz w:val="20"/>
          <w:lang w:val="pt-BR"/>
          <w:spacing w:val="-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BR"/>
          <w:spacing w:val="-10"/>
          <w:w w:val="100"/>
          <w:strike w:val="false"/>
          <w:vertAlign w:val="baseline"/>
          <w:rFonts w:ascii="Arial" w:hAnsi="Arial"/>
        </w:rPr>
        <w:t xml:space="preserve">Partes:	</w:t>
      </w:r>
      <w:r>
        <w:rPr>
          <w:color w:val="#000000"/>
          <w:sz w:val="20"/>
          <w:lang w:val="pt-BR"/>
          <w:spacing w:val="1"/>
          <w:w w:val="100"/>
          <w:strike w:val="false"/>
          <w:vertAlign w:val="baseline"/>
          <w:rFonts w:ascii="Arial" w:hAnsi="Arial"/>
        </w:rPr>
        <w:t xml:space="preserve">ASSOSIAÇÃO DOS FISCAIS DO TRABALHO DO ESTADO DO MATO</w:t>
      </w:r>
    </w:p>
    <w:p>
      <w:pPr>
        <w:ind w:right="0" w:left="1944" w:firstLine="0"/>
        <w:spacing w:before="0" w:after="0" w:line="208" w:lineRule="auto"/>
        <w:jc w:val="left"/>
        <w:rPr>
          <w:color w:val="#000000"/>
          <w:sz w:val="20"/>
          <w:lang w:val="pt-BR"/>
          <w:spacing w:val="-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BR"/>
          <w:spacing w:val="-5"/>
          <w:w w:val="100"/>
          <w:strike w:val="false"/>
          <w:vertAlign w:val="baseline"/>
          <w:rFonts w:ascii="Arial" w:hAnsi="Arial"/>
        </w:rPr>
        <w:t xml:space="preserve">GROSSO DO SUL</w:t>
      </w:r>
    </w:p>
    <w:p>
      <w:pPr>
        <w:ind w:right="864" w:left="0" w:firstLine="0"/>
        <w:spacing w:before="936" w:after="0" w:line="240" w:lineRule="auto"/>
        <w:jc w:val="left"/>
        <w:rPr>
          <w:b w:val="true"/>
          <w:color w:val="#000000"/>
          <w:sz w:val="19"/>
          <w:lang w:val="pt-BR"/>
          <w:spacing w:val="1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pt-BR"/>
          <w:spacing w:val="1"/>
          <w:w w:val="100"/>
          <w:strike w:val="false"/>
          <w:vertAlign w:val="baseline"/>
          <w:rFonts w:ascii="Tahoma" w:hAnsi="Tahoma"/>
        </w:rPr>
        <w:t xml:space="preserve">Para a realização do ato registrai pretendido, faz-se necessário o cumprimento das exigências legais </w:t>
      </w:r>
      <w:r>
        <w:rPr>
          <w:b w:val="true"/>
          <w:color w:val="#000000"/>
          <w:sz w:val="19"/>
          <w:lang w:val="pt-BR"/>
          <w:spacing w:val="-3"/>
          <w:w w:val="100"/>
          <w:strike w:val="false"/>
          <w:vertAlign w:val="baseline"/>
          <w:rFonts w:ascii="Tahoma" w:hAnsi="Tahoma"/>
        </w:rPr>
        <w:t xml:space="preserve">a seguir indicadas:</w:t>
      </w:r>
    </w:p>
    <w:p>
      <w:pPr>
        <w:ind w:right="864" w:left="0" w:firstLine="72"/>
        <w:spacing w:before="504" w:after="0" w:line="408" w:lineRule="auto"/>
        <w:jc w:val="both"/>
        <w:tabs>
          <w:tab w:val="clear" w:pos="288"/>
          <w:tab w:val="decimal" w:pos="360"/>
        </w:tabs>
        <w:numPr>
          <w:ilvl w:val="0"/>
          <w:numId w:val="2"/>
        </w:numPr>
        <w:rPr>
          <w:color w:val="#000000"/>
          <w:sz w:val="25"/>
          <w:lang w:val="pt-BR"/>
          <w:spacing w:val="5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5"/>
          <w:w w:val="100"/>
          <w:strike w:val="false"/>
          <w:vertAlign w:val="baseline"/>
          <w:rFonts w:ascii="Times New Roman" w:hAnsi="Times New Roman"/>
        </w:rPr>
        <w:t xml:space="preserve">No arquivo de nossa serventia, verificamos que o ultimo Estatuto social averbado em </w:t>
      </w:r>
      <w:r>
        <w:rPr>
          <w:color w:val="#000000"/>
          <w:sz w:val="25"/>
          <w:lang w:val="pt-BR"/>
          <w:spacing w:val="2"/>
          <w:w w:val="100"/>
          <w:strike w:val="false"/>
          <w:vertAlign w:val="baseline"/>
          <w:rFonts w:ascii="Times New Roman" w:hAnsi="Times New Roman"/>
        </w:rPr>
        <w:t xml:space="preserve">22/11/1999, segue o parâmetro do Código Civil de 1916. Contudo este estatuto precisa ser atualizado para o Código Civil de 2002 (conforme o Art. 2.031 da Lei 10.406/2002 que diz: </w:t>
      </w:r>
      <w:r>
        <w:rPr>
          <w:color w:val="#000000"/>
          <w:sz w:val="25"/>
          <w:lang w:val="pt-BR"/>
          <w:spacing w:val="11"/>
          <w:w w:val="100"/>
          <w:strike w:val="false"/>
          <w:vertAlign w:val="baseline"/>
          <w:rFonts w:ascii="Times New Roman" w:hAnsi="Times New Roman"/>
        </w:rPr>
        <w:t xml:space="preserve">"Art. 2.031. As associações, sociedades e fundações, constituídas na forma das leis </w:t>
      </w:r>
      <w:r>
        <w:rPr>
          <w:color w:val="#000000"/>
          <w:sz w:val="25"/>
          <w:lang w:val="pt-BR"/>
          <w:spacing w:val="7"/>
          <w:w w:val="100"/>
          <w:strike w:val="false"/>
          <w:vertAlign w:val="baseline"/>
          <w:rFonts w:ascii="Times New Roman" w:hAnsi="Times New Roman"/>
        </w:rPr>
        <w:t xml:space="preserve">anteriores, bem como os empresários, deverão se adaptar às disposições deste Código até </w:t>
      </w:r>
      <w:r>
        <w:rPr>
          <w:color w:val="#000000"/>
          <w:sz w:val="25"/>
          <w:lang w:val="pt-BR"/>
          <w:spacing w:val="-1"/>
          <w:w w:val="100"/>
          <w:strike w:val="false"/>
          <w:vertAlign w:val="baseline"/>
          <w:rFonts w:ascii="Times New Roman" w:hAnsi="Times New Roman"/>
        </w:rPr>
        <w:t xml:space="preserve">11 de janeiro de 2007 ").</w:t>
      </w:r>
    </w:p>
    <w:p>
      <w:pPr>
        <w:ind w:right="864" w:left="0" w:firstLine="0"/>
        <w:spacing w:before="180" w:after="0" w:line="405" w:lineRule="auto"/>
        <w:jc w:val="both"/>
        <w:rPr>
          <w:color w:val="#000000"/>
          <w:sz w:val="25"/>
          <w:lang w:val="pt-BR"/>
          <w:spacing w:val="5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5"/>
          <w:w w:val="100"/>
          <w:strike w:val="false"/>
          <w:vertAlign w:val="baseline"/>
          <w:rFonts w:ascii="Times New Roman" w:hAnsi="Times New Roman"/>
        </w:rPr>
        <w:t xml:space="preserve">1.1. Diante do exposto, para regularização do presente Pessoa Jurídica e vigência da Lei </w:t>
      </w:r>
      <w:r>
        <w:rPr>
          <w:color w:val="#000000"/>
          <w:sz w:val="25"/>
          <w:lang w:val="pt-BR"/>
          <w:spacing w:val="7"/>
          <w:w w:val="100"/>
          <w:strike w:val="false"/>
          <w:vertAlign w:val="baseline"/>
          <w:rFonts w:ascii="Times New Roman" w:hAnsi="Times New Roman"/>
        </w:rPr>
        <w:t xml:space="preserve">10.406/2002 (Código Civil de 2002), o estatuto social precisa ser atualizado conforme </w:t>
      </w:r>
      <w:r>
        <w:rPr>
          <w:color w:val="#000000"/>
          <w:sz w:val="25"/>
          <w:lang w:val="pt-BR"/>
          <w:spacing w:val="2"/>
          <w:w w:val="100"/>
          <w:strike w:val="false"/>
          <w:vertAlign w:val="baseline"/>
          <w:rFonts w:ascii="Times New Roman" w:hAnsi="Times New Roman"/>
        </w:rPr>
        <w:t xml:space="preserve">previsto nos Arts. 53 ao 60 da referida Lei.</w:t>
      </w:r>
    </w:p>
    <w:p>
      <w:pPr>
        <w:ind w:right="864" w:left="0" w:firstLine="72"/>
        <w:spacing w:before="144" w:after="0" w:line="408" w:lineRule="auto"/>
        <w:jc w:val="both"/>
        <w:tabs>
          <w:tab w:val="clear" w:pos="288"/>
          <w:tab w:val="decimal" w:pos="360"/>
        </w:tabs>
        <w:numPr>
          <w:ilvl w:val="0"/>
          <w:numId w:val="2"/>
        </w:numPr>
        <w:rPr>
          <w:color w:val="#000000"/>
          <w:sz w:val="25"/>
          <w:lang w:val="pt-BR"/>
          <w:spacing w:val="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4"/>
          <w:w w:val="100"/>
          <w:strike w:val="false"/>
          <w:vertAlign w:val="baseline"/>
          <w:rFonts w:ascii="Times New Roman" w:hAnsi="Times New Roman"/>
        </w:rPr>
        <w:t xml:space="preserve">Em nosso arquivo, a última Ata de Eleição e Posse averbada se refere ao mandato com </w:t>
      </w:r>
      <w:r>
        <w:rPr>
          <w:color w:val="#000000"/>
          <w:sz w:val="25"/>
          <w:lang w:val="pt-BR"/>
          <w:spacing w:val="5"/>
          <w:w w:val="100"/>
          <w:strike w:val="false"/>
          <w:vertAlign w:val="baseline"/>
          <w:rFonts w:ascii="Times New Roman" w:hAnsi="Times New Roman"/>
        </w:rPr>
        <w:t xml:space="preserve">início em 01/11/2017 e término em 31/11/2018, no qual o Sr.Antonio Maria Parron exerceu </w:t>
      </w:r>
      <w:r>
        <w:rPr>
          <w:color w:val="#000000"/>
          <w:sz w:val="25"/>
          <w:lang w:val="pt-BR"/>
          <w:spacing w:val="2"/>
          <w:w w:val="100"/>
          <w:strike w:val="false"/>
          <w:vertAlign w:val="baseline"/>
          <w:rFonts w:ascii="Times New Roman" w:hAnsi="Times New Roman"/>
        </w:rPr>
        <w:t xml:space="preserve">o cargo de Presidente.</w:t>
      </w:r>
    </w:p>
    <w:p>
      <w:pPr>
        <w:ind w:right="864" w:left="0" w:firstLine="0"/>
        <w:spacing w:before="432" w:after="0" w:line="410" w:lineRule="auto"/>
        <w:jc w:val="both"/>
        <w:rPr>
          <w:color w:val="#000000"/>
          <w:sz w:val="25"/>
          <w:lang w:val="pt-BR"/>
          <w:spacing w:val="1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14"/>
          <w:w w:val="100"/>
          <w:strike w:val="false"/>
          <w:vertAlign w:val="baseline"/>
          <w:rFonts w:ascii="Times New Roman" w:hAnsi="Times New Roman"/>
        </w:rPr>
        <w:t xml:space="preserve">Portanto, considerando a presente Ata de Eleição e Posse apresentada (período de </w:t>
      </w:r>
      <w:r>
        <w:rPr>
          <w:color w:val="#000000"/>
          <w:sz w:val="25"/>
          <w:lang w:val="pt-BR"/>
          <w:spacing w:val="3"/>
          <w:w w:val="100"/>
          <w:strike w:val="false"/>
          <w:vertAlign w:val="baseline"/>
          <w:rFonts w:ascii="Times New Roman" w:hAnsi="Times New Roman"/>
        </w:rPr>
        <w:t xml:space="preserve">01/10/2019 a 30/11/2021), existe um período vago de 11 meses (01/12/2018 a 01/10/2019) a </w:t>
      </w:r>
      <w:r>
        <w:rPr>
          <w:color w:val="#000000"/>
          <w:sz w:val="25"/>
          <w:lang w:val="pt-BR"/>
          <w:spacing w:val="19"/>
          <w:w w:val="100"/>
          <w:strike w:val="false"/>
          <w:vertAlign w:val="baseline"/>
          <w:rFonts w:ascii="Times New Roman" w:hAnsi="Times New Roman"/>
        </w:rPr>
        <w:t xml:space="preserve">ser regularizado através de averbação neste Cartório, em respeito ao Princí io da</w:t>
      </w:r>
    </w:p>
    <w:p>
      <w:pPr>
        <w:ind w:right="0" w:left="0" w:firstLine="0"/>
        <w:spacing w:before="144" w:after="432" w:line="240" w:lineRule="auto"/>
        <w:jc w:val="right"/>
        <w:rPr>
          <w:color w:val="#000000"/>
          <w:sz w:val="25"/>
          <w:lang w:val="pt-BR"/>
          <w:spacing w:val="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3"/>
          <w:w w:val="100"/>
          <w:strike w:val="false"/>
          <w:vertAlign w:val="baseline"/>
          <w:rFonts w:ascii="Times New Roman" w:hAnsi="Times New Roman"/>
        </w:rPr>
        <w:t xml:space="preserve">Continuidade Registrai.</w:t>
      </w:r>
    </w:p>
    <w:p>
      <w:pPr>
        <w:ind w:right="1224" w:left="0" w:firstLine="0"/>
        <w:spacing w:before="0" w:after="180" w:line="360" w:lineRule="auto"/>
        <w:jc w:val="left"/>
        <w:rPr>
          <w:color w:val="#000000"/>
          <w:sz w:val="25"/>
          <w:lang w:val="pt-BR"/>
          <w:spacing w:val="1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11"/>
          <w:w w:val="100"/>
          <w:strike w:val="false"/>
          <w:vertAlign w:val="baseline"/>
          <w:rFonts w:ascii="Times New Roman" w:hAnsi="Times New Roman"/>
        </w:rPr>
        <w:t xml:space="preserve">Diante do exposto, para regularização do presente Pessoa Jurídica deve ser servad </w:t>
      </w:r>
      <w:r>
        <w:rPr>
          <w:color w:val="#000000"/>
          <w:sz w:val="21"/>
          <w:lang w:val="pt-BR"/>
          <w:spacing w:val="-9"/>
          <w:w w:val="130"/>
          <w:strike w:val="false"/>
          <w:vertAlign w:val="baseline"/>
          <w:rFonts w:ascii="Times New Roman" w:hAnsi="Times New Roman"/>
        </w:rPr>
        <w:t xml:space="preserve">que segue:</w:t>
      </w:r>
    </w:p>
    <w:p>
      <w:pPr>
        <w:ind w:right="13" w:left="9648"/>
        <w:spacing w:before="0" w:after="0" w:line="240" w:lineRule="auto"/>
        <w:jc w:val="left"/>
      </w:pPr>
      <w:r>
        <w:drawing>
          <wp:inline>
            <wp:extent cx="594360" cy="267335"/>
            <wp:docPr id="3" name="pic"/>
            <a:graphic>
              <a:graphicData uri="http://schemas.openxmlformats.org/drawingml/2006/picture">
                <pic:pic>
                  <pic:nvPicPr>
                    <pic:cNvPr id="4" name="test1"/>
                    <pic:cNvPicPr preferRelativeResize="false"/>
                  </pic:nvPicPr>
                  <pic:blipFill>
                    <a:blip r:embed="d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18" w:h="16854" w:orient="portrait"/>
          <w:type w:val="nextPage"/>
          <w:textDirection w:val="lrTb"/>
          <w:pgMar w:bottom="4" w:top="2446" w:right="600" w:left="658" w:header="720" w:footer="720"/>
          <w:titlePg w:val="false"/>
        </w:sectPr>
      </w:pPr>
    </w:p>
    <w:p>
      <w:pPr>
        <w:ind w:right="0" w:left="0" w:firstLine="0"/>
        <w:spacing w:before="0" w:after="0" w:line="363" w:lineRule="exact"/>
        <w:jc w:val="left"/>
        <w:tabs>
          <w:tab w:val="right" w:leader="none" w:pos="9681"/>
        </w:tabs>
        <w:rPr>
          <w:color w:val="#000000"/>
          <w:sz w:val="25"/>
          <w:lang w:val="pt-BR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0"/>
          <w:w w:val="100"/>
          <w:strike w:val="false"/>
          <w:vertAlign w:val="baseline"/>
          <w:rFonts w:ascii="Times New Roman" w:hAnsi="Times New Roman"/>
        </w:rPr>
        <w:t xml:space="preserve">1)	</w:t>
      </w:r>
      <w:r>
        <w:rPr>
          <w:color w:val="#000000"/>
          <w:sz w:val="25"/>
          <w:lang w:val="pt-BR"/>
          <w:spacing w:val="8"/>
          <w:w w:val="100"/>
          <w:strike w:val="false"/>
          <w:vertAlign w:val="baseline"/>
          <w:rFonts w:ascii="Times New Roman" w:hAnsi="Times New Roman"/>
        </w:rPr>
        <w:t xml:space="preserve">providenciar e apresentar a chamada Ata de Saneamento e Justificativa do período</w:t>
      </w:r>
    </w:p>
    <w:p>
      <w:pPr>
        <w:ind w:right="0" w:left="0" w:firstLine="0"/>
        <w:spacing w:before="108" w:after="0" w:line="419" w:lineRule="exact"/>
        <w:jc w:val="left"/>
        <w:rPr>
          <w:color w:val="#000000"/>
          <w:sz w:val="25"/>
          <w:lang w:val="pt-BR"/>
          <w:spacing w:val="26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26"/>
          <w:w w:val="100"/>
          <w:strike w:val="false"/>
          <w:vertAlign w:val="baseline"/>
          <w:rFonts w:ascii="Times New Roman" w:hAnsi="Times New Roman"/>
        </w:rPr>
        <w:t xml:space="preserve">vago supramencionado, confeccionada por meio de nova Assembleia Geral </w:t>
      </w:r>
      <w:r>
        <w:rPr>
          <w:color w:val="#000000"/>
          <w:sz w:val="25"/>
          <w:lang w:val="pt-BR"/>
          <w:spacing w:val="5"/>
          <w:w w:val="100"/>
          <w:strike w:val="false"/>
          <w:vertAlign w:val="baseline"/>
          <w:rFonts w:ascii="Times New Roman" w:hAnsi="Times New Roman"/>
        </w:rPr>
        <w:t xml:space="preserve">Extraordinária para com o objetivo de esclarecer o que ocorreu no respectivo período.</w:t>
      </w:r>
    </w:p>
    <w:p>
      <w:pPr>
        <w:ind w:right="0" w:left="0" w:firstLine="0"/>
        <w:spacing w:before="396" w:after="0" w:line="341" w:lineRule="exact"/>
        <w:jc w:val="left"/>
        <w:rPr>
          <w:color w:val="#000000"/>
          <w:sz w:val="25"/>
          <w:lang w:val="pt-BR"/>
          <w:spacing w:val="5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5"/>
          <w:w w:val="100"/>
          <w:strike w:val="false"/>
          <w:vertAlign w:val="baseline"/>
          <w:rFonts w:ascii="Times New Roman" w:hAnsi="Times New Roman"/>
        </w:rPr>
        <w:t xml:space="preserve">Esta Assembleia deverá ser convocada através de edital por 1/5 dos associados.</w:t>
      </w:r>
    </w:p>
    <w:p>
      <w:pPr>
        <w:ind w:right="0" w:left="0" w:firstLine="0"/>
        <w:spacing w:before="432" w:after="0" w:line="406" w:lineRule="exact"/>
        <w:jc w:val="left"/>
        <w:rPr>
          <w:color w:val="#000000"/>
          <w:sz w:val="25"/>
          <w:lang w:val="pt-BR"/>
          <w:spacing w:val="5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5"/>
          <w:w w:val="100"/>
          <w:strike w:val="false"/>
          <w:vertAlign w:val="baseline"/>
          <w:rFonts w:ascii="Times New Roman" w:hAnsi="Times New Roman"/>
        </w:rPr>
        <w:t xml:space="preserve">Os documentos necessários para compor a Ata de Saneamento são os mesmos solicitados </w:t>
      </w:r>
      <w:r>
        <w:rPr>
          <w:color w:val="#000000"/>
          <w:sz w:val="25"/>
          <w:lang w:val="pt-BR"/>
          <w:spacing w:val="3"/>
          <w:w w:val="100"/>
          <w:strike w:val="false"/>
          <w:vertAlign w:val="baseline"/>
          <w:rFonts w:ascii="Times New Roman" w:hAnsi="Times New Roman"/>
        </w:rPr>
        <w:t xml:space="preserve">para as demais Atas, quais sejam:</w:t>
      </w:r>
    </w:p>
    <w:p>
      <w:pPr>
        <w:ind w:right="0" w:left="0" w:firstLine="72"/>
        <w:spacing w:before="468" w:after="0" w:line="430" w:lineRule="exact"/>
        <w:jc w:val="left"/>
        <w:tabs>
          <w:tab w:val="clear" w:pos="720"/>
          <w:tab w:val="decimal" w:pos="792"/>
          <w:tab w:val="right" w:leader="none" w:pos="9681"/>
        </w:tabs>
        <w:numPr>
          <w:ilvl w:val="0"/>
          <w:numId w:val="3"/>
        </w:numPr>
        <w:rPr>
          <w:color w:val="#000000"/>
          <w:sz w:val="25"/>
          <w:lang w:val="pt-BR"/>
          <w:spacing w:val="6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6"/>
          <w:w w:val="100"/>
          <w:strike w:val="false"/>
          <w:vertAlign w:val="baseline"/>
          <w:rFonts w:ascii="Times New Roman" w:hAnsi="Times New Roman"/>
        </w:rPr>
        <w:t xml:space="preserve">Requerimento firmado pelo representante legal com qualificação completa (nome,
</w:t>
        <w:br/>
      </w:r>
      <w:r>
        <w:rPr>
          <w:color w:val="#000000"/>
          <w:sz w:val="25"/>
          <w:lang w:val="pt-BR"/>
          <w:spacing w:val="3"/>
          <w:w w:val="100"/>
          <w:strike w:val="false"/>
          <w:vertAlign w:val="baseline"/>
          <w:rFonts w:ascii="Times New Roman" w:hAnsi="Times New Roman"/>
        </w:rPr>
        <w:t xml:space="preserve">nacionalidade, estado civil, profissão, Rg, CPF, domicílio e cargo ocupado) requerendo a averbação da ata saneadora/justificativa (01 via);</w:t>
      </w:r>
    </w:p>
    <w:p>
      <w:pPr>
        <w:ind w:right="0" w:left="0" w:firstLine="72"/>
        <w:spacing w:before="144" w:after="0" w:line="399" w:lineRule="exact"/>
        <w:jc w:val="left"/>
        <w:tabs>
          <w:tab w:val="clear" w:pos="720"/>
          <w:tab w:val="decimal" w:pos="792"/>
          <w:tab w:val="right" w:leader="none" w:pos="9681"/>
        </w:tabs>
        <w:numPr>
          <w:ilvl w:val="0"/>
          <w:numId w:val="3"/>
        </w:numPr>
        <w:rPr>
          <w:color w:val="#000000"/>
          <w:sz w:val="25"/>
          <w:lang w:val="pt-BR"/>
          <w:spacing w:val="1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11"/>
          <w:w w:val="100"/>
          <w:strike w:val="false"/>
          <w:vertAlign w:val="baseline"/>
          <w:rFonts w:ascii="Times New Roman" w:hAnsi="Times New Roman"/>
        </w:rPr>
        <w:t xml:space="preserve">Edital de convocação da assembleia, realizado na forma e no prazo previsto no
</w:t>
        <w:br/>
      </w:r>
      <w:r>
        <w:rPr>
          <w:color w:val="#000000"/>
          <w:sz w:val="25"/>
          <w:lang w:val="pt-BR"/>
          <w:spacing w:val="4"/>
          <w:w w:val="100"/>
          <w:strike w:val="false"/>
          <w:vertAlign w:val="baseline"/>
          <w:rFonts w:ascii="Times New Roman" w:hAnsi="Times New Roman"/>
        </w:rPr>
        <w:t xml:space="preserve">estatuto (02 vias originais, ou ao menos 1 via original mais cópia autenticada);</w:t>
      </w:r>
    </w:p>
    <w:p>
      <w:pPr>
        <w:ind w:right="0" w:left="0" w:firstLine="72"/>
        <w:spacing w:before="144" w:after="0" w:line="448" w:lineRule="exact"/>
        <w:jc w:val="left"/>
        <w:tabs>
          <w:tab w:val="clear" w:pos="720"/>
          <w:tab w:val="decimal" w:pos="792"/>
          <w:tab w:val="right" w:leader="none" w:pos="9681"/>
        </w:tabs>
        <w:numPr>
          <w:ilvl w:val="0"/>
          <w:numId w:val="3"/>
        </w:numPr>
        <w:rPr>
          <w:color w:val="#000000"/>
          <w:sz w:val="25"/>
          <w:lang w:val="pt-BR"/>
          <w:spacing w:val="16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16"/>
          <w:w w:val="100"/>
          <w:strike w:val="false"/>
          <w:vertAlign w:val="baseline"/>
          <w:rFonts w:ascii="Times New Roman" w:hAnsi="Times New Roman"/>
        </w:rPr>
        <w:t xml:space="preserve">Ata de assembleia com aprovação dos motivos de justificativa/saneamento,
</w:t>
        <w:br/>
      </w:r>
      <w:r>
        <w:rPr>
          <w:color w:val="#000000"/>
          <w:sz w:val="25"/>
          <w:lang w:val="pt-BR"/>
          <w:spacing w:val="11"/>
          <w:w w:val="100"/>
          <w:strike w:val="false"/>
          <w:vertAlign w:val="baseline"/>
          <w:rFonts w:ascii="Times New Roman" w:hAnsi="Times New Roman"/>
        </w:rPr>
        <w:t xml:space="preserve">assinada pelo Presidente e pelo Secretário, com reconhecimento de firma apenas do </w:t>
      </w:r>
      <w:r>
        <w:rPr>
          <w:color w:val="#000000"/>
          <w:sz w:val="25"/>
          <w:lang w:val="pt-BR"/>
          <w:spacing w:val="3"/>
          <w:w w:val="100"/>
          <w:strike w:val="false"/>
          <w:vertAlign w:val="baseline"/>
          <w:rFonts w:ascii="Times New Roman" w:hAnsi="Times New Roman"/>
        </w:rPr>
        <w:t xml:space="preserve">Presidente (02 vias originais com reconhecimento de firma do presidente em ambas, ou ao </w:t>
      </w:r>
      <w:r>
        <w:rPr>
          <w:color w:val="#000000"/>
          <w:sz w:val="25"/>
          <w:lang w:val="pt-BR"/>
          <w:spacing w:val="4"/>
          <w:w w:val="100"/>
          <w:strike w:val="false"/>
          <w:vertAlign w:val="baseline"/>
          <w:rFonts w:ascii="Times New Roman" w:hAnsi="Times New Roman"/>
        </w:rPr>
        <w:t xml:space="preserve">menos, 1 via original com o respectivo reconhecimento mais cópia autenticada);</w:t>
      </w:r>
    </w:p>
    <w:p>
      <w:pPr>
        <w:ind w:right="0" w:left="0" w:firstLine="72"/>
        <w:spacing w:before="144" w:after="216" w:line="456" w:lineRule="exact"/>
        <w:jc w:val="left"/>
        <w:tabs>
          <w:tab w:val="clear" w:pos="720"/>
          <w:tab w:val="decimal" w:pos="792"/>
          <w:tab w:val="right" w:leader="none" w:pos="9681"/>
        </w:tabs>
        <w:numPr>
          <w:ilvl w:val="0"/>
          <w:numId w:val="3"/>
        </w:numPr>
        <w:rPr>
          <w:color w:val="#000000"/>
          <w:sz w:val="25"/>
          <w:lang w:val="pt-BR"/>
          <w:spacing w:val="17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340.2pt;height:33.85pt;z-index:-999;margin-left:147.05pt;margin-top:22.1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5544"/>
                    <w:spacing w:before="0" w:after="0" w:line="240" w:lineRule="auto"/>
                    <w:jc w:val="left"/>
                  </w:pPr>
                  <w:r>
                    <w:drawing>
                      <wp:inline>
                        <wp:extent cx="797560" cy="429895"/>
                        <wp:docPr id="5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6" name="test1"/>
                                <pic:cNvPicPr preferRelativeResize="false"/>
                              </pic:nvPicPr>
                              <pic:blipFill>
                                <a:blip r:embed="d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7560" cy="429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33.65pt;height:32.75pt;z-index:-998;margin-left:452.35pt;margin-top:72.1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25" w:left="36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388620" cy="415925"/>
                        <wp:docPr id="7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8" name="test1"/>
                                <pic:cNvPicPr preferRelativeResize="false"/>
                              </pic:nvPicPr>
                              <pic:blipFill>
                                <a:blip r:embed="d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8620" cy="415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color w:val="#000000"/>
          <w:sz w:val="25"/>
          <w:lang w:val="pt-BR"/>
          <w:spacing w:val="17"/>
          <w:w w:val="100"/>
          <w:strike w:val="false"/>
          <w:vertAlign w:val="baseline"/>
          <w:rFonts w:ascii="Times New Roman" w:hAnsi="Times New Roman"/>
        </w:rPr>
        <w:t xml:space="preserve">Lista de presença (02 vias originais, ou ao menos, 1 via original mai cópia
</w:t>
        <w:br/>
      </w:r>
      <w:r>
        <w:rPr>
          <w:color w:val="#000000"/>
          <w:sz w:val="25"/>
          <w:lang w:val="pt-BR"/>
          <w:spacing w:val="-1"/>
          <w:w w:val="100"/>
          <w:strike w:val="false"/>
          <w:vertAlign w:val="baseline"/>
          <w:rFonts w:ascii="Times New Roman" w:hAnsi="Times New Roman"/>
        </w:rPr>
        <w:t xml:space="preserve">autenticada).( Art.121 LPR) </w:t>
      </w:r>
      <w:r>
        <w:rPr>
          <w:color w:val="#000000"/>
          <w:sz w:val="25"/>
          <w:lang w:val="pt-BR"/>
          <w:spacing w:val="6"/>
          <w:w w:val="100"/>
          <w:strike w:val="false"/>
          <w:vertAlign w:val="baseline"/>
          <w:rFonts w:ascii="Times New Roman" w:hAnsi="Times New Roman"/>
        </w:rPr>
        <w:t xml:space="preserve">5.Nota-se que o edital de convocação apresentado foi feito pela comissão el	</w:t>
      </w:r>
      <w:r>
        <w:rPr>
          <w:color w:val="#000000"/>
          <w:sz w:val="25"/>
          <w:lang w:val="pt-BR"/>
          <w:spacing w:val="0"/>
          <w:w w:val="100"/>
          <w:strike w:val="false"/>
          <w:vertAlign w:val="baseline"/>
          <w:rFonts w:ascii="Times New Roman" w:hAnsi="Times New Roman"/>
        </w:rPr>
        <w:t xml:space="preserve">em
</w:t>
        <w:br/>
      </w:r>
      <w:r>
        <w:rPr>
          <w:color w:val="#000000"/>
          <w:sz w:val="25"/>
          <w:lang w:val="pt-BR"/>
          <w:spacing w:val="10"/>
          <w:w w:val="100"/>
          <w:strike w:val="false"/>
          <w:vertAlign w:val="baseline"/>
          <w:rFonts w:ascii="Times New Roman" w:hAnsi="Times New Roman"/>
        </w:rPr>
        <w:t xml:space="preserve">a mesma não estava mais em vigência visto que houve um período vago ap s o te</w:t>
      </w:r>
    </w:p>
    <w:p>
      <w:pPr>
        <w:ind w:right="0" w:left="0" w:firstLine="0"/>
        <w:spacing w:before="0" w:after="0" w:line="435" w:lineRule="exact"/>
        <w:jc w:val="both"/>
        <w:rPr>
          <w:color w:val="#000000"/>
          <w:sz w:val="25"/>
          <w:lang w:val="pt-BR"/>
          <w:spacing w:val="16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16"/>
          <w:w w:val="100"/>
          <w:strike w:val="false"/>
          <w:vertAlign w:val="baseline"/>
          <w:rFonts w:ascii="Times New Roman" w:hAnsi="Times New Roman"/>
        </w:rPr>
        <w:t xml:space="preserve">da posse. Portanto, o edital de convocação deve ser convocado por m quinto dos </w:t>
      </w:r>
      <w:r>
        <w:rPr>
          <w:color w:val="#000000"/>
          <w:sz w:val="25"/>
          <w:lang w:val="pt-BR"/>
          <w:spacing w:val="19"/>
          <w:w w:val="100"/>
          <w:strike w:val="false"/>
          <w:vertAlign w:val="baseline"/>
          <w:rFonts w:ascii="Times New Roman" w:hAnsi="Times New Roman"/>
        </w:rPr>
        <w:t xml:space="preserve">associados, deve ser apresentado em duas vias originais ou uma original e uma </w:t>
      </w:r>
      <w:r>
        <w:rPr>
          <w:color w:val="#000000"/>
          <w:sz w:val="25"/>
          <w:lang w:val="pt-BR"/>
          <w:spacing w:val="4"/>
          <w:w w:val="100"/>
          <w:strike w:val="false"/>
          <w:vertAlign w:val="baseline"/>
          <w:rFonts w:ascii="Times New Roman" w:hAnsi="Times New Roman"/>
        </w:rPr>
        <w:t xml:space="preserve">autenticada. (Art.60 do Código Civil e Art.121 LPR).</w:t>
      </w:r>
    </w:p>
    <w:p>
      <w:pPr>
        <w:ind w:right="0" w:left="0" w:firstLine="0"/>
        <w:spacing w:before="108" w:after="0" w:line="406" w:lineRule="exact"/>
        <w:jc w:val="left"/>
        <w:rPr>
          <w:color w:val="#000000"/>
          <w:sz w:val="25"/>
          <w:lang w:val="pt-BR"/>
          <w:spacing w:val="6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6"/>
          <w:w w:val="100"/>
          <w:strike w:val="false"/>
          <w:vertAlign w:val="baseline"/>
          <w:rFonts w:ascii="Times New Roman" w:hAnsi="Times New Roman"/>
        </w:rPr>
        <w:t xml:space="preserve">6. Faz-se necessário apresentar a ata que nomeia a Comissão Eleitoral para eleição e posse </w:t>
      </w:r>
      <w:r>
        <w:rPr>
          <w:color w:val="#000000"/>
          <w:sz w:val="25"/>
          <w:lang w:val="pt-BR"/>
          <w:spacing w:val="4"/>
          <w:w w:val="100"/>
          <w:strike w:val="false"/>
          <w:vertAlign w:val="baseline"/>
          <w:rFonts w:ascii="Times New Roman" w:hAnsi="Times New Roman"/>
        </w:rPr>
        <w:t xml:space="preserve">do dia 27 de setembro de 2019.</w:t>
      </w:r>
    </w:p>
    <w:p>
      <w:pPr>
        <w:sectPr>
          <w:pgSz w:w="11918" w:h="16854" w:orient="portrait"/>
          <w:type w:val="nextPage"/>
          <w:textDirection w:val="lrTb"/>
          <w:pgMar w:bottom="197" w:top="3300" w:right="1052" w:left="1086" w:header="720" w:footer="720"/>
          <w:titlePg w:val="false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785"/>
        <w:gridCol w:w="1156"/>
        <w:gridCol w:w="533"/>
        <w:gridCol w:w="126"/>
        <w:gridCol w:w="6459"/>
      </w:tblGrid>
      <w:tr>
        <w:trPr>
          <w:trHeight w:val="184" w:hRule="exact"/>
        </w:trPr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1785" w:type="auto"/>
            <w:textDirection w:val="lrTb"/>
            <w:vAlign w:val="center"/>
            <w:vMerge w:val="restart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235"/>
                <w:lang w:val="pt-BR"/>
                <w:spacing w:val="-208"/>
                <w:w w:val="9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235"/>
                <w:lang w:val="pt-BR"/>
                <w:spacing w:val="-208"/>
                <w:w w:val="90"/>
                <w:strike w:val="false"/>
                <w:vertAlign w:val="baseline"/>
                <w:rFonts w:ascii="Times New Roman" w:hAnsi="Times New Roman"/>
              </w:rPr>
              <w:t xml:space="preserve">e!i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94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74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00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top"/>
            <w:vMerge w:val="restart"/>
          </w:tcPr>
          <w:p>
            <w:pPr>
              <w:ind w:right="926" w:left="0" w:firstLine="0"/>
              <w:spacing w:before="72" w:after="0" w:line="111" w:lineRule="exact"/>
              <w:jc w:val="right"/>
              <w:tabs>
                <w:tab w:val="right" w:leader="none" w:pos="5457"/>
              </w:tabs>
              <w:rPr>
                <w:b w:val="true"/>
                <w:color w:val="#000000"/>
                <w:sz w:val="21"/>
                <w:lang w:val="pt-BR"/>
                <w:spacing w:val="-4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21"/>
                <w:lang w:val="pt-BR"/>
                <w:spacing w:val="-43"/>
                <w:w w:val="100"/>
                <w:strike w:val="false"/>
                <w:vertAlign w:val="baseline"/>
                <w:rFonts w:ascii="Verdana" w:hAnsi="Verdana"/>
              </w:rPr>
              <w:t xml:space="preserve">lhe learechã Ilenien , 1616 -	</w:t>
            </w:r>
            <w:r>
              <w:rPr>
                <w:b w:val="true"/>
                <w:color w:val="#000000"/>
                <w:sz w:val="21"/>
                <w:lang w:val="pt-BR"/>
                <w:spacing w:val="-48"/>
                <w:w w:val="100"/>
                <w:strike w:val="false"/>
                <w:vertAlign w:val="baseline"/>
                <w:rFonts w:ascii="Verdana" w:hAnsi="Verdana"/>
              </w:rPr>
              <w:t xml:space="preserve">- GER 79902-200 - Campe &amp;lede</w:t>
            </w:r>
          </w:p>
          <w:p>
            <w:pPr>
              <w:ind w:right="656" w:left="0" w:firstLine="0"/>
              <w:spacing w:before="0" w:after="0" w:line="334" w:lineRule="exact"/>
              <w:jc w:val="right"/>
              <w:rPr>
                <w:b w:val="true"/>
                <w:color w:val="#000000"/>
                <w:sz w:val="21"/>
                <w:lang w:val="pt-BR"/>
                <w:spacing w:val="1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21"/>
                <w:lang w:val="pt-BR"/>
                <w:spacing w:val="14"/>
                <w:w w:val="100"/>
                <w:strike w:val="false"/>
                <w:vertAlign w:val="baseline"/>
                <w:rFonts w:ascii="Verdana" w:hAnsi="Verdana"/>
              </w:rPr>
              <w:t xml:space="preserve">lel: HM Ni72-4489</w:t>
            </w:r>
            <w:r>
              <w:rPr>
                <w:color w:val="#000000"/>
                <w:sz w:val="22"/>
                <w:lang w:val="pt-BR"/>
                <w:spacing w:val="44"/>
                <w:w w:val="300"/>
                <w:strike w:val="false"/>
                <w:vertAlign w:val="baseline"/>
                <w:rFonts w:ascii="Arial" w:hAnsi="Arial"/>
              </w:rPr>
              <w:t xml:space="preserve">I </w:t>
            </w:r>
            <w:r>
              <w:rPr>
                <w:color w:val="#000000"/>
                <w:sz w:val="19"/>
                <w:lang w:val="pt-BR"/>
                <w:spacing w:val="44"/>
                <w:w w:val="100"/>
                <w:strike w:val="false"/>
                <w:vertAlign w:val="baseline"/>
                <w:rFonts w:ascii="Verdana" w:hAnsi="Verdana"/>
              </w:rPr>
              <w:t xml:space="preserve">M$</w:t>
            </w:r>
          </w:p>
          <w:p>
            <w:pPr>
              <w:ind w:right="1286" w:left="0" w:firstLine="0"/>
              <w:spacing w:before="0" w:after="0" w:line="231" w:lineRule="exact"/>
              <w:jc w:val="right"/>
              <w:rPr>
                <w:b w:val="true"/>
                <w:color w:val="#000000"/>
                <w:sz w:val="20"/>
                <w:lang w:val="pt-BR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0"/>
                <w:lang w:val="pt-BR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SIte: </w:t>
            </w:r>
            <w:r>
              <w:rPr>
                <w:b w:val="true"/>
                <w:color w:val="#000000"/>
                <w:sz w:val="21"/>
                <w:lang w:val="pt-BR"/>
                <w:spacing w:val="-24"/>
                <w:w w:val="100"/>
                <w:strike w:val="false"/>
                <w:vertAlign w:val="baseline"/>
                <w:rFonts w:ascii="Verdana" w:hAnsi="Verdana"/>
              </w:rPr>
              <w:t xml:space="preserve">ierafficlustbr / E-mak centa~clanahr</w:t>
            </w:r>
          </w:p>
          <w:p>
            <w:pPr>
              <w:ind w:right="2366" w:left="0" w:firstLine="0"/>
              <w:spacing w:before="0" w:after="0" w:line="206" w:lineRule="exact"/>
              <w:jc w:val="right"/>
              <w:rPr>
                <w:b w:val="true"/>
                <w:color w:val="#000000"/>
                <w:sz w:val="21"/>
                <w:lang w:val="pt-BR"/>
                <w:spacing w:val="-5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21"/>
                <w:lang w:val="pt-BR"/>
                <w:spacing w:val="-54"/>
                <w:w w:val="100"/>
                <w:strike w:val="false"/>
                <w:vertAlign w:val="baseline"/>
                <w:rFonts w:ascii="Verdana" w:hAnsi="Verdana"/>
              </w:rPr>
              <w:t xml:space="preserve">2330192#J8001-35</w:t>
            </w:r>
          </w:p>
          <w:p>
            <w:pPr>
              <w:ind w:right="2456" w:left="0" w:firstLine="0"/>
              <w:spacing w:before="0" w:after="0" w:line="203" w:lineRule="exact"/>
              <w:jc w:val="right"/>
              <w:rPr>
                <w:b w:val="true"/>
                <w:color w:val="#000000"/>
                <w:sz w:val="21"/>
                <w:lang w:val="pt-BR"/>
                <w:spacing w:val="-1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21"/>
                <w:lang w:val="pt-BR"/>
                <w:spacing w:val="-12"/>
                <w:w w:val="100"/>
                <w:strike w:val="false"/>
                <w:vertAlign w:val="baseline"/>
                <w:rFonts w:ascii="Verdana" w:hAnsi="Verdana"/>
              </w:rPr>
              <w:t xml:space="preserve">BREU MI Ereta</w:t>
            </w:r>
          </w:p>
          <w:p>
            <w:pPr>
              <w:ind w:right="2006" w:left="0" w:firstLine="0"/>
              <w:spacing w:before="0" w:after="0" w:line="331" w:lineRule="exact"/>
              <w:jc w:val="right"/>
              <w:rPr>
                <w:b w:val="true"/>
                <w:color w:val="#000000"/>
                <w:sz w:val="28"/>
                <w:lang w:val="pt-BR"/>
                <w:spacing w:val="-5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8"/>
                <w:lang w:val="pt-BR"/>
                <w:spacing w:val="-58"/>
                <w:w w:val="100"/>
                <w:strike w:val="false"/>
                <w:vertAlign w:val="baseline"/>
                <w:rFonts w:ascii="Tahoma" w:hAnsi="Tahoma"/>
              </w:rPr>
              <w:t xml:space="preserve">PATRÍCIA ALVES BAPTISTA</w:t>
            </w:r>
          </w:p>
        </w:tc>
      </w:tr>
      <w:tr>
        <w:trPr>
          <w:trHeight w:val="18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none" w:sz="0" w:color="#000000"/>
            </w:tcBorders>
            <w:tcW w:w="1785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2941" w:type="auto"/>
            <w:textDirection w:val="lrTb"/>
            <w:vAlign w:val="center"/>
            <w:vMerge w:val="restart"/>
            <w:shd w:val="clear" w:color="#000000" w:fill="#000000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b w:val="true"/>
                <w:color w:val="#FFFFFF"/>
                <w:sz w:val="41"/>
                <w:lang w:val="pt-BR"/>
                <w:spacing w:val="-5"/>
                <w:w w:val="7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FFFFFF"/>
                <w:sz w:val="41"/>
                <w:lang w:val="pt-BR"/>
                <w:spacing w:val="-5"/>
                <w:w w:val="75"/>
                <w:strike w:val="false"/>
                <w:vertAlign w:val="baseline"/>
                <w:rFonts w:ascii="Tahoma" w:hAnsi="Tahoma"/>
              </w:rPr>
              <w:t xml:space="preserve">OFÍCIO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74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00" w:type="auto"/>
            <w:textDirection w:val="lrTb"/>
            <w:vAlign w:val="top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top"/>
            <w:vMerge w:val="continue"/>
          </w:tcPr>
          <w:p/>
        </w:tc>
      </w:tr>
      <w:tr>
        <w:trPr>
          <w:trHeight w:val="381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none" w:sz="0" w:color="#000000"/>
            </w:tcBorders>
            <w:tcW w:w="1785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2941" w:type="auto"/>
            <w:textDirection w:val="lrTb"/>
            <w:vAlign w:val="center"/>
            <w:vMerge w:val="continue"/>
            <w:shd w:val="clear" w:color="#000000" w:fill="#000000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74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single" w:sz="1" w:color="#000000"/>
            </w:tcBorders>
            <w:tcW w:w="3600" w:type="auto"/>
            <w:textDirection w:val="lrTb"/>
            <w:vAlign w:val="top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1" w:color="#000000"/>
              <w:right w:val="none" w:sz="0" w:color="#000000"/>
            </w:tcBorders>
            <w:tcW w:w="10059" w:type="auto"/>
            <w:textDirection w:val="lrTb"/>
            <w:vAlign w:val="top"/>
            <w:vMerge w:val="continue"/>
          </w:tcPr>
          <w:p/>
        </w:tc>
      </w:tr>
      <w:tr>
        <w:trPr>
          <w:trHeight w:val="40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none" w:sz="0" w:color="#000000"/>
            </w:tcBorders>
            <w:tcW w:w="1785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94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74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single" w:sz="1" w:color="#000000"/>
            </w:tcBorders>
            <w:tcW w:w="3600" w:type="auto"/>
            <w:textDirection w:val="lrTb"/>
            <w:vAlign w:val="top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1" w:color="#000000"/>
              <w:right w:val="none" w:sz="0" w:color="#000000"/>
            </w:tcBorders>
            <w:tcW w:w="10059" w:type="auto"/>
            <w:textDirection w:val="lrTb"/>
            <w:vAlign w:val="top"/>
            <w:vMerge w:val="continue"/>
          </w:tcPr>
          <w:p/>
        </w:tc>
      </w:tr>
      <w:tr>
        <w:trPr>
          <w:trHeight w:val="200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none" w:sz="0" w:color="#000000"/>
            </w:tcBorders>
            <w:tcW w:w="1785" w:type="auto"/>
            <w:textDirection w:val="lrTb"/>
            <w:vAlign w:val="center"/>
            <w:vMerge w:val="continue"/>
          </w:tcPr>
          <w:p/>
        </w:tc>
        <w:tc>
          <w:tcPr>
            <w:gridSpan w:val="2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3474" w:type="auto"/>
            <w:textDirection w:val="lrTb"/>
            <w:vAlign w:val="top"/>
            <w:vMerge w:val="restart"/>
            <w:shd w:val="clear" w:color="#000000" w:fill="#000000"/>
          </w:tcPr>
          <w:p>
            <w:pPr>
              <w:ind w:right="0" w:left="0" w:firstLine="0"/>
              <w:spacing w:before="0" w:after="0" w:line="146" w:lineRule="exact"/>
              <w:jc w:val="left"/>
              <w:rPr>
                <w:b w:val="true"/>
                <w:color w:val="#FFFFFF"/>
                <w:sz w:val="14"/>
                <w:lang w:val="pt-BR"/>
                <w:spacing w:val="-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FFFFFF"/>
                <w:sz w:val="14"/>
                <w:lang w:val="pt-BR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DE NOTAS</w:t>
            </w:r>
          </w:p>
          <w:p>
            <w:pPr>
              <w:ind w:right="0" w:left="0" w:firstLine="0"/>
              <w:spacing w:before="36" w:after="0" w:line="149" w:lineRule="exact"/>
              <w:jc w:val="left"/>
              <w:rPr>
                <w:b w:val="true"/>
                <w:color w:val="#FFFFFF"/>
                <w:sz w:val="14"/>
                <w:lang w:val="pt-BR"/>
                <w:spacing w:val="-1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FFFFFF"/>
                <w:sz w:val="14"/>
                <w:lang w:val="pt-BR"/>
                <w:spacing w:val="-11"/>
                <w:w w:val="100"/>
                <w:strike w:val="false"/>
                <w:vertAlign w:val="baseline"/>
                <w:rFonts w:ascii="Tahoma" w:hAnsi="Tahoma"/>
              </w:rPr>
              <w:t xml:space="preserve">TITULOS </w:t>
            </w:r>
            <w:r>
              <w:rPr>
                <w:color w:val="#FFFFFF"/>
                <w:sz w:val="16"/>
                <w:lang w:val="pt-BR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e </w:t>
            </w:r>
            <w:r>
              <w:rPr>
                <w:b w:val="true"/>
                <w:color w:val="#FFFFFF"/>
                <w:sz w:val="14"/>
                <w:lang w:val="pt-BR"/>
                <w:spacing w:val="-11"/>
                <w:w w:val="100"/>
                <w:strike w:val="false"/>
                <w:vertAlign w:val="baseline"/>
                <w:rFonts w:ascii="Tahoma" w:hAnsi="Tahoma"/>
              </w:rPr>
              <w:t xml:space="preserve">DOCUMENTOS </w:t>
            </w:r>
            <w:r>
              <w:rPr>
                <w:b w:val="true"/>
                <w:color w:val="#FFFFFF"/>
                <w:sz w:val="14"/>
                <w:lang w:val="pt-BR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PESSOAS 'PUDICAS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single" w:sz="1" w:color="#000000"/>
            </w:tcBorders>
            <w:tcW w:w="3600" w:type="auto"/>
            <w:textDirection w:val="lrTb"/>
            <w:vAlign w:val="top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1" w:color="#000000"/>
              <w:right w:val="none" w:sz="0" w:color="#000000"/>
            </w:tcBorders>
            <w:tcW w:w="10059" w:type="auto"/>
            <w:textDirection w:val="lrTb"/>
            <w:vAlign w:val="top"/>
            <w:vMerge w:val="continue"/>
          </w:tcPr>
          <w:p/>
        </w:tc>
      </w:tr>
      <w:tr>
        <w:trPr>
          <w:trHeight w:val="282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none" w:sz="0" w:color="#000000"/>
            </w:tcBorders>
            <w:tcW w:w="1785" w:type="auto"/>
            <w:textDirection w:val="lrTb"/>
            <w:vAlign w:val="center"/>
            <w:vMerge w:val="continue"/>
          </w:tcPr>
          <w:p/>
        </w:tc>
        <w:tc>
          <w:tcPr>
            <w:gridSpan w:val="2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3474" w:type="auto"/>
            <w:textDirection w:val="lrTb"/>
            <w:vAlign w:val="top"/>
            <w:vMerge w:val="continue"/>
            <w:shd w:val="clear" w:color="#000000" w:fill="#000000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00" w:type="auto"/>
            <w:textDirection w:val="lrTb"/>
            <w:vAlign w:val="top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top"/>
            <w:vMerge w:val="continue"/>
          </w:tcPr>
          <w:p/>
        </w:tc>
      </w:tr>
      <w:tr>
        <w:trPr>
          <w:trHeight w:val="287" w:hRule="exact"/>
        </w:trPr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1785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94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74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00" w:type="auto"/>
            <w:textDirection w:val="lrTb"/>
            <w:vAlign w:val="top"/>
          </w:tcPr>
          <w:p/>
        </w:tc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top"/>
            <w:vMerge w:val="continue"/>
          </w:tcPr>
          <w:p/>
        </w:tc>
      </w:tr>
    </w:tbl>
    <w:p>
      <w:pPr>
        <w:ind w:right="216" w:left="72" w:firstLine="0"/>
        <w:spacing w:before="8" w:after="360" w:line="405" w:lineRule="auto"/>
        <w:jc w:val="both"/>
        <w:pBdr>
          <w:top w:sz="5" w:space="19.4" w:color="#000000" w:val="single"/>
        </w:pBdr>
        <w:rPr>
          <w:color w:val="#000000"/>
          <w:sz w:val="25"/>
          <w:lang w:val="pt-BR"/>
          <w:spacing w:val="6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BR"/>
          <w:spacing w:val="6"/>
          <w:w w:val="100"/>
          <w:strike w:val="false"/>
          <w:vertAlign w:val="baseline"/>
          <w:rFonts w:ascii="Times New Roman" w:hAnsi="Times New Roman"/>
        </w:rPr>
        <w:t xml:space="preserve">7. Nota-se que a lista de presença não contem a indicação expressa a assembleia a que se </w:t>
      </w:r>
      <w:r>
        <w:rPr>
          <w:color w:val="#000000"/>
          <w:sz w:val="25"/>
          <w:lang w:val="pt-BR"/>
          <w:spacing w:val="7"/>
          <w:w w:val="100"/>
          <w:strike w:val="false"/>
          <w:vertAlign w:val="baseline"/>
          <w:rFonts w:ascii="Times New Roman" w:hAnsi="Times New Roman"/>
        </w:rPr>
        <w:t xml:space="preserve">refere. Desse modo, faz-se necessário apresentar a lista de presença com a indicação da </w:t>
      </w:r>
      <w:r>
        <w:rPr>
          <w:color w:val="#000000"/>
          <w:sz w:val="25"/>
          <w:lang w:val="pt-BR"/>
          <w:spacing w:val="5"/>
          <w:w w:val="100"/>
          <w:strike w:val="false"/>
          <w:vertAlign w:val="baseline"/>
          <w:rFonts w:ascii="Times New Roman" w:hAnsi="Times New Roman"/>
        </w:rPr>
        <w:t xml:space="preserve">assembleia a que se refere. A mesma deve ser apresentada em duas vias originais ou uma </w:t>
      </w:r>
      <w:r>
        <w:rPr>
          <w:color w:val="#000000"/>
          <w:sz w:val="25"/>
          <w:lang w:val="pt-BR"/>
          <w:spacing w:val="4"/>
          <w:w w:val="100"/>
          <w:strike w:val="false"/>
          <w:vertAlign w:val="baseline"/>
          <w:rFonts w:ascii="Times New Roman" w:hAnsi="Times New Roman"/>
        </w:rPr>
        <w:t xml:space="preserve">original e uma autenticada. (Art.121 LPR, Art. 722, "caput" e 724, CN).</w:t>
      </w:r>
    </w:p>
    <w:p>
      <w:pPr>
        <w:ind w:right="0" w:left="4104" w:firstLine="0"/>
        <w:spacing w:before="144" w:after="0" w:line="280" w:lineRule="auto"/>
        <w:jc w:val="0"/>
        <w:rPr>
          <w:b w:val="true"/>
          <w:color w:val="#000000"/>
          <w:sz w:val="20"/>
          <w:lang w:val="pt-BR"/>
          <w:spacing w:val="0"/>
          <w:w w:val="100"/>
          <w:strike w:val="false"/>
          <w:vertAlign w:val="baseline"/>
          <w:rFonts w:ascii="Arial" w:hAnsi="Arial"/>
        </w:rPr>
      </w:pPr>
      <w:r>
        <w:pict>
          <v:line strokeweight="1.1pt" strokecolor="#000000" from="5.2pt,0.6pt" to="490.9pt,0.6pt" style="position:absolute;mso-position-horizontal-relative:text;mso-position-vertical-relative:text;">
            <v:stroke dashstyle="dash"/>
          </v:line>
        </w:pict>
      </w:r>
      <w:r>
        <w:rPr>
          <w:b w:val="true"/>
          <w:color w:val="#000000"/>
          <w:sz w:val="20"/>
          <w:lang w:val="pt-BR"/>
          <w:spacing w:val="0"/>
          <w:w w:val="100"/>
          <w:strike w:val="false"/>
          <w:vertAlign w:val="baseline"/>
          <w:rFonts w:ascii="Arial" w:hAnsi="Arial"/>
        </w:rPr>
        <w:t xml:space="preserve">OBSERVAÇÕES:</w:t>
      </w:r>
    </w:p>
    <w:p>
      <w:pPr>
        <w:ind w:right="216" w:left="144" w:firstLine="72"/>
        <w:spacing w:before="252" w:after="0" w:line="360" w:lineRule="auto"/>
        <w:jc w:val="both"/>
        <w:tabs>
          <w:tab w:val="clear" w:pos="288"/>
          <w:tab w:val="decimal" w:pos="504"/>
        </w:tabs>
        <w:numPr>
          <w:ilvl w:val="0"/>
          <w:numId w:val="4"/>
        </w:numPr>
        <w:rPr>
          <w:b w:val="true"/>
          <w:color w:val="#000000"/>
          <w:sz w:val="18"/>
          <w:lang w:val="pt-BR"/>
          <w:spacing w:val="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8"/>
          <w:lang w:val="pt-BR"/>
          <w:spacing w:val="1"/>
          <w:w w:val="100"/>
          <w:strike w:val="false"/>
          <w:vertAlign w:val="baseline"/>
          <w:rFonts w:ascii="Arial" w:hAnsi="Arial"/>
        </w:rPr>
        <w:t xml:space="preserve">Para o registro ou averbação no </w:t>
      </w:r>
      <w:r>
        <w:rPr>
          <w:b w:val="true"/>
          <w:color w:val="#000000"/>
          <w:sz w:val="18"/>
          <w:lang w:val="pt-BR"/>
          <w:spacing w:val="1"/>
          <w:w w:val="100"/>
          <w:strike w:val="false"/>
          <w:u w:val="single"/>
          <w:vertAlign w:val="baseline"/>
          <w:rFonts w:ascii="Arial" w:hAnsi="Arial"/>
        </w:rPr>
        <w:t xml:space="preserve">Registro Civil de Pessoas Jurídicas,</w:t>
      </w:r>
      <w:r>
        <w:rPr>
          <w:b w:val="true"/>
          <w:color w:val="#000000"/>
          <w:sz w:val="18"/>
          <w:lang w:val="pt-BR"/>
          <w:spacing w:val="1"/>
          <w:w w:val="100"/>
          <w:strike w:val="false"/>
          <w:vertAlign w:val="baseline"/>
          <w:rFonts w:ascii="Arial" w:hAnsi="Arial"/>
        </w:rPr>
        <w:t xml:space="preserve"> todos os documentos devem ser </w:t>
      </w:r>
      <w:r>
        <w:rPr>
          <w:b w:val="true"/>
          <w:color w:val="#000000"/>
          <w:sz w:val="18"/>
          <w:lang w:val="pt-BR"/>
          <w:spacing w:val="-3"/>
          <w:w w:val="100"/>
          <w:strike w:val="false"/>
          <w:vertAlign w:val="baseline"/>
          <w:rFonts w:ascii="Arial" w:hAnsi="Arial"/>
        </w:rPr>
        <w:t xml:space="preserve">apresentados em 2 (duas) vias </w:t>
      </w:r>
      <w:r>
        <w:rPr>
          <w:b w:val="true"/>
          <w:color w:val="#000000"/>
          <w:sz w:val="20"/>
          <w:lang w:val="pt-BR"/>
          <w:spacing w:val="-3"/>
          <w:w w:val="100"/>
          <w:strike w:val="false"/>
          <w:vertAlign w:val="baseline"/>
          <w:rFonts w:ascii="Arial" w:hAnsi="Arial"/>
        </w:rPr>
        <w:t xml:space="preserve">(duas originais ou uma original e uma cópia autenticada). </w:t>
      </w:r>
      <w:r>
        <w:rPr>
          <w:b w:val="true"/>
          <w:color w:val="#000000"/>
          <w:sz w:val="18"/>
          <w:lang w:val="pt-BR"/>
          <w:spacing w:val="-3"/>
          <w:w w:val="100"/>
          <w:strike w:val="false"/>
          <w:vertAlign w:val="baseline"/>
          <w:rFonts w:ascii="Arial" w:hAnsi="Arial"/>
        </w:rPr>
        <w:t xml:space="preserve">Para o </w:t>
      </w:r>
      <w:r>
        <w:rPr>
          <w:b w:val="true"/>
          <w:color w:val="#000000"/>
          <w:sz w:val="18"/>
          <w:lang w:val="pt-BR"/>
          <w:spacing w:val="-3"/>
          <w:w w:val="100"/>
          <w:strike w:val="false"/>
          <w:u w:val="single"/>
          <w:vertAlign w:val="baseline"/>
          <w:rFonts w:ascii="Arial" w:hAnsi="Arial"/>
        </w:rPr>
        <w:t xml:space="preserve">Registro de  </w:t>
      </w:r>
      <w:r>
        <w:rPr>
          <w:b w:val="true"/>
          <w:color w:val="#000000"/>
          <w:sz w:val="18"/>
          <w:lang w:val="pt-BR"/>
          <w:spacing w:val="-4"/>
          <w:w w:val="100"/>
          <w:strike w:val="false"/>
          <w:u w:val="single"/>
          <w:vertAlign w:val="baseline"/>
          <w:rFonts w:ascii="Arial" w:hAnsi="Arial"/>
        </w:rPr>
        <w:t xml:space="preserve">Títulos e Documentos </w:t>
      </w:r>
      <w:r>
        <w:rPr>
          <w:b w:val="true"/>
          <w:color w:val="#000000"/>
          <w:sz w:val="18"/>
          <w:lang w:val="pt-BR"/>
          <w:spacing w:val="-4"/>
          <w:w w:val="100"/>
          <w:strike w:val="false"/>
          <w:vertAlign w:val="baseline"/>
          <w:rFonts w:ascii="Arial" w:hAnsi="Arial"/>
        </w:rPr>
        <w:t xml:space="preserve"> apresentar apenas 1 (uma) via original.</w:t>
      </w:r>
    </w:p>
    <w:p>
      <w:pPr>
        <w:ind w:right="0" w:left="144" w:firstLine="72"/>
        <w:spacing w:before="72" w:after="0" w:line="280" w:lineRule="auto"/>
        <w:jc w:val="both"/>
        <w:tabs>
          <w:tab w:val="clear" w:pos="216"/>
          <w:tab w:val="decimal" w:pos="432"/>
        </w:tabs>
        <w:numPr>
          <w:ilvl w:val="0"/>
          <w:numId w:val="4"/>
        </w:numPr>
        <w:rPr>
          <w:b w:val="true"/>
          <w:color w:val="#000000"/>
          <w:sz w:val="18"/>
          <w:lang w:val="pt-BR"/>
          <w:spacing w:val="-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8"/>
          <w:lang w:val="pt-BR"/>
          <w:spacing w:val="-1"/>
          <w:w w:val="100"/>
          <w:strike w:val="false"/>
          <w:vertAlign w:val="baseline"/>
          <w:rFonts w:ascii="Arial" w:hAnsi="Arial"/>
        </w:rPr>
        <w:t xml:space="preserve">A apresentação de novo(s) documento(s) implicará em nova análise, podendo resultar em nova(s) exigência(s).</w:t>
      </w:r>
    </w:p>
    <w:p>
      <w:pPr>
        <w:ind w:right="216" w:left="144" w:firstLine="72"/>
        <w:spacing w:before="72" w:after="0" w:line="360" w:lineRule="auto"/>
        <w:jc w:val="both"/>
        <w:tabs>
          <w:tab w:val="clear" w:pos="216"/>
          <w:tab w:val="decimal" w:pos="432"/>
        </w:tabs>
        <w:numPr>
          <w:ilvl w:val="0"/>
          <w:numId w:val="4"/>
        </w:numPr>
        <w:rPr>
          <w:b w:val="true"/>
          <w:color w:val="#000000"/>
          <w:sz w:val="18"/>
          <w:lang w:val="pt-BR"/>
          <w:spacing w:val="-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8"/>
          <w:lang w:val="pt-BR"/>
          <w:spacing w:val="-2"/>
          <w:w w:val="100"/>
          <w:strike w:val="false"/>
          <w:vertAlign w:val="baseline"/>
          <w:rFonts w:ascii="Arial" w:hAnsi="Arial"/>
        </w:rPr>
        <w:t xml:space="preserve">Caso o apresentante não se conforme com a(s) exigência(s) acima formulada(s) ou não possa satisfazê-la(s), </w:t>
      </w:r>
      <w:r>
        <w:rPr>
          <w:b w:val="true"/>
          <w:color w:val="#000000"/>
          <w:sz w:val="18"/>
          <w:lang w:val="pt-BR"/>
          <w:spacing w:val="-3"/>
          <w:w w:val="100"/>
          <w:strike w:val="false"/>
          <w:vertAlign w:val="baseline"/>
          <w:rFonts w:ascii="Arial" w:hAnsi="Arial"/>
        </w:rPr>
        <w:t xml:space="preserve">poderá requerer a suscitação de dúvida ao juiz competente, na forma dos artigos 198 e seguintes da Lei Federal </w:t>
      </w:r>
      <w:r>
        <w:rPr>
          <w:b w:val="true"/>
          <w:color w:val="#000000"/>
          <w:sz w:val="18"/>
          <w:lang w:val="pt-BR"/>
          <w:spacing w:val="0"/>
          <w:w w:val="100"/>
          <w:strike w:val="false"/>
          <w:vertAlign w:val="baseline"/>
          <w:rFonts w:ascii="Arial" w:hAnsi="Arial"/>
        </w:rPr>
        <w:t xml:space="preserve">6.015/1973.</w:t>
      </w:r>
    </w:p>
    <w:p>
      <w:pPr>
        <w:ind w:right="216" w:left="144" w:firstLine="72"/>
        <w:spacing w:before="108" w:after="0" w:line="360" w:lineRule="auto"/>
        <w:jc w:val="left"/>
        <w:tabs>
          <w:tab w:val="clear" w:pos="216"/>
          <w:tab w:val="decimal" w:pos="432"/>
        </w:tabs>
        <w:numPr>
          <w:ilvl w:val="0"/>
          <w:numId w:val="4"/>
        </w:numPr>
        <w:rPr>
          <w:b w:val="true"/>
          <w:color w:val="#000000"/>
          <w:sz w:val="18"/>
          <w:lang w:val="pt-BR"/>
          <w:spacing w:val="-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8"/>
          <w:lang w:val="pt-BR"/>
          <w:spacing w:val="-4"/>
          <w:w w:val="100"/>
          <w:strike w:val="false"/>
          <w:vertAlign w:val="baseline"/>
          <w:rFonts w:ascii="Arial" w:hAnsi="Arial"/>
        </w:rPr>
        <w:t xml:space="preserve">O Oficial deste Serviço Registrai encontra-se à disposição da parte interessada para esclarecer quaisquer dúvidas que se fizerem presentes.</w:t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20"/>
          <w:lang w:val="pt-BR"/>
          <w:spacing w:val="-8"/>
          <w:w w:val="100"/>
          <w:strike w:val="false"/>
          <w:vertAlign w:val="baseline"/>
          <w:rFonts w:ascii="Arial" w:hAnsi="Arial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yle="position:absolute;width:502.95pt;height:206.25pt;z-index:-997;margin-left:52.4pt;margin-top:455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drawing>
          <wp:anchor distT="0" distB="0" distL="0" distR="0" simplePos="false" relativeHeight="251658240" behindDoc="true" locked="false" layoutInCell="true" allowOverlap="true">
            <wp:simplePos x="0" y="0"/>
            <wp:positionH relativeFrom="page">
              <wp:posOffset>2896235</wp:posOffset>
            </wp:positionH>
            <wp:positionV relativeFrom="page">
              <wp:posOffset>6009640</wp:posOffset>
            </wp:positionV>
            <wp:extent cx="1557020" cy="1365250"/>
            <wp:wrapThrough wrapText="bothSides">
              <wp:wrapPolygon>
                <wp:start x="1682" y="0"/>
                <wp:lineTo x="1682" y="7386"/>
                <wp:lineTo x="0" y="7386"/>
                <wp:lineTo x="0" y="21608"/>
                <wp:lineTo x="1462" y="21608"/>
                <wp:lineTo x="1462" y="20050"/>
                <wp:lineTo x="15259" y="20050"/>
                <wp:lineTo x="15259" y="7959"/>
                <wp:lineTo x="14590" y="7959"/>
                <wp:lineTo x="14590" y="5969"/>
                <wp:lineTo x="21603" y="5969"/>
                <wp:lineTo x="21603" y="0"/>
                <wp:lineTo x="1682" y="0"/>
              </wp:wrapPolygon>
            </wp:wrapThrough>
            <wp:docPr id="9" name="Picture"/>
            <a:graphic>
              <a:graphicData uri="http://schemas.openxmlformats.org/drawingml/2006/picture">
                <pic:pic>
                  <pic:nvPicPr>
                    <pic:cNvPr id="10" name="Picture"/>
                    <pic:cNvPicPr preferRelativeResize="false"/>
                  </pic:nvPicPr>
                  <pic:blipFill>
                    <a:blip r:embed="d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color="#000000" stroked="f" style="position:absolute;width:502.95pt;height:16.5pt;z-index:-995;margin-left:52.4pt;margin-top:455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2808" w:firstLine="0"/>
                    <w:spacing w:before="0" w:after="72" w:line="240" w:lineRule="auto"/>
                    <w:jc w:val="0"/>
                    <w:framePr w:hAnchor="page" w:vAnchor="page" w:x="1048" w:y="9113" w:w="10059" w:h="330" w:hSpace="0" w:vSpace="0" w:wrap="3"/>
                    <w:rPr>
                      <w:b w:val="true"/>
                      <w:color w:val="#000000"/>
                      <w:sz w:val="20"/>
                      <w:lang w:val="pt-BR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0"/>
                      <w:lang w:val="pt-BR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Campo Grande - MS, 16 de dezembro de 2019.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roked="f" style="position:absolute;width:182.15pt;height:10.6pt;z-index:-994;margin-left:55.45pt;margin-top:499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89" w:lineRule="auto"/>
                    <w:jc w:val="right"/>
                    <w:framePr w:hAnchor="page" w:vAnchor="page" w:x="1109" w:y="9987" w:w="3643" w:h="212" w:hSpace="0" w:vSpace="0" w:wrap="3"/>
                    <w:rPr>
                      <w:b w:val="true"/>
                      <w:color w:val="#000000"/>
                      <w:sz w:val="20"/>
                      <w:lang w:val="pt-BR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0"/>
                      <w:lang w:val="pt-BR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JUAREZ CARRILHO DE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color="#000000" stroked="f" style="position:absolute;width:28.1pt;height:48.3pt;z-index:-993;margin-left:55.45pt;margin-top:509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684" w:after="36" w:line="240" w:lineRule="auto"/>
                    <w:jc w:val="left"/>
                    <w:framePr w:hAnchor="page" w:vAnchor="page" w:x="1109" w:y="10199" w:w="562" w:h="966" w:hSpace="0" w:vSpace="0" w:wrap="3"/>
                    <w:rPr>
                      <w:b w:val="true"/>
                      <w:color w:val="#000000"/>
                      <w:sz w:val="20"/>
                      <w:lang w:val="pt-BR"/>
                      <w:spacing w:val="-1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0"/>
                      <w:lang w:val="pt-BR"/>
                      <w:spacing w:val="-1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Nome: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color="#000000" stroked="f" style="position:absolute;width:178.35pt;height:9.9pt;z-index:-992;margin-left:311.05pt;margin-top:502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4" w:after="0" w:line="240" w:lineRule="auto"/>
                    <w:jc w:val="left"/>
                    <w:framePr w:hAnchor="page" w:vAnchor="page" w:x="6221" w:y="10058" w:w="3567" w:h="198" w:hSpace="0" w:vSpace="0" w:wrap="3"/>
                    <w:rPr>
                      <w:b w:val="true"/>
                      <w:color w:val="#000000"/>
                      <w:sz w:val="20"/>
                      <w:lang w:val="pt-BR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0"/>
                      <w:lang w:val="pt-BR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lOR - ESCREVENTE AUTORIZADO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color="#000000" stroked="f" style="position:absolute;width:172.45pt;height:18.7pt;z-index:-991;margin-left:55.1pt;margin-top:569.7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108" w:line="278" w:lineRule="auto"/>
                    <w:jc w:val="left"/>
                    <w:framePr w:hAnchor="page" w:vAnchor="page" w:x="1102" w:y="11395" w:w="3449" w:h="374" w:hSpace="0" w:vSpace="0" w:wrap="3"/>
                    <w:tabs>
                      <w:tab w:val="left" w:leader="none" w:pos="1458"/>
                      <w:tab w:val="right" w:leader="underscore" w:pos="3445"/>
                    </w:tabs>
                    <w:rPr>
                      <w:b w:val="true"/>
                      <w:color w:val="#000000"/>
                      <w:sz w:val="20"/>
                      <w:lang w:val="pt-BR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0"/>
                      <w:lang w:val="pt-BR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Retirei em	</w:t>
                  </w:r>
                  <w:r>
                    <w:rPr>
                      <w:b w:val="true"/>
                      <w:color w:val="#000000"/>
                      <w:sz w:val="20"/>
                      <w:lang w:val="pt-BR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/ 	</w:t>
                  </w:r>
                  <w:r>
                    <w:rPr>
                      <w:b w:val="true"/>
                      <w:color w:val="#000000"/>
                      <w:sz w:val="20"/>
                      <w:lang w:val="pt-BR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esta n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color="#000000" stroked="f" style="position:absolute;width:217.6pt;height:15.5pt;z-index:-990;margin-left:236.55pt;margin-top:572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360" w:lineRule="auto"/>
                    <w:jc w:val="left"/>
                    <w:framePr w:hAnchor="page" w:vAnchor="page" w:x="4731" w:y="11459" w:w="4352" w:h="310" w:hSpace="0" w:vSpace="0" w:wrap="3"/>
                    <w:rPr>
                      <w:b w:val="true"/>
                      <w:color w:val="#000000"/>
                      <w:sz w:val="20"/>
                      <w:lang w:val="pt-BR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0"/>
                      <w:lang w:val="pt-BR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 de exigência(s) e os seguinte(s) documento(s):</w:t>
                  </w:r>
                </w:p>
              </w:txbxContent>
            </v:textbox>
          </v:shape>
        </w:pict>
      </w:r>
      <w:r>
        <w:pict>
          <v:line strokeweight="0.7pt" strokecolor="#000000" from="104.75pt,675.9pt" to="415.15pt,675.9pt" style="position:absolute;mso-position-horizontal-relative:page;mso-position-vertical-relative:page;">
            <v:stroke dashstyle="solid"/>
          </v:line>
        </w:pict>
      </w:r>
      <w:r>
        <w:pict>
          <v:line strokeweight="1.25pt" strokecolor="#000000" from="116.45pt,500.05pt" to="237.65pt,500.05pt" style="position:absolute;mso-position-horizontal-relative:page;mso-position-vertical-relative:page;">
            <v:stroke dashstyle="solid"/>
          </v:line>
        </w:pict>
      </w:r>
      <w:r>
        <w:pict>
          <v:line strokeweight="1.1pt" strokecolor="#000000" from="84.05pt,557.65pt" to="228.1pt,557.65pt" style="position:absolute;mso-position-horizontal-relative:page;mso-position-vertical-relative:page;">
            <v:stroke dashstyle="solid"/>
          </v:line>
        </w:pict>
      </w:r>
      <w:r>
        <w:pict>
          <v:line strokeweight="1.25pt" strokecolor="#000000" from="350.65pt,500.05pt" to="485.7pt,500.05pt" style="position:absolute;mso-position-horizontal-relative:page;mso-position-vertical-relative:page;">
            <v:stroke dashstyle="solid"/>
          </v:line>
        </w:pict>
      </w:r>
      <w:r>
        <w:pict>
          <v:line strokeweight="1.1pt" strokecolor="#000000" from="314.65pt,557.65pt" to="419.45pt,557.65pt" style="position:absolute;mso-position-horizontal-relative:page;mso-position-vertical-relative:page;">
            <v:stroke dashstyle="solid"/>
          </v:line>
        </w:pict>
      </w:r>
      <w:r>
        <w:rPr>
          <w:b w:val="true"/>
          <w:color w:val="#000000"/>
          <w:sz w:val="20"/>
          <w:lang w:val="pt-BR"/>
          <w:spacing w:val="-8"/>
          <w:w w:val="100"/>
          <w:strike w:val="false"/>
          <w:vertAlign w:val="baseline"/>
          <w:rFonts w:ascii="Arial" w:hAnsi="Arial"/>
        </w:rPr>
        <w:t xml:space="preserve">Assinatura:</w:t>
      </w:r>
    </w:p>
    <w:sectPr>
      <w:pgSz w:w="11918" w:h="16854" w:orient="portrait"/>
      <w:type w:val="nextPage"/>
      <w:textDirection w:val="lrTb"/>
      <w:pgMar w:bottom="2992" w:top="972" w:right="751" w:left="1048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1"/>
      <w:lvlJc w:val="left"/>
      <w:pPr>
        <w:ind w:left="720"/>
        <w:tabs>
          <w:tab w:val="decimal" w:pos="288"/>
        </w:tabs>
      </w:pPr>
      <w:rPr>
        <w:color w:val="#000000"/>
        <w:sz w:val="25"/>
        <w:lang w:val="pt-BR"/>
        <w:spacing w:val="5"/>
        <w:w w:val="100"/>
        <w:strike w:val="false"/>
        <w:vertAlign w:val="baseline"/>
        <w:rFonts w:ascii="Times New Roman" w:hAnsi="Times New Roman"/>
      </w:rPr>
    </w:lvl>
  </w:abstractNum>
  <w:abstractNum w:abstractNumId="2">
    <w:lvl w:ilvl="0">
      <w:numFmt w:val="decimal"/>
      <w:lvlText w:val="%1."/>
      <w:start w:val="1"/>
      <w:lvlJc w:val="left"/>
      <w:pPr>
        <w:ind w:left="720"/>
        <w:tabs>
          <w:tab w:val="decimal" w:pos="720"/>
        </w:tabs>
      </w:pPr>
      <w:rPr>
        <w:color w:val="#000000"/>
        <w:sz w:val="25"/>
        <w:lang w:val="pt-BR"/>
        <w:spacing w:val="6"/>
        <w:w w:val="100"/>
        <w:strike w:val="false"/>
        <w:vertAlign w:val="baseline"/>
        <w:rFonts w:ascii="Times New Roman" w:hAnsi="Times New Roman"/>
      </w:rPr>
    </w:lvl>
  </w:abstractNum>
  <w:abstractNum w:abstractNumId="3">
    <w:lvl w:ilvl="0">
      <w:numFmt w:val="decimal"/>
      <w:lvlText w:val="%1."/>
      <w:start w:val="1"/>
      <w:lvlJc w:val="left"/>
      <w:pPr>
        <w:ind w:left="720"/>
        <w:tabs>
          <w:tab w:val="decimal" w:pos="288"/>
        </w:tabs>
      </w:pPr>
      <w:rPr>
        <w:b w:val="true"/>
        <w:color w:val="#000000"/>
        <w:sz w:val="18"/>
        <w:lang w:val="pt-BR"/>
        <w:spacing w:val="1"/>
        <w:w w:val="100"/>
        <w:strike w:val="false"/>
        <w:vertAlign w:val="baseline"/>
        <w:rFonts w:ascii="Arial" w:hAnsi="Arial"/>
      </w:rPr>
    </w:lvl>
  </w:abstract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numbering" Target="/word/numbering.xml" Id="drId4" /><Relationship Type="http://schemas.openxmlformats.org/officeDocument/2006/relationships/image" Target="/word/media/image2.png" Id="drId5" /><Relationship Type="http://schemas.openxmlformats.org/officeDocument/2006/relationships/image" Target="/word/media/image3.png" Id="drId6" /><Relationship Type="http://schemas.openxmlformats.org/officeDocument/2006/relationships/image" Target="/word/media/image4.png" Id="drId7" /><Relationship Type="http://schemas.openxmlformats.org/officeDocument/2006/relationships/image" Target="/word/media/image5.png" Id="drId8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