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F6E" w:rsidRDefault="003A0F6E" w:rsidP="003A0F6E">
      <w:pPr>
        <w:jc w:val="both"/>
        <w:rPr>
          <w:rFonts w:cs="Arial"/>
          <w:b/>
          <w:bCs/>
          <w:szCs w:val="18"/>
        </w:rPr>
      </w:pPr>
      <w:r w:rsidRPr="00F40943">
        <w:rPr>
          <w:rFonts w:cs="Arial"/>
          <w:b/>
          <w:bCs/>
          <w:szCs w:val="18"/>
        </w:rPr>
        <w:t>À</w:t>
      </w:r>
    </w:p>
    <w:p w:rsidR="003A0F6E" w:rsidRPr="00F40943" w:rsidRDefault="003A0F6E" w:rsidP="003A0F6E">
      <w:pPr>
        <w:jc w:val="both"/>
        <w:rPr>
          <w:rFonts w:cs="Arial"/>
          <w:b/>
          <w:bCs/>
          <w:sz w:val="28"/>
          <w:szCs w:val="18"/>
        </w:rPr>
      </w:pPr>
      <w:r w:rsidRPr="00F40943">
        <w:rPr>
          <w:rFonts w:cs="Arial"/>
          <w:b/>
          <w:bCs/>
          <w:sz w:val="28"/>
          <w:szCs w:val="18"/>
        </w:rPr>
        <w:t>PREFEITURA MUNICIPAL DE CAMPO GRANDE-MS</w:t>
      </w:r>
    </w:p>
    <w:p w:rsidR="00FE2AFE" w:rsidRDefault="00E937A6" w:rsidP="003A0F6E">
      <w:pPr>
        <w:jc w:val="both"/>
        <w:rPr>
          <w:rFonts w:cs="Arial"/>
          <w:b/>
          <w:bCs/>
          <w:szCs w:val="18"/>
        </w:rPr>
      </w:pPr>
      <w:r w:rsidRPr="00E937A6">
        <w:rPr>
          <w:rFonts w:cs="Arial"/>
          <w:b/>
          <w:bCs/>
          <w:szCs w:val="18"/>
        </w:rPr>
        <w:t>SEFIN - Secretaria Municipal de Finanças e Planejamento</w:t>
      </w:r>
    </w:p>
    <w:p w:rsidR="003A0F6E" w:rsidRPr="000E03F5" w:rsidRDefault="003A0F6E" w:rsidP="003A0F6E">
      <w:pPr>
        <w:jc w:val="both"/>
        <w:rPr>
          <w:rFonts w:cs="Arial"/>
          <w:b/>
          <w:bCs/>
          <w:sz w:val="22"/>
          <w:szCs w:val="18"/>
        </w:rPr>
      </w:pPr>
      <w:r w:rsidRPr="000E03F5">
        <w:rPr>
          <w:rFonts w:cs="Arial"/>
          <w:b/>
          <w:bCs/>
          <w:sz w:val="22"/>
          <w:szCs w:val="18"/>
        </w:rPr>
        <w:t>Rua Mal. Cândido Mariano Rondon, 2.655 – Centro</w:t>
      </w:r>
    </w:p>
    <w:p w:rsidR="003A0F6E" w:rsidRDefault="003A0F6E" w:rsidP="003A0F6E">
      <w:pPr>
        <w:jc w:val="both"/>
        <w:rPr>
          <w:rFonts w:cs="Arial"/>
          <w:b/>
          <w:bCs/>
          <w:sz w:val="32"/>
          <w:szCs w:val="24"/>
        </w:rPr>
      </w:pPr>
      <w:r w:rsidRPr="00F40943">
        <w:rPr>
          <w:rFonts w:cs="Arial"/>
          <w:b/>
          <w:bCs/>
          <w:sz w:val="32"/>
          <w:szCs w:val="24"/>
        </w:rPr>
        <w:t xml:space="preserve"> </w:t>
      </w:r>
    </w:p>
    <w:p w:rsidR="00166771" w:rsidRDefault="00166771" w:rsidP="003A0F6E">
      <w:pPr>
        <w:jc w:val="both"/>
        <w:rPr>
          <w:rFonts w:cs="Arial"/>
          <w:b/>
          <w:bCs/>
          <w:sz w:val="32"/>
          <w:szCs w:val="24"/>
        </w:rPr>
      </w:pPr>
    </w:p>
    <w:p w:rsidR="00BC1DB7" w:rsidRPr="00F40943" w:rsidRDefault="00BC1DB7" w:rsidP="003A0F6E">
      <w:pPr>
        <w:jc w:val="both"/>
        <w:rPr>
          <w:rFonts w:cs="Arial"/>
          <w:b/>
          <w:bCs/>
          <w:sz w:val="32"/>
          <w:szCs w:val="24"/>
        </w:rPr>
      </w:pPr>
    </w:p>
    <w:p w:rsidR="003A0F6E" w:rsidRPr="00166771" w:rsidRDefault="00166771" w:rsidP="00166771">
      <w:pPr>
        <w:jc w:val="center"/>
        <w:rPr>
          <w:rFonts w:cs="Arial"/>
          <w:b/>
          <w:szCs w:val="24"/>
          <w:u w:val="single"/>
        </w:rPr>
      </w:pPr>
      <w:r w:rsidRPr="00166771">
        <w:rPr>
          <w:rFonts w:cs="Arial"/>
          <w:b/>
          <w:szCs w:val="24"/>
          <w:u w:val="single"/>
        </w:rPr>
        <w:t xml:space="preserve">REQUERIMENTO DE ISENÇÃO </w:t>
      </w:r>
      <w:r w:rsidR="005D1E57">
        <w:rPr>
          <w:rFonts w:cs="Arial"/>
          <w:b/>
          <w:szCs w:val="24"/>
          <w:u w:val="single"/>
        </w:rPr>
        <w:t xml:space="preserve">E RESTITUIÇÃO </w:t>
      </w:r>
      <w:r w:rsidRPr="00166771">
        <w:rPr>
          <w:rFonts w:cs="Arial"/>
          <w:b/>
          <w:szCs w:val="24"/>
          <w:u w:val="single"/>
        </w:rPr>
        <w:t>DE IPTU</w:t>
      </w:r>
    </w:p>
    <w:p w:rsidR="00166771" w:rsidRDefault="00166771" w:rsidP="003A0F6E">
      <w:pPr>
        <w:jc w:val="both"/>
        <w:rPr>
          <w:rFonts w:cs="Arial"/>
          <w:szCs w:val="24"/>
        </w:rPr>
      </w:pPr>
    </w:p>
    <w:p w:rsidR="00166771" w:rsidRDefault="00166771" w:rsidP="003A0F6E">
      <w:pPr>
        <w:jc w:val="both"/>
        <w:rPr>
          <w:rFonts w:cs="Arial"/>
          <w:szCs w:val="24"/>
        </w:rPr>
      </w:pPr>
    </w:p>
    <w:p w:rsidR="00BC1DB7" w:rsidRDefault="00BC1DB7" w:rsidP="003A0F6E">
      <w:pPr>
        <w:jc w:val="both"/>
        <w:rPr>
          <w:rFonts w:cs="Arial"/>
          <w:szCs w:val="24"/>
        </w:rPr>
      </w:pPr>
    </w:p>
    <w:p w:rsidR="00166771" w:rsidRDefault="00166771" w:rsidP="003A0F6E">
      <w:pPr>
        <w:jc w:val="both"/>
        <w:rPr>
          <w:rFonts w:cs="Arial"/>
          <w:szCs w:val="24"/>
        </w:rPr>
      </w:pPr>
    </w:p>
    <w:p w:rsidR="00166771" w:rsidRDefault="00166771" w:rsidP="003A0F6E">
      <w:pPr>
        <w:jc w:val="both"/>
      </w:pPr>
      <w:r w:rsidRPr="00166771">
        <w:rPr>
          <w:rFonts w:cs="Arial"/>
          <w:b/>
          <w:szCs w:val="24"/>
          <w:u w:val="single"/>
        </w:rPr>
        <w:t>Requerente:</w:t>
      </w:r>
      <w:r w:rsidRPr="00166771">
        <w:rPr>
          <w:rFonts w:cs="Arial"/>
          <w:b/>
          <w:szCs w:val="24"/>
        </w:rPr>
        <w:t xml:space="preserve"> </w:t>
      </w:r>
      <w:r w:rsidR="006F3AE0">
        <w:rPr>
          <w:b/>
        </w:rPr>
        <w:t>LUIZ CLÁUDIO FERNANDES WIDAL</w:t>
      </w:r>
      <w:r w:rsidR="006F3AE0" w:rsidRPr="00DC2D42">
        <w:rPr>
          <w:b/>
        </w:rPr>
        <w:t>,</w:t>
      </w:r>
      <w:r w:rsidR="006F3AE0" w:rsidRPr="00DC2D42">
        <w:t xml:space="preserve"> brasileiro, </w:t>
      </w:r>
      <w:r w:rsidR="006F3AE0">
        <w:t>solteiro</w:t>
      </w:r>
      <w:r w:rsidR="006F3AE0" w:rsidRPr="00DC2D42">
        <w:t xml:space="preserve">, </w:t>
      </w:r>
      <w:r>
        <w:t>autônomo</w:t>
      </w:r>
      <w:r w:rsidR="006F3AE0" w:rsidRPr="00DC2D42">
        <w:t xml:space="preserve">, inscrito no CPF/MF sob nº </w:t>
      </w:r>
      <w:r w:rsidR="006F3AE0" w:rsidRPr="005055DD">
        <w:t>006.175.061-16</w:t>
      </w:r>
      <w:r>
        <w:t>.</w:t>
      </w:r>
    </w:p>
    <w:p w:rsidR="00166771" w:rsidRDefault="00166771" w:rsidP="003A0F6E">
      <w:pPr>
        <w:jc w:val="both"/>
      </w:pPr>
    </w:p>
    <w:p w:rsidR="006F3AE0" w:rsidRDefault="00166771" w:rsidP="003A0F6E">
      <w:pPr>
        <w:jc w:val="both"/>
      </w:pPr>
      <w:r w:rsidRPr="00166771">
        <w:rPr>
          <w:b/>
          <w:u w:val="single"/>
        </w:rPr>
        <w:t>E</w:t>
      </w:r>
      <w:r w:rsidR="006F3AE0" w:rsidRPr="00166771">
        <w:rPr>
          <w:b/>
          <w:u w:val="single"/>
        </w:rPr>
        <w:t>ndereço</w:t>
      </w:r>
      <w:r w:rsidRPr="00166771">
        <w:rPr>
          <w:b/>
          <w:u w:val="single"/>
        </w:rPr>
        <w:t>:</w:t>
      </w:r>
      <w:r>
        <w:t xml:space="preserve"> </w:t>
      </w:r>
      <w:r w:rsidR="006F3AE0" w:rsidRPr="005055DD">
        <w:t>Rua Esther Assunção e Cunha, 231 - Bairro Ramez Tebet, Cep: 79.073-324</w:t>
      </w:r>
      <w:r w:rsidR="006F3AE0">
        <w:t xml:space="preserve">, </w:t>
      </w:r>
      <w:r w:rsidR="006F3AE0" w:rsidRPr="00DC2D42">
        <w:t>Campo Grande–MS</w:t>
      </w:r>
      <w:r w:rsidR="006F3AE0">
        <w:t>.</w:t>
      </w:r>
    </w:p>
    <w:p w:rsidR="00166771" w:rsidRDefault="00166771" w:rsidP="003A0F6E">
      <w:pPr>
        <w:jc w:val="both"/>
      </w:pPr>
    </w:p>
    <w:p w:rsidR="00166771" w:rsidRPr="00014B86" w:rsidRDefault="00166771" w:rsidP="00C736CB">
      <w:pPr>
        <w:autoSpaceDE w:val="0"/>
        <w:autoSpaceDN w:val="0"/>
        <w:adjustRightInd w:val="0"/>
        <w:spacing w:line="360" w:lineRule="auto"/>
        <w:jc w:val="both"/>
        <w:rPr>
          <w:bCs/>
          <w:i/>
          <w:iCs/>
          <w:sz w:val="22"/>
          <w:szCs w:val="22"/>
        </w:rPr>
      </w:pPr>
      <w:r w:rsidRPr="00014B86">
        <w:rPr>
          <w:bCs/>
          <w:i/>
          <w:iCs/>
          <w:sz w:val="22"/>
          <w:szCs w:val="22"/>
        </w:rPr>
        <w:t xml:space="preserve">O </w:t>
      </w:r>
      <w:r w:rsidR="00E926B7">
        <w:rPr>
          <w:bCs/>
          <w:i/>
          <w:iCs/>
          <w:sz w:val="22"/>
          <w:szCs w:val="22"/>
        </w:rPr>
        <w:t>C</w:t>
      </w:r>
      <w:r w:rsidRPr="00014B86">
        <w:rPr>
          <w:bCs/>
          <w:i/>
          <w:iCs/>
          <w:sz w:val="22"/>
          <w:szCs w:val="22"/>
        </w:rPr>
        <w:t>ontribuinte abaixo assinado v</w:t>
      </w:r>
      <w:r w:rsidR="00E926B7">
        <w:rPr>
          <w:bCs/>
          <w:i/>
          <w:iCs/>
          <w:sz w:val="22"/>
          <w:szCs w:val="22"/>
        </w:rPr>
        <w:t>em</w:t>
      </w:r>
      <w:r w:rsidRPr="00014B86">
        <w:rPr>
          <w:bCs/>
          <w:i/>
          <w:iCs/>
          <w:sz w:val="22"/>
          <w:szCs w:val="22"/>
        </w:rPr>
        <w:t xml:space="preserve"> </w:t>
      </w:r>
      <w:r w:rsidRPr="00014B86">
        <w:rPr>
          <w:b/>
          <w:bCs/>
          <w:i/>
          <w:iCs/>
          <w:sz w:val="22"/>
          <w:szCs w:val="22"/>
        </w:rPr>
        <w:t>REQUERER</w:t>
      </w:r>
      <w:r w:rsidR="00E926B7">
        <w:rPr>
          <w:bCs/>
          <w:i/>
          <w:iCs/>
          <w:sz w:val="22"/>
          <w:szCs w:val="22"/>
        </w:rPr>
        <w:t xml:space="preserve"> isenção de IPTU – Impost</w:t>
      </w:r>
      <w:r w:rsidR="007E7E43">
        <w:rPr>
          <w:bCs/>
          <w:i/>
          <w:iCs/>
          <w:sz w:val="22"/>
          <w:szCs w:val="22"/>
        </w:rPr>
        <w:t xml:space="preserve">o Predial e Territorial Urbano, </w:t>
      </w:r>
      <w:r w:rsidR="00E926B7">
        <w:rPr>
          <w:bCs/>
          <w:i/>
          <w:iCs/>
          <w:sz w:val="22"/>
          <w:szCs w:val="22"/>
        </w:rPr>
        <w:t>relativo ao</w:t>
      </w:r>
      <w:r w:rsidRPr="00014B86">
        <w:rPr>
          <w:bCs/>
          <w:i/>
          <w:iCs/>
          <w:sz w:val="22"/>
          <w:szCs w:val="22"/>
        </w:rPr>
        <w:t xml:space="preserve"> imóvel abaixo informado</w:t>
      </w:r>
      <w:r w:rsidR="007E7E43">
        <w:rPr>
          <w:bCs/>
          <w:i/>
          <w:iCs/>
          <w:sz w:val="22"/>
          <w:szCs w:val="22"/>
        </w:rPr>
        <w:t>.</w:t>
      </w:r>
      <w:bookmarkStart w:id="0" w:name="_GoBack"/>
      <w:bookmarkEnd w:id="0"/>
      <w:r w:rsidRPr="00014B86">
        <w:rPr>
          <w:bCs/>
          <w:i/>
          <w:iCs/>
          <w:sz w:val="22"/>
          <w:szCs w:val="22"/>
        </w:rPr>
        <w:t xml:space="preserve"> </w:t>
      </w:r>
    </w:p>
    <w:p w:rsidR="00166771" w:rsidRDefault="00166771" w:rsidP="00166771">
      <w:pPr>
        <w:autoSpaceDE w:val="0"/>
        <w:autoSpaceDN w:val="0"/>
        <w:adjustRightInd w:val="0"/>
        <w:ind w:left="79"/>
        <w:jc w:val="both"/>
        <w:rPr>
          <w:b/>
          <w:bCs/>
          <w:i/>
          <w:iCs/>
          <w:sz w:val="22"/>
          <w:szCs w:val="22"/>
        </w:rPr>
      </w:pPr>
    </w:p>
    <w:p w:rsidR="00E926B7" w:rsidRDefault="00166771" w:rsidP="00C736CB">
      <w:pPr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</w:rPr>
      </w:pPr>
      <w:r w:rsidRPr="00331A26">
        <w:rPr>
          <w:b/>
          <w:bCs/>
          <w:i/>
          <w:iCs/>
          <w:sz w:val="22"/>
          <w:szCs w:val="22"/>
          <w:u w:val="single"/>
        </w:rPr>
        <w:t>Inscrição imobiliária:</w:t>
      </w:r>
      <w:r>
        <w:rPr>
          <w:bCs/>
          <w:i/>
          <w:iCs/>
        </w:rPr>
        <w:t xml:space="preserve"> </w:t>
      </w:r>
      <w:r w:rsidR="00E937A6" w:rsidRPr="00E937A6">
        <w:rPr>
          <w:b/>
          <w:bCs/>
          <w:i/>
          <w:iCs/>
        </w:rPr>
        <w:t>1523211084-5</w:t>
      </w:r>
      <w:r w:rsidR="000E03F5">
        <w:rPr>
          <w:b/>
          <w:bCs/>
          <w:i/>
          <w:iCs/>
        </w:rPr>
        <w:t xml:space="preserve"> - AGEHAB</w:t>
      </w:r>
    </w:p>
    <w:p w:rsidR="00E937A6" w:rsidRPr="00E937A6" w:rsidRDefault="00E937A6" w:rsidP="00166771">
      <w:pPr>
        <w:autoSpaceDE w:val="0"/>
        <w:autoSpaceDN w:val="0"/>
        <w:adjustRightInd w:val="0"/>
        <w:spacing w:line="276" w:lineRule="auto"/>
        <w:ind w:left="79"/>
        <w:jc w:val="both"/>
        <w:rPr>
          <w:b/>
          <w:bCs/>
          <w:i/>
          <w:iCs/>
        </w:rPr>
      </w:pPr>
    </w:p>
    <w:p w:rsidR="00E937A6" w:rsidRDefault="00E937A6" w:rsidP="00C736CB">
      <w:pPr>
        <w:autoSpaceDE w:val="0"/>
        <w:autoSpaceDN w:val="0"/>
        <w:adjustRightInd w:val="0"/>
        <w:spacing w:line="276" w:lineRule="auto"/>
        <w:jc w:val="both"/>
      </w:pPr>
      <w:r w:rsidRPr="00E937A6">
        <w:rPr>
          <w:b/>
          <w:u w:val="single"/>
        </w:rPr>
        <w:t>Ender</w:t>
      </w:r>
      <w:r>
        <w:rPr>
          <w:b/>
          <w:u w:val="single"/>
        </w:rPr>
        <w:t>e</w:t>
      </w:r>
      <w:r w:rsidRPr="00E937A6">
        <w:rPr>
          <w:b/>
          <w:u w:val="single"/>
        </w:rPr>
        <w:t>ço:</w:t>
      </w:r>
      <w:r w:rsidRPr="00E937A6">
        <w:rPr>
          <w:b/>
        </w:rPr>
        <w:t xml:space="preserve">  </w:t>
      </w:r>
      <w:r w:rsidRPr="005055DD">
        <w:t>Rua Esther Assunção e Cunha, 231 - Bairro Ramez Tebet, Cep: 79.073-324</w:t>
      </w:r>
      <w:r>
        <w:t xml:space="preserve">, </w:t>
      </w:r>
      <w:r w:rsidRPr="00DC2D42">
        <w:t>Campo Grande–MS</w:t>
      </w:r>
      <w:r>
        <w:t>.</w:t>
      </w:r>
    </w:p>
    <w:p w:rsidR="00E937A6" w:rsidRDefault="00E937A6" w:rsidP="00166771">
      <w:pPr>
        <w:autoSpaceDE w:val="0"/>
        <w:autoSpaceDN w:val="0"/>
        <w:adjustRightInd w:val="0"/>
        <w:spacing w:line="276" w:lineRule="auto"/>
        <w:ind w:left="79"/>
        <w:jc w:val="both"/>
        <w:rPr>
          <w:bCs/>
          <w:i/>
          <w:iCs/>
        </w:rPr>
      </w:pPr>
    </w:p>
    <w:p w:rsidR="00E937A6" w:rsidRPr="00E937A6" w:rsidRDefault="00E937A6" w:rsidP="00C736CB">
      <w:pPr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</w:rPr>
      </w:pPr>
      <w:r>
        <w:rPr>
          <w:b/>
          <w:bCs/>
          <w:i/>
          <w:iCs/>
          <w:sz w:val="22"/>
          <w:szCs w:val="22"/>
        </w:rPr>
        <w:t>Quadra: 00006 Lote: 00029</w:t>
      </w:r>
    </w:p>
    <w:p w:rsidR="00E937A6" w:rsidRDefault="00E937A6" w:rsidP="00166771">
      <w:pPr>
        <w:autoSpaceDE w:val="0"/>
        <w:autoSpaceDN w:val="0"/>
        <w:adjustRightInd w:val="0"/>
        <w:spacing w:line="276" w:lineRule="auto"/>
        <w:ind w:left="79"/>
        <w:jc w:val="both"/>
        <w:rPr>
          <w:bCs/>
          <w:i/>
          <w:iCs/>
        </w:rPr>
      </w:pPr>
    </w:p>
    <w:p w:rsidR="00E926B7" w:rsidRDefault="00166771" w:rsidP="00C736CB">
      <w:pPr>
        <w:spacing w:line="276" w:lineRule="auto"/>
        <w:rPr>
          <w:b/>
          <w:i/>
          <w:sz w:val="22"/>
          <w:szCs w:val="22"/>
        </w:rPr>
      </w:pPr>
      <w:r w:rsidRPr="00014B86">
        <w:rPr>
          <w:b/>
          <w:i/>
          <w:sz w:val="22"/>
          <w:szCs w:val="22"/>
        </w:rPr>
        <w:t>Fundamento</w:t>
      </w:r>
      <w:r w:rsidR="00E926B7">
        <w:rPr>
          <w:b/>
          <w:i/>
          <w:sz w:val="22"/>
          <w:szCs w:val="22"/>
        </w:rPr>
        <w:t>s</w:t>
      </w:r>
      <w:r w:rsidRPr="00014B86">
        <w:rPr>
          <w:b/>
          <w:i/>
          <w:sz w:val="22"/>
          <w:szCs w:val="22"/>
        </w:rPr>
        <w:t>:</w:t>
      </w:r>
    </w:p>
    <w:p w:rsidR="00BC1DB7" w:rsidRPr="00ED2493" w:rsidRDefault="00C736CB" w:rsidP="00C736CB">
      <w:pPr>
        <w:spacing w:before="100" w:beforeAutospacing="1" w:after="100" w:afterAutospacing="1"/>
        <w:jc w:val="both"/>
        <w:rPr>
          <w:rFonts w:cs="Arial"/>
          <w:b/>
          <w:szCs w:val="24"/>
        </w:rPr>
      </w:pPr>
      <w:r w:rsidRPr="00ED2493">
        <w:rPr>
          <w:rFonts w:cs="Arial"/>
          <w:b/>
          <w:szCs w:val="24"/>
        </w:rPr>
        <w:t xml:space="preserve">Conforme a Lei nº 5.680 de 16/03/2016, </w:t>
      </w:r>
      <w:r w:rsidR="00BC1DB7" w:rsidRPr="00ED2493">
        <w:rPr>
          <w:rFonts w:cs="Arial"/>
          <w:b/>
          <w:szCs w:val="24"/>
        </w:rPr>
        <w:t xml:space="preserve">que </w:t>
      </w:r>
      <w:r w:rsidRPr="00ED2493">
        <w:rPr>
          <w:rFonts w:cs="Arial"/>
          <w:b/>
          <w:szCs w:val="24"/>
        </w:rPr>
        <w:t>isent</w:t>
      </w:r>
      <w:r w:rsidR="00BC1DB7" w:rsidRPr="00ED2493">
        <w:rPr>
          <w:rFonts w:cs="Arial"/>
          <w:b/>
          <w:szCs w:val="24"/>
        </w:rPr>
        <w:t>a da cobrança do</w:t>
      </w:r>
      <w:r w:rsidRPr="00ED2493">
        <w:rPr>
          <w:rFonts w:cs="Arial"/>
          <w:b/>
          <w:szCs w:val="24"/>
        </w:rPr>
        <w:t xml:space="preserve"> IPTU e das taxas de serviços urbanos </w:t>
      </w:r>
      <w:r w:rsidR="00BC1DB7" w:rsidRPr="00ED2493">
        <w:rPr>
          <w:rFonts w:cs="Arial"/>
          <w:b/>
          <w:szCs w:val="24"/>
        </w:rPr>
        <w:t>os mutuários dos loteamentos sociais, em que o valor venal não exceda a oitenta e três mil reais na data da entrega das chaves do imóvel, nos termos seguintes:</w:t>
      </w:r>
    </w:p>
    <w:p w:rsidR="00BC1DB7" w:rsidRPr="00BC1DB7" w:rsidRDefault="00BC1DB7" w:rsidP="00BC1DB7">
      <w:pPr>
        <w:spacing w:before="100" w:beforeAutospacing="1" w:after="100" w:afterAutospacing="1"/>
        <w:ind w:left="709" w:right="821"/>
        <w:jc w:val="both"/>
        <w:rPr>
          <w:rFonts w:cs="Arial"/>
          <w:b/>
          <w:sz w:val="20"/>
          <w:szCs w:val="24"/>
        </w:rPr>
      </w:pPr>
      <w:r w:rsidRPr="00BC1DB7">
        <w:rPr>
          <w:rFonts w:cs="Arial"/>
          <w:b/>
          <w:sz w:val="20"/>
          <w:szCs w:val="24"/>
        </w:rPr>
        <w:t>Art. 1º Ficam isentos de IPTU os mutuários dos Programas Habitacionais Minha Casa, Minha Vida (faixa social), áreas de desfavelamentos e de loteamentos sociais executados pelo poder público.</w:t>
      </w:r>
    </w:p>
    <w:p w:rsidR="00BC1DB7" w:rsidRPr="00BC1DB7" w:rsidRDefault="00BC1DB7" w:rsidP="00BC1DB7">
      <w:pPr>
        <w:spacing w:before="100" w:beforeAutospacing="1" w:after="100" w:afterAutospacing="1"/>
        <w:ind w:left="709" w:right="821"/>
        <w:jc w:val="both"/>
        <w:rPr>
          <w:rFonts w:cs="Arial"/>
          <w:b/>
          <w:sz w:val="20"/>
          <w:szCs w:val="24"/>
        </w:rPr>
      </w:pPr>
      <w:r w:rsidRPr="00BC1DB7">
        <w:rPr>
          <w:rFonts w:cs="Arial"/>
          <w:b/>
          <w:sz w:val="20"/>
          <w:szCs w:val="24"/>
        </w:rPr>
        <w:t>Parágrafo único. O período de isenção de que trata o caput deste artigo ocorrerá até o percebimento da última parcela do mutuário contemplado por esta lei.</w:t>
      </w:r>
    </w:p>
    <w:p w:rsidR="00BC1DB7" w:rsidRPr="00C736CB" w:rsidRDefault="00BC1DB7" w:rsidP="00BC1DB7">
      <w:pPr>
        <w:spacing w:before="100" w:beforeAutospacing="1" w:after="100" w:afterAutospacing="1"/>
        <w:ind w:left="709" w:right="821"/>
        <w:jc w:val="both"/>
        <w:rPr>
          <w:rFonts w:cs="Arial"/>
          <w:szCs w:val="24"/>
        </w:rPr>
      </w:pPr>
      <w:r w:rsidRPr="00BC1DB7">
        <w:rPr>
          <w:rFonts w:cs="Arial"/>
          <w:b/>
          <w:sz w:val="20"/>
          <w:szCs w:val="24"/>
        </w:rPr>
        <w:lastRenderedPageBreak/>
        <w:t>Art. 2º Os imóveis construídos que serão atingidos pela isenção do Imposto Predial serão aqueles cujo valor venal correspondente, na data do fato gerador, seja igual ou inferior a R$ 83.000,00 (oitenta e três mil reais).</w:t>
      </w:r>
    </w:p>
    <w:p w:rsidR="00BC1DB7" w:rsidRDefault="00BC1DB7" w:rsidP="00BC1DB7">
      <w:pPr>
        <w:spacing w:line="276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Pela documentação anexa, comprova-se que o Contribuinte se encaixa nos requisitos definidos na Lei Municipal</w:t>
      </w:r>
      <w:r w:rsidR="00BC4A42">
        <w:rPr>
          <w:b/>
          <w:i/>
          <w:sz w:val="22"/>
          <w:szCs w:val="22"/>
        </w:rPr>
        <w:t xml:space="preserve">, </w:t>
      </w:r>
      <w:r w:rsidR="0066441F">
        <w:rPr>
          <w:b/>
          <w:i/>
          <w:sz w:val="22"/>
          <w:szCs w:val="22"/>
        </w:rPr>
        <w:t xml:space="preserve">e </w:t>
      </w:r>
      <w:r w:rsidR="00BC4A42">
        <w:rPr>
          <w:b/>
          <w:i/>
          <w:sz w:val="22"/>
          <w:szCs w:val="22"/>
        </w:rPr>
        <w:t>espera a concessão legal.</w:t>
      </w:r>
    </w:p>
    <w:p w:rsidR="00BC1DB7" w:rsidRDefault="00BC1DB7" w:rsidP="00BC1DB7">
      <w:pPr>
        <w:spacing w:before="100" w:beforeAutospacing="1" w:after="100" w:afterAutospacing="1"/>
        <w:jc w:val="both"/>
        <w:rPr>
          <w:rFonts w:cs="Arial"/>
          <w:szCs w:val="24"/>
        </w:rPr>
      </w:pPr>
    </w:p>
    <w:p w:rsidR="00BC1DB7" w:rsidRDefault="00BC1DB7" w:rsidP="003A0F6E">
      <w:pPr>
        <w:spacing w:before="100" w:beforeAutospacing="1" w:after="100" w:afterAutospacing="1"/>
        <w:ind w:left="2832"/>
        <w:jc w:val="both"/>
        <w:rPr>
          <w:rFonts w:cs="Arial"/>
          <w:szCs w:val="24"/>
        </w:rPr>
      </w:pPr>
    </w:p>
    <w:p w:rsidR="003A0F6E" w:rsidRPr="0066441F" w:rsidRDefault="003A0F6E" w:rsidP="003A0F6E">
      <w:pPr>
        <w:spacing w:before="100" w:beforeAutospacing="1" w:after="100" w:afterAutospacing="1"/>
        <w:ind w:left="2832"/>
        <w:jc w:val="both"/>
        <w:rPr>
          <w:rFonts w:cs="Arial"/>
          <w:b/>
          <w:szCs w:val="24"/>
        </w:rPr>
      </w:pPr>
      <w:r w:rsidRPr="0066441F">
        <w:rPr>
          <w:rFonts w:cs="Arial"/>
          <w:b/>
          <w:szCs w:val="24"/>
        </w:rPr>
        <w:t xml:space="preserve">Nesses temos, </w:t>
      </w:r>
    </w:p>
    <w:p w:rsidR="003A0F6E" w:rsidRPr="0066441F" w:rsidRDefault="003A0F6E" w:rsidP="003A0F6E">
      <w:pPr>
        <w:spacing w:before="100" w:beforeAutospacing="1" w:after="100" w:afterAutospacing="1"/>
        <w:ind w:left="2832"/>
        <w:jc w:val="both"/>
        <w:rPr>
          <w:rFonts w:cs="Arial"/>
          <w:b/>
          <w:szCs w:val="24"/>
        </w:rPr>
      </w:pPr>
      <w:r w:rsidRPr="0066441F">
        <w:rPr>
          <w:rFonts w:cs="Arial"/>
          <w:b/>
          <w:szCs w:val="24"/>
        </w:rPr>
        <w:t xml:space="preserve">Pede deferimento. </w:t>
      </w:r>
    </w:p>
    <w:p w:rsidR="003A0F6E" w:rsidRPr="0066441F" w:rsidRDefault="003A0F6E" w:rsidP="003A0F6E">
      <w:pPr>
        <w:spacing w:before="100" w:beforeAutospacing="1" w:after="100" w:afterAutospacing="1"/>
        <w:jc w:val="right"/>
        <w:rPr>
          <w:rFonts w:cs="Arial"/>
          <w:b/>
          <w:szCs w:val="24"/>
        </w:rPr>
      </w:pPr>
    </w:p>
    <w:p w:rsidR="003A0F6E" w:rsidRPr="0066441F" w:rsidRDefault="003A0F6E" w:rsidP="003A0F6E">
      <w:pPr>
        <w:spacing w:before="100" w:beforeAutospacing="1" w:after="100" w:afterAutospacing="1"/>
        <w:jc w:val="right"/>
        <w:rPr>
          <w:rFonts w:cs="Arial"/>
          <w:b/>
          <w:szCs w:val="24"/>
        </w:rPr>
      </w:pPr>
    </w:p>
    <w:p w:rsidR="003A0F6E" w:rsidRPr="0066441F" w:rsidRDefault="003A0F6E" w:rsidP="003A0F6E">
      <w:pPr>
        <w:spacing w:before="100" w:beforeAutospacing="1" w:after="100" w:afterAutospacing="1"/>
        <w:jc w:val="right"/>
        <w:rPr>
          <w:rFonts w:cs="Arial"/>
          <w:b/>
          <w:szCs w:val="24"/>
        </w:rPr>
      </w:pPr>
      <w:r w:rsidRPr="0066441F">
        <w:rPr>
          <w:rFonts w:cs="Arial"/>
          <w:b/>
          <w:szCs w:val="24"/>
        </w:rPr>
        <w:t>Campo Grande, 1</w:t>
      </w:r>
      <w:r w:rsidR="00942062" w:rsidRPr="0066441F">
        <w:rPr>
          <w:rFonts w:cs="Arial"/>
          <w:b/>
          <w:szCs w:val="24"/>
        </w:rPr>
        <w:t>8</w:t>
      </w:r>
      <w:r w:rsidRPr="0066441F">
        <w:rPr>
          <w:rFonts w:cs="Arial"/>
          <w:b/>
          <w:szCs w:val="24"/>
        </w:rPr>
        <w:t xml:space="preserve"> de </w:t>
      </w:r>
      <w:r w:rsidR="00942062" w:rsidRPr="0066441F">
        <w:rPr>
          <w:rFonts w:cs="Arial"/>
          <w:b/>
          <w:szCs w:val="24"/>
        </w:rPr>
        <w:t>Janeiro</w:t>
      </w:r>
      <w:r w:rsidRPr="0066441F">
        <w:rPr>
          <w:rFonts w:cs="Arial"/>
          <w:b/>
          <w:szCs w:val="24"/>
        </w:rPr>
        <w:t xml:space="preserve"> de 20</w:t>
      </w:r>
      <w:r w:rsidR="00942062" w:rsidRPr="0066441F">
        <w:rPr>
          <w:rFonts w:cs="Arial"/>
          <w:b/>
          <w:szCs w:val="24"/>
        </w:rPr>
        <w:t>22</w:t>
      </w:r>
      <w:r w:rsidRPr="0066441F">
        <w:rPr>
          <w:rFonts w:cs="Arial"/>
          <w:b/>
          <w:szCs w:val="24"/>
        </w:rPr>
        <w:t xml:space="preserve">. </w:t>
      </w:r>
    </w:p>
    <w:p w:rsidR="003A0F6E" w:rsidRPr="0066441F" w:rsidRDefault="003A0F6E" w:rsidP="003A0F6E">
      <w:pPr>
        <w:jc w:val="center"/>
        <w:rPr>
          <w:rFonts w:cs="Arial"/>
          <w:b/>
          <w:szCs w:val="24"/>
        </w:rPr>
      </w:pPr>
    </w:p>
    <w:p w:rsidR="003A0F6E" w:rsidRPr="0066441F" w:rsidRDefault="003A0F6E" w:rsidP="003A0F6E">
      <w:pPr>
        <w:jc w:val="center"/>
        <w:rPr>
          <w:rFonts w:cs="Arial"/>
          <w:b/>
          <w:szCs w:val="24"/>
        </w:rPr>
      </w:pPr>
    </w:p>
    <w:p w:rsidR="003A0F6E" w:rsidRPr="0066441F" w:rsidRDefault="003A0F6E" w:rsidP="003A0F6E">
      <w:pPr>
        <w:jc w:val="center"/>
        <w:rPr>
          <w:rFonts w:cs="Arial"/>
          <w:b/>
          <w:szCs w:val="24"/>
        </w:rPr>
      </w:pPr>
    </w:p>
    <w:p w:rsidR="003A0F6E" w:rsidRPr="0066441F" w:rsidRDefault="003A0F6E" w:rsidP="003A0F6E">
      <w:pPr>
        <w:jc w:val="center"/>
        <w:rPr>
          <w:rFonts w:cs="Arial"/>
          <w:b/>
          <w:szCs w:val="24"/>
        </w:rPr>
      </w:pPr>
    </w:p>
    <w:p w:rsidR="003A0F6E" w:rsidRPr="00440D68" w:rsidRDefault="003A0F6E" w:rsidP="003A0F6E">
      <w:pPr>
        <w:jc w:val="center"/>
        <w:rPr>
          <w:rFonts w:cs="Arial"/>
          <w:szCs w:val="24"/>
        </w:rPr>
      </w:pPr>
    </w:p>
    <w:p w:rsidR="003A0F6E" w:rsidRPr="00440D68" w:rsidRDefault="003A0F6E" w:rsidP="003A0F6E">
      <w:pPr>
        <w:jc w:val="center"/>
        <w:rPr>
          <w:rFonts w:cs="Arial"/>
          <w:szCs w:val="24"/>
        </w:rPr>
      </w:pPr>
    </w:p>
    <w:p w:rsidR="003A0F6E" w:rsidRDefault="003A0F6E" w:rsidP="003A0F6E">
      <w:pPr>
        <w:jc w:val="center"/>
        <w:rPr>
          <w:rFonts w:ascii="Bookman Old Style" w:hAnsi="Bookman Old Style" w:cs="Arial"/>
          <w:szCs w:val="24"/>
        </w:rPr>
      </w:pPr>
    </w:p>
    <w:p w:rsidR="003A0F6E" w:rsidRPr="000D180E" w:rsidRDefault="003A0F6E" w:rsidP="003A0F6E">
      <w:pPr>
        <w:jc w:val="center"/>
        <w:rPr>
          <w:rFonts w:ascii="Bookman Old Style" w:hAnsi="Bookman Old Style" w:cs="Arial"/>
          <w:szCs w:val="24"/>
        </w:rPr>
      </w:pPr>
      <w:r w:rsidRPr="000D180E">
        <w:rPr>
          <w:rFonts w:ascii="Bookman Old Style" w:hAnsi="Bookman Old Style" w:cs="Arial"/>
          <w:szCs w:val="24"/>
        </w:rPr>
        <w:t>___________</w:t>
      </w:r>
      <w:r>
        <w:rPr>
          <w:rFonts w:ascii="Bookman Old Style" w:hAnsi="Bookman Old Style" w:cs="Arial"/>
          <w:szCs w:val="24"/>
        </w:rPr>
        <w:t>_________________________</w:t>
      </w:r>
      <w:r w:rsidR="00942062">
        <w:rPr>
          <w:rFonts w:ascii="Bookman Old Style" w:hAnsi="Bookman Old Style" w:cs="Arial"/>
          <w:szCs w:val="24"/>
        </w:rPr>
        <w:t>____</w:t>
      </w:r>
    </w:p>
    <w:p w:rsidR="003A0F6E" w:rsidRDefault="00942062" w:rsidP="003A0F6E">
      <w:pPr>
        <w:jc w:val="center"/>
        <w:rPr>
          <w:rFonts w:ascii="Bookman Old Style" w:hAnsi="Bookman Old Style" w:cs="Arial"/>
          <w:b/>
          <w:szCs w:val="24"/>
        </w:rPr>
      </w:pPr>
      <w:r>
        <w:rPr>
          <w:rFonts w:ascii="Bookman Old Style" w:hAnsi="Bookman Old Style" w:cs="Arial"/>
          <w:b/>
          <w:szCs w:val="24"/>
        </w:rPr>
        <w:t>LUIZ CLAUDIO FERNANDES WIDAL</w:t>
      </w:r>
    </w:p>
    <w:p w:rsidR="00942062" w:rsidRPr="00942062" w:rsidRDefault="00942062" w:rsidP="003A0F6E">
      <w:pPr>
        <w:jc w:val="center"/>
        <w:rPr>
          <w:rFonts w:ascii="Bookman Old Style" w:hAnsi="Bookman Old Style" w:cs="Arial"/>
          <w:b/>
          <w:sz w:val="20"/>
          <w:szCs w:val="24"/>
        </w:rPr>
      </w:pPr>
      <w:r>
        <w:rPr>
          <w:b/>
          <w:sz w:val="20"/>
        </w:rPr>
        <w:t xml:space="preserve">CPF/MF </w:t>
      </w:r>
      <w:r w:rsidRPr="00942062">
        <w:rPr>
          <w:b/>
          <w:sz w:val="20"/>
        </w:rPr>
        <w:t>nº 006.175.061-16</w:t>
      </w:r>
    </w:p>
    <w:sectPr w:rsidR="00942062" w:rsidRPr="00942062" w:rsidSect="00023B9D">
      <w:headerReference w:type="default" r:id="rId8"/>
      <w:footerReference w:type="even" r:id="rId9"/>
      <w:footerReference w:type="default" r:id="rId10"/>
      <w:pgSz w:w="11907" w:h="16839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92A" w:rsidRDefault="0054092A">
      <w:r>
        <w:separator/>
      </w:r>
    </w:p>
  </w:endnote>
  <w:endnote w:type="continuationSeparator" w:id="0">
    <w:p w:rsidR="0054092A" w:rsidRDefault="0054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altName w:val="serif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B9D" w:rsidRDefault="00023B9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23B9D" w:rsidRDefault="00023B9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B9D" w:rsidRDefault="00023B9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E7E4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3B9D" w:rsidRDefault="00CE1CF4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002655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31E11D2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cwH7Qb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023B9D" w:rsidRPr="00615EC1" w:rsidRDefault="00023B9D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023B9D" w:rsidRPr="00615EC1" w:rsidRDefault="00023B9D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92A" w:rsidRDefault="0054092A">
      <w:r>
        <w:separator/>
      </w:r>
    </w:p>
  </w:footnote>
  <w:footnote w:type="continuationSeparator" w:id="0">
    <w:p w:rsidR="0054092A" w:rsidRDefault="00540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B9D" w:rsidRDefault="00023B9D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470"/>
      <w:gridCol w:w="4926"/>
    </w:tblGrid>
    <w:tr w:rsidR="00023B9D" w:rsidRPr="00532341" w:rsidTr="00AF23F1">
      <w:tc>
        <w:tcPr>
          <w:tcW w:w="1289" w:type="dxa"/>
        </w:tcPr>
        <w:p w:rsidR="00023B9D" w:rsidRPr="00042934" w:rsidRDefault="0066441F" w:rsidP="00042934">
          <w:pPr>
            <w:jc w:val="both"/>
            <w:rPr>
              <w:rFonts w:cs="Arial"/>
            </w:rPr>
          </w:pPr>
          <w:r>
            <w:rPr>
              <w:rFonts w:cs="Arial"/>
              <w:b/>
              <w:i/>
              <w:noProof/>
              <w:sz w:val="18"/>
              <w:u w:val="single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0DEC4EB8" wp14:editId="3D949461">
                    <wp:simplePos x="0" y="0"/>
                    <wp:positionH relativeFrom="column">
                      <wp:posOffset>34925</wp:posOffset>
                    </wp:positionH>
                    <wp:positionV relativeFrom="paragraph">
                      <wp:posOffset>744524</wp:posOffset>
                    </wp:positionV>
                    <wp:extent cx="5943600" cy="15875"/>
                    <wp:effectExtent l="0" t="0" r="19050" b="22225"/>
                    <wp:wrapNone/>
                    <wp:docPr id="18" name="Conector reto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943600" cy="1587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15C8B4FD" id="Conector reto 18" o:spid="_x0000_s1026" style="position:absolute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58.6pt" to="470.7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" strokecolor="black [3213]"/>
                </w:pict>
              </mc:Fallback>
            </mc:AlternateContent>
          </w:r>
          <w:r w:rsidR="00023B9D"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pt;height:36.95pt">
                <v:imagedata r:id="rId1" o:title=""/>
              </v:shape>
              <o:OLEObject Type="Embed" ProgID="PBrush" ShapeID="_x0000_i1025" DrawAspect="Content" ObjectID="_1704178964" r:id="rId2"/>
            </w:object>
          </w:r>
        </w:p>
      </w:tc>
      <w:tc>
        <w:tcPr>
          <w:tcW w:w="3639" w:type="dxa"/>
        </w:tcPr>
        <w:p w:rsidR="00023B9D" w:rsidRPr="00EC447D" w:rsidRDefault="00023B9D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023B9D" w:rsidRPr="00EC447D" w:rsidRDefault="00023B9D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023B9D" w:rsidRPr="00EC447D" w:rsidRDefault="00CE1CF4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0" distB="0" distL="114300" distR="114300" simplePos="0" relativeHeight="251649024" behindDoc="0" locked="0" layoutInCell="1" allowOverlap="1" wp14:anchorId="65D0E640" wp14:editId="1A1E0D2E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081AFB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023B9D" w:rsidRPr="00AF23F1" w:rsidRDefault="00023B9D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023B9D" w:rsidRPr="00EC447D" w:rsidRDefault="00023B9D" w:rsidP="00532341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023B9D" w:rsidRPr="00532341" w:rsidRDefault="00023B9D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:rsidR="00023B9D" w:rsidRPr="00042934" w:rsidRDefault="00023B9D" w:rsidP="00042934">
    <w:pPr>
      <w:jc w:val="center"/>
      <w:rPr>
        <w:rFonts w:cs="Arial"/>
        <w:b/>
        <w:i/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863"/>
    <w:multiLevelType w:val="hybridMultilevel"/>
    <w:tmpl w:val="5770B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3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0F35260D"/>
    <w:multiLevelType w:val="multilevel"/>
    <w:tmpl w:val="0504C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17095FF8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9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 w15:restartNumberingAfterBreak="0">
    <w:nsid w:val="1B0952CB"/>
    <w:multiLevelType w:val="hybridMultilevel"/>
    <w:tmpl w:val="D750D368"/>
    <w:lvl w:ilvl="0" w:tplc="D65AD2A2">
      <w:start w:val="1"/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9E22900">
      <w:start w:val="1"/>
      <w:numFmt w:val="bullet"/>
      <w:lvlText w:val="•"/>
      <w:lvlJc w:val="left"/>
      <w:pPr>
        <w:ind w:left="3368" w:hanging="360"/>
      </w:pPr>
      <w:rPr>
        <w:rFonts w:hint="default"/>
      </w:rPr>
    </w:lvl>
    <w:lvl w:ilvl="2" w:tplc="2EF621D2">
      <w:start w:val="1"/>
      <w:numFmt w:val="bullet"/>
      <w:lvlText w:val="•"/>
      <w:lvlJc w:val="left"/>
      <w:pPr>
        <w:ind w:left="4317" w:hanging="360"/>
      </w:pPr>
      <w:rPr>
        <w:rFonts w:hint="default"/>
      </w:rPr>
    </w:lvl>
    <w:lvl w:ilvl="3" w:tplc="F010250E">
      <w:start w:val="1"/>
      <w:numFmt w:val="bullet"/>
      <w:lvlText w:val="•"/>
      <w:lvlJc w:val="left"/>
      <w:pPr>
        <w:ind w:left="5265" w:hanging="360"/>
      </w:pPr>
      <w:rPr>
        <w:rFonts w:hint="default"/>
      </w:rPr>
    </w:lvl>
    <w:lvl w:ilvl="4" w:tplc="EEE2DD28">
      <w:start w:val="1"/>
      <w:numFmt w:val="bullet"/>
      <w:lvlText w:val="•"/>
      <w:lvlJc w:val="left"/>
      <w:pPr>
        <w:ind w:left="6214" w:hanging="360"/>
      </w:pPr>
      <w:rPr>
        <w:rFonts w:hint="default"/>
      </w:rPr>
    </w:lvl>
    <w:lvl w:ilvl="5" w:tplc="EE9C5F86">
      <w:start w:val="1"/>
      <w:numFmt w:val="bullet"/>
      <w:lvlText w:val="•"/>
      <w:lvlJc w:val="left"/>
      <w:pPr>
        <w:ind w:left="7163" w:hanging="360"/>
      </w:pPr>
      <w:rPr>
        <w:rFonts w:hint="default"/>
      </w:rPr>
    </w:lvl>
    <w:lvl w:ilvl="6" w:tplc="FE5CCDEA">
      <w:start w:val="1"/>
      <w:numFmt w:val="bullet"/>
      <w:lvlText w:val="•"/>
      <w:lvlJc w:val="left"/>
      <w:pPr>
        <w:ind w:left="8111" w:hanging="360"/>
      </w:pPr>
      <w:rPr>
        <w:rFonts w:hint="default"/>
      </w:rPr>
    </w:lvl>
    <w:lvl w:ilvl="7" w:tplc="FDEAC38A">
      <w:start w:val="1"/>
      <w:numFmt w:val="bullet"/>
      <w:lvlText w:val="•"/>
      <w:lvlJc w:val="left"/>
      <w:pPr>
        <w:ind w:left="9060" w:hanging="360"/>
      </w:pPr>
      <w:rPr>
        <w:rFonts w:hint="default"/>
      </w:rPr>
    </w:lvl>
    <w:lvl w:ilvl="8" w:tplc="03EA78A4">
      <w:start w:val="1"/>
      <w:numFmt w:val="bullet"/>
      <w:lvlText w:val="•"/>
      <w:lvlJc w:val="left"/>
      <w:pPr>
        <w:ind w:left="10009" w:hanging="360"/>
      </w:pPr>
      <w:rPr>
        <w:rFonts w:hint="default"/>
      </w:rPr>
    </w:lvl>
  </w:abstractNum>
  <w:abstractNum w:abstractNumId="11" w15:restartNumberingAfterBreak="0">
    <w:nsid w:val="27C8623D"/>
    <w:multiLevelType w:val="hybridMultilevel"/>
    <w:tmpl w:val="2068B776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C60D1A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14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5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6" w15:restartNumberingAfterBreak="0">
    <w:nsid w:val="339E692D"/>
    <w:multiLevelType w:val="hybridMultilevel"/>
    <w:tmpl w:val="713A2152"/>
    <w:lvl w:ilvl="0" w:tplc="04160017">
      <w:start w:val="1"/>
      <w:numFmt w:val="lowerLetter"/>
      <w:lvlText w:val="%1)"/>
      <w:lvlJc w:val="left"/>
      <w:pPr>
        <w:ind w:left="4974" w:hanging="360"/>
      </w:p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17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8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9" w15:restartNumberingAfterBreak="0">
    <w:nsid w:val="4725219A"/>
    <w:multiLevelType w:val="hybridMultilevel"/>
    <w:tmpl w:val="7338B90C"/>
    <w:lvl w:ilvl="0" w:tplc="B7D62D70">
      <w:start w:val="2"/>
      <w:numFmt w:val="decimal"/>
      <w:lvlText w:val="%1."/>
      <w:lvlJc w:val="left"/>
      <w:pPr>
        <w:ind w:left="3970" w:hanging="302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</w:rPr>
    </w:lvl>
    <w:lvl w:ilvl="1" w:tplc="80D28B30">
      <w:start w:val="1"/>
      <w:numFmt w:val="bullet"/>
      <w:lvlText w:val="•"/>
      <w:lvlJc w:val="left"/>
      <w:pPr>
        <w:ind w:left="4772" w:hanging="302"/>
      </w:pPr>
      <w:rPr>
        <w:rFonts w:hint="default"/>
      </w:rPr>
    </w:lvl>
    <w:lvl w:ilvl="2" w:tplc="445AAA50">
      <w:start w:val="1"/>
      <w:numFmt w:val="bullet"/>
      <w:lvlText w:val="•"/>
      <w:lvlJc w:val="left"/>
      <w:pPr>
        <w:ind w:left="5565" w:hanging="302"/>
      </w:pPr>
      <w:rPr>
        <w:rFonts w:hint="default"/>
      </w:rPr>
    </w:lvl>
    <w:lvl w:ilvl="3" w:tplc="2C30A2B6">
      <w:start w:val="1"/>
      <w:numFmt w:val="bullet"/>
      <w:lvlText w:val="•"/>
      <w:lvlJc w:val="left"/>
      <w:pPr>
        <w:ind w:left="6357" w:hanging="302"/>
      </w:pPr>
      <w:rPr>
        <w:rFonts w:hint="default"/>
      </w:rPr>
    </w:lvl>
    <w:lvl w:ilvl="4" w:tplc="AD08B5FA">
      <w:start w:val="1"/>
      <w:numFmt w:val="bullet"/>
      <w:lvlText w:val="•"/>
      <w:lvlJc w:val="left"/>
      <w:pPr>
        <w:ind w:left="7150" w:hanging="302"/>
      </w:pPr>
      <w:rPr>
        <w:rFonts w:hint="default"/>
      </w:rPr>
    </w:lvl>
    <w:lvl w:ilvl="5" w:tplc="EA205B84">
      <w:start w:val="1"/>
      <w:numFmt w:val="bullet"/>
      <w:lvlText w:val="•"/>
      <w:lvlJc w:val="left"/>
      <w:pPr>
        <w:ind w:left="7943" w:hanging="302"/>
      </w:pPr>
      <w:rPr>
        <w:rFonts w:hint="default"/>
      </w:rPr>
    </w:lvl>
    <w:lvl w:ilvl="6" w:tplc="2AEE56DC">
      <w:start w:val="1"/>
      <w:numFmt w:val="bullet"/>
      <w:lvlText w:val="•"/>
      <w:lvlJc w:val="left"/>
      <w:pPr>
        <w:ind w:left="8735" w:hanging="302"/>
      </w:pPr>
      <w:rPr>
        <w:rFonts w:hint="default"/>
      </w:rPr>
    </w:lvl>
    <w:lvl w:ilvl="7" w:tplc="90DE0BAE">
      <w:start w:val="1"/>
      <w:numFmt w:val="bullet"/>
      <w:lvlText w:val="•"/>
      <w:lvlJc w:val="left"/>
      <w:pPr>
        <w:ind w:left="9528" w:hanging="302"/>
      </w:pPr>
      <w:rPr>
        <w:rFonts w:hint="default"/>
      </w:rPr>
    </w:lvl>
    <w:lvl w:ilvl="8" w:tplc="63CC0224">
      <w:start w:val="1"/>
      <w:numFmt w:val="bullet"/>
      <w:lvlText w:val="•"/>
      <w:lvlJc w:val="left"/>
      <w:pPr>
        <w:ind w:left="10321" w:hanging="302"/>
      </w:pPr>
      <w:rPr>
        <w:rFonts w:hint="default"/>
      </w:rPr>
    </w:lvl>
  </w:abstractNum>
  <w:abstractNum w:abstractNumId="20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1" w15:restartNumberingAfterBreak="0">
    <w:nsid w:val="497E2803"/>
    <w:multiLevelType w:val="hybridMultilevel"/>
    <w:tmpl w:val="7C82EF02"/>
    <w:lvl w:ilvl="0" w:tplc="BF42C11C">
      <w:start w:val="1"/>
      <w:numFmt w:val="decimal"/>
      <w:lvlText w:val="%1."/>
      <w:lvlJc w:val="left"/>
      <w:pPr>
        <w:ind w:left="170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03E601CE">
      <w:start w:val="1"/>
      <w:numFmt w:val="upperRoman"/>
      <w:lvlText w:val="%2."/>
      <w:lvlJc w:val="left"/>
      <w:pPr>
        <w:ind w:left="3142" w:hanging="44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B94AECCC">
      <w:start w:val="1"/>
      <w:numFmt w:val="bullet"/>
      <w:lvlText w:val="•"/>
      <w:lvlJc w:val="left"/>
      <w:pPr>
        <w:ind w:left="3980" w:hanging="447"/>
      </w:pPr>
      <w:rPr>
        <w:rFonts w:hint="default"/>
      </w:rPr>
    </w:lvl>
    <w:lvl w:ilvl="3" w:tplc="DD2A4D1A">
      <w:start w:val="1"/>
      <w:numFmt w:val="bullet"/>
      <w:lvlText w:val="•"/>
      <w:lvlJc w:val="left"/>
      <w:pPr>
        <w:ind w:left="4970" w:hanging="447"/>
      </w:pPr>
      <w:rPr>
        <w:rFonts w:hint="default"/>
      </w:rPr>
    </w:lvl>
    <w:lvl w:ilvl="4" w:tplc="43B28814">
      <w:start w:val="1"/>
      <w:numFmt w:val="bullet"/>
      <w:lvlText w:val="•"/>
      <w:lvlJc w:val="left"/>
      <w:pPr>
        <w:ind w:left="5961" w:hanging="447"/>
      </w:pPr>
      <w:rPr>
        <w:rFonts w:hint="default"/>
      </w:rPr>
    </w:lvl>
    <w:lvl w:ilvl="5" w:tplc="E7BA822A">
      <w:start w:val="1"/>
      <w:numFmt w:val="bullet"/>
      <w:lvlText w:val="•"/>
      <w:lvlJc w:val="left"/>
      <w:pPr>
        <w:ind w:left="6952" w:hanging="447"/>
      </w:pPr>
      <w:rPr>
        <w:rFonts w:hint="default"/>
      </w:rPr>
    </w:lvl>
    <w:lvl w:ilvl="6" w:tplc="026E93B2">
      <w:start w:val="1"/>
      <w:numFmt w:val="bullet"/>
      <w:lvlText w:val="•"/>
      <w:lvlJc w:val="left"/>
      <w:pPr>
        <w:ind w:left="7943" w:hanging="447"/>
      </w:pPr>
      <w:rPr>
        <w:rFonts w:hint="default"/>
      </w:rPr>
    </w:lvl>
    <w:lvl w:ilvl="7" w:tplc="B0B46836">
      <w:start w:val="1"/>
      <w:numFmt w:val="bullet"/>
      <w:lvlText w:val="•"/>
      <w:lvlJc w:val="left"/>
      <w:pPr>
        <w:ind w:left="8934" w:hanging="447"/>
      </w:pPr>
      <w:rPr>
        <w:rFonts w:hint="default"/>
      </w:rPr>
    </w:lvl>
    <w:lvl w:ilvl="8" w:tplc="66D8C6E4">
      <w:start w:val="1"/>
      <w:numFmt w:val="bullet"/>
      <w:lvlText w:val="•"/>
      <w:lvlJc w:val="left"/>
      <w:pPr>
        <w:ind w:left="9924" w:hanging="447"/>
      </w:pPr>
      <w:rPr>
        <w:rFonts w:hint="default"/>
      </w:rPr>
    </w:lvl>
  </w:abstractNum>
  <w:abstractNum w:abstractNumId="22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23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4" w15:restartNumberingAfterBreak="0">
    <w:nsid w:val="58ED541F"/>
    <w:multiLevelType w:val="hybridMultilevel"/>
    <w:tmpl w:val="D38C5D8E"/>
    <w:lvl w:ilvl="0" w:tplc="0416000D">
      <w:start w:val="1"/>
      <w:numFmt w:val="bullet"/>
      <w:lvlText w:val=""/>
      <w:lvlJc w:val="left"/>
      <w:pPr>
        <w:ind w:left="46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25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6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27" w15:restartNumberingAfterBreak="0">
    <w:nsid w:val="5A250BA3"/>
    <w:multiLevelType w:val="hybridMultilevel"/>
    <w:tmpl w:val="4BCC2FB6"/>
    <w:lvl w:ilvl="0" w:tplc="0416000B">
      <w:start w:val="1"/>
      <w:numFmt w:val="bullet"/>
      <w:lvlText w:val="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8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29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32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33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35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4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42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4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5"/>
  </w:num>
  <w:num w:numId="3">
    <w:abstractNumId w:val="29"/>
  </w:num>
  <w:num w:numId="4">
    <w:abstractNumId w:val="36"/>
  </w:num>
  <w:num w:numId="5">
    <w:abstractNumId w:val="39"/>
  </w:num>
  <w:num w:numId="6">
    <w:abstractNumId w:val="18"/>
  </w:num>
  <w:num w:numId="7">
    <w:abstractNumId w:val="6"/>
  </w:num>
  <w:num w:numId="8">
    <w:abstractNumId w:val="40"/>
  </w:num>
  <w:num w:numId="9">
    <w:abstractNumId w:val="9"/>
  </w:num>
  <w:num w:numId="10">
    <w:abstractNumId w:val="43"/>
  </w:num>
  <w:num w:numId="11">
    <w:abstractNumId w:val="17"/>
  </w:num>
  <w:num w:numId="12">
    <w:abstractNumId w:val="41"/>
  </w:num>
  <w:num w:numId="13">
    <w:abstractNumId w:val="37"/>
  </w:num>
  <w:num w:numId="14">
    <w:abstractNumId w:val="3"/>
  </w:num>
  <w:num w:numId="15">
    <w:abstractNumId w:val="1"/>
  </w:num>
  <w:num w:numId="16">
    <w:abstractNumId w:val="33"/>
  </w:num>
  <w:num w:numId="17">
    <w:abstractNumId w:val="30"/>
  </w:num>
  <w:num w:numId="18">
    <w:abstractNumId w:val="7"/>
  </w:num>
  <w:num w:numId="19">
    <w:abstractNumId w:val="25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3"/>
  </w:num>
  <w:num w:numId="23">
    <w:abstractNumId w:val="4"/>
  </w:num>
  <w:num w:numId="24">
    <w:abstractNumId w:val="14"/>
  </w:num>
  <w:num w:numId="25">
    <w:abstractNumId w:val="22"/>
  </w:num>
  <w:num w:numId="26">
    <w:abstractNumId w:val="26"/>
  </w:num>
  <w:num w:numId="27">
    <w:abstractNumId w:val="31"/>
  </w:num>
  <w:num w:numId="28">
    <w:abstractNumId w:val="28"/>
  </w:num>
  <w:num w:numId="29">
    <w:abstractNumId w:val="34"/>
  </w:num>
  <w:num w:numId="30">
    <w:abstractNumId w:val="32"/>
  </w:num>
  <w:num w:numId="31">
    <w:abstractNumId w:val="42"/>
  </w:num>
  <w:num w:numId="32">
    <w:abstractNumId w:val="35"/>
  </w:num>
  <w:num w:numId="33">
    <w:abstractNumId w:val="20"/>
  </w:num>
  <w:num w:numId="34">
    <w:abstractNumId w:val="2"/>
  </w:num>
  <w:num w:numId="35">
    <w:abstractNumId w:val="11"/>
  </w:num>
  <w:num w:numId="36">
    <w:abstractNumId w:val="27"/>
  </w:num>
  <w:num w:numId="37">
    <w:abstractNumId w:val="13"/>
  </w:num>
  <w:num w:numId="38">
    <w:abstractNumId w:val="8"/>
  </w:num>
  <w:num w:numId="39">
    <w:abstractNumId w:val="0"/>
  </w:num>
  <w:num w:numId="40">
    <w:abstractNumId w:val="16"/>
  </w:num>
  <w:num w:numId="41">
    <w:abstractNumId w:val="5"/>
  </w:num>
  <w:num w:numId="42">
    <w:abstractNumId w:val="21"/>
  </w:num>
  <w:num w:numId="43">
    <w:abstractNumId w:val="19"/>
  </w:num>
  <w:num w:numId="44">
    <w:abstractNumId w:val="10"/>
  </w:num>
  <w:num w:numId="45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B9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3A1C"/>
    <w:rsid w:val="0004657C"/>
    <w:rsid w:val="0004782D"/>
    <w:rsid w:val="000519AF"/>
    <w:rsid w:val="000523F5"/>
    <w:rsid w:val="0005308F"/>
    <w:rsid w:val="00053981"/>
    <w:rsid w:val="00053FC3"/>
    <w:rsid w:val="000549EB"/>
    <w:rsid w:val="000552FA"/>
    <w:rsid w:val="00055FBE"/>
    <w:rsid w:val="0005639B"/>
    <w:rsid w:val="000567D0"/>
    <w:rsid w:val="00056B52"/>
    <w:rsid w:val="00057894"/>
    <w:rsid w:val="00057A14"/>
    <w:rsid w:val="00060225"/>
    <w:rsid w:val="0006109F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A2E82"/>
    <w:rsid w:val="000A426A"/>
    <w:rsid w:val="000A4477"/>
    <w:rsid w:val="000A4A41"/>
    <w:rsid w:val="000A4CA8"/>
    <w:rsid w:val="000A6F6A"/>
    <w:rsid w:val="000B004D"/>
    <w:rsid w:val="000B05D1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6DD8"/>
    <w:rsid w:val="000D74A3"/>
    <w:rsid w:val="000E0124"/>
    <w:rsid w:val="000E03F5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6771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349A"/>
    <w:rsid w:val="002B3CBD"/>
    <w:rsid w:val="002B562B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1A26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F26"/>
    <w:rsid w:val="003A0F6E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648A"/>
    <w:rsid w:val="003C0D6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2F13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5021A"/>
    <w:rsid w:val="004515B0"/>
    <w:rsid w:val="00451CCC"/>
    <w:rsid w:val="00452FFF"/>
    <w:rsid w:val="0045315B"/>
    <w:rsid w:val="00453462"/>
    <w:rsid w:val="00454B4B"/>
    <w:rsid w:val="00455D77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7383"/>
    <w:rsid w:val="004D0AC5"/>
    <w:rsid w:val="004D12D8"/>
    <w:rsid w:val="004D1614"/>
    <w:rsid w:val="004D1923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877"/>
    <w:rsid w:val="00540159"/>
    <w:rsid w:val="0054080E"/>
    <w:rsid w:val="0054092A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13B4"/>
    <w:rsid w:val="005A174C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C44"/>
    <w:rsid w:val="005C6E01"/>
    <w:rsid w:val="005D0715"/>
    <w:rsid w:val="005D0982"/>
    <w:rsid w:val="005D1161"/>
    <w:rsid w:val="005D1E57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DFA"/>
    <w:rsid w:val="005F2FDF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714C"/>
    <w:rsid w:val="00657BC6"/>
    <w:rsid w:val="00660E11"/>
    <w:rsid w:val="00662212"/>
    <w:rsid w:val="00663F92"/>
    <w:rsid w:val="006642DD"/>
    <w:rsid w:val="0066441F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5161"/>
    <w:rsid w:val="006A703E"/>
    <w:rsid w:val="006A73F4"/>
    <w:rsid w:val="006B0E16"/>
    <w:rsid w:val="006B36BF"/>
    <w:rsid w:val="006B3744"/>
    <w:rsid w:val="006B3D7F"/>
    <w:rsid w:val="006B5D60"/>
    <w:rsid w:val="006C16D9"/>
    <w:rsid w:val="006C1835"/>
    <w:rsid w:val="006C1A86"/>
    <w:rsid w:val="006C2044"/>
    <w:rsid w:val="006C24F0"/>
    <w:rsid w:val="006C3703"/>
    <w:rsid w:val="006C41E9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3AE0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E7E43"/>
    <w:rsid w:val="007F1CE2"/>
    <w:rsid w:val="007F2694"/>
    <w:rsid w:val="007F3A0D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062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64A2"/>
    <w:rsid w:val="0098654B"/>
    <w:rsid w:val="00992119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97A"/>
    <w:rsid w:val="009A34D6"/>
    <w:rsid w:val="009A434A"/>
    <w:rsid w:val="009A4FC4"/>
    <w:rsid w:val="009A5BFA"/>
    <w:rsid w:val="009A636F"/>
    <w:rsid w:val="009A6637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AE5"/>
    <w:rsid w:val="009F1CA1"/>
    <w:rsid w:val="009F3E75"/>
    <w:rsid w:val="009F4157"/>
    <w:rsid w:val="009F4637"/>
    <w:rsid w:val="00A0034B"/>
    <w:rsid w:val="00A00575"/>
    <w:rsid w:val="00A0063E"/>
    <w:rsid w:val="00A0066D"/>
    <w:rsid w:val="00A00BE0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235"/>
    <w:rsid w:val="00A4483C"/>
    <w:rsid w:val="00A452C2"/>
    <w:rsid w:val="00A45412"/>
    <w:rsid w:val="00A45EB3"/>
    <w:rsid w:val="00A47C93"/>
    <w:rsid w:val="00A50C88"/>
    <w:rsid w:val="00A51217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44FE"/>
    <w:rsid w:val="00A64BD7"/>
    <w:rsid w:val="00A65F14"/>
    <w:rsid w:val="00A67223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67FA"/>
    <w:rsid w:val="00B06963"/>
    <w:rsid w:val="00B076EE"/>
    <w:rsid w:val="00B11E47"/>
    <w:rsid w:val="00B1298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309BE"/>
    <w:rsid w:val="00B31CA0"/>
    <w:rsid w:val="00B32A6A"/>
    <w:rsid w:val="00B334A0"/>
    <w:rsid w:val="00B33523"/>
    <w:rsid w:val="00B33FAB"/>
    <w:rsid w:val="00B34F43"/>
    <w:rsid w:val="00B361D1"/>
    <w:rsid w:val="00B36ADB"/>
    <w:rsid w:val="00B36EA6"/>
    <w:rsid w:val="00B3787D"/>
    <w:rsid w:val="00B37C01"/>
    <w:rsid w:val="00B407C4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5DF7"/>
    <w:rsid w:val="00B9778E"/>
    <w:rsid w:val="00BA05B3"/>
    <w:rsid w:val="00BA07AC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1DB7"/>
    <w:rsid w:val="00BC2E74"/>
    <w:rsid w:val="00BC37DF"/>
    <w:rsid w:val="00BC37F2"/>
    <w:rsid w:val="00BC45BA"/>
    <w:rsid w:val="00BC4A42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36CB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911BE"/>
    <w:rsid w:val="00C913C4"/>
    <w:rsid w:val="00C92DDD"/>
    <w:rsid w:val="00C94F11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4ACF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54C8"/>
    <w:rsid w:val="00CD565C"/>
    <w:rsid w:val="00CD6D92"/>
    <w:rsid w:val="00CD6DFE"/>
    <w:rsid w:val="00CE0168"/>
    <w:rsid w:val="00CE1150"/>
    <w:rsid w:val="00CE1A8F"/>
    <w:rsid w:val="00CE1C89"/>
    <w:rsid w:val="00CE1CF4"/>
    <w:rsid w:val="00CE49DB"/>
    <w:rsid w:val="00CE50B8"/>
    <w:rsid w:val="00CE5C29"/>
    <w:rsid w:val="00CE5D91"/>
    <w:rsid w:val="00CE6DC5"/>
    <w:rsid w:val="00CE78B7"/>
    <w:rsid w:val="00CF0500"/>
    <w:rsid w:val="00CF2342"/>
    <w:rsid w:val="00CF42D5"/>
    <w:rsid w:val="00CF682B"/>
    <w:rsid w:val="00CF737A"/>
    <w:rsid w:val="00CF7D6F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1055C"/>
    <w:rsid w:val="00D10F97"/>
    <w:rsid w:val="00D11827"/>
    <w:rsid w:val="00D126F9"/>
    <w:rsid w:val="00D136F2"/>
    <w:rsid w:val="00D1375B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7BF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1201"/>
    <w:rsid w:val="00DF1554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730"/>
    <w:rsid w:val="00E90CFB"/>
    <w:rsid w:val="00E90F61"/>
    <w:rsid w:val="00E91973"/>
    <w:rsid w:val="00E91DD1"/>
    <w:rsid w:val="00E920AD"/>
    <w:rsid w:val="00E9233C"/>
    <w:rsid w:val="00E926B7"/>
    <w:rsid w:val="00E93169"/>
    <w:rsid w:val="00E937A6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6EBE"/>
    <w:rsid w:val="00EA7BB8"/>
    <w:rsid w:val="00EB0CF7"/>
    <w:rsid w:val="00EB1BC7"/>
    <w:rsid w:val="00EB2EDE"/>
    <w:rsid w:val="00EB4219"/>
    <w:rsid w:val="00EB7748"/>
    <w:rsid w:val="00EB7C79"/>
    <w:rsid w:val="00EB7F8F"/>
    <w:rsid w:val="00EC05F1"/>
    <w:rsid w:val="00EC090A"/>
    <w:rsid w:val="00EC3F50"/>
    <w:rsid w:val="00EC447D"/>
    <w:rsid w:val="00EC451B"/>
    <w:rsid w:val="00EC58DB"/>
    <w:rsid w:val="00EC7FF1"/>
    <w:rsid w:val="00ED0836"/>
    <w:rsid w:val="00ED2493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896"/>
    <w:rsid w:val="00F5035E"/>
    <w:rsid w:val="00F53281"/>
    <w:rsid w:val="00F56A20"/>
    <w:rsid w:val="00F56B76"/>
    <w:rsid w:val="00F57123"/>
    <w:rsid w:val="00F5754A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53E"/>
    <w:rsid w:val="00FD733D"/>
    <w:rsid w:val="00FE0381"/>
    <w:rsid w:val="00FE04B8"/>
    <w:rsid w:val="00FE199C"/>
    <w:rsid w:val="00FE2740"/>
    <w:rsid w:val="00FE2AFE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A92DF6"/>
  <w15:docId w15:val="{BD41FB3C-73DA-4417-9015-D9D8F2A1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dic1">
    <w:name w:val="dic1"/>
    <w:basedOn w:val="Fontepargpadro"/>
    <w:uiPriority w:val="99"/>
    <w:rsid w:val="003A0F6E"/>
    <w:rPr>
      <w:rFonts w:cs="Times New Roman"/>
    </w:rPr>
  </w:style>
  <w:style w:type="paragraph" w:customStyle="1" w:styleId="STF-Padro">
    <w:name w:val="STF-Padrão"/>
    <w:basedOn w:val="Normal"/>
    <w:uiPriority w:val="99"/>
    <w:rsid w:val="003A0F6E"/>
    <w:pPr>
      <w:widowControl w:val="0"/>
      <w:tabs>
        <w:tab w:val="left" w:pos="1701"/>
      </w:tabs>
      <w:autoSpaceDE w:val="0"/>
      <w:autoSpaceDN w:val="0"/>
      <w:adjustRightInd w:val="0"/>
      <w:spacing w:line="264" w:lineRule="auto"/>
      <w:ind w:firstLine="567"/>
      <w:jc w:val="both"/>
    </w:pPr>
    <w:rPr>
      <w:rFonts w:ascii="Palatino Linotype" w:hAnsi="Times New Roman" w:cs="Palatino Linotype"/>
      <w:sz w:val="26"/>
      <w:szCs w:val="26"/>
    </w:rPr>
  </w:style>
  <w:style w:type="paragraph" w:customStyle="1" w:styleId="STF-Citao1">
    <w:name w:val="STF-Citação1"/>
    <w:basedOn w:val="Normal"/>
    <w:uiPriority w:val="99"/>
    <w:rsid w:val="003A0F6E"/>
    <w:pPr>
      <w:widowControl w:val="0"/>
      <w:autoSpaceDE w:val="0"/>
      <w:autoSpaceDN w:val="0"/>
      <w:adjustRightInd w:val="0"/>
      <w:spacing w:line="264" w:lineRule="auto"/>
      <w:ind w:left="1701" w:firstLine="567"/>
      <w:jc w:val="both"/>
    </w:pPr>
    <w:rPr>
      <w:rFonts w:ascii="Palatino Linotype" w:hAnsi="Times New Roman" w:cs="Palatino Linotyp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A17C5-F34A-420B-B149-E589A4C14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1886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User</cp:lastModifiedBy>
  <cp:revision>12</cp:revision>
  <cp:lastPrinted>2017-11-10T18:09:00Z</cp:lastPrinted>
  <dcterms:created xsi:type="dcterms:W3CDTF">2019-02-12T20:01:00Z</dcterms:created>
  <dcterms:modified xsi:type="dcterms:W3CDTF">2022-01-20T13:16:00Z</dcterms:modified>
</cp:coreProperties>
</file>