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709" w:rsidRPr="003824B5" w:rsidRDefault="007E6709" w:rsidP="008B5006">
      <w:pPr>
        <w:jc w:val="both"/>
        <w:rPr>
          <w:rFonts w:cs="Arial"/>
          <w:b/>
          <w:szCs w:val="24"/>
          <w:u w:val="single"/>
        </w:rPr>
      </w:pPr>
    </w:p>
    <w:p w:rsidR="00CF3EFD" w:rsidRPr="003824B5" w:rsidRDefault="00447B56" w:rsidP="008B5006">
      <w:pPr>
        <w:pStyle w:val="NormalWeb"/>
        <w:shd w:val="clear" w:color="auto" w:fill="FFFFFF"/>
        <w:spacing w:before="0" w:beforeAutospacing="0" w:after="0" w:afterAutospacing="0"/>
        <w:jc w:val="both"/>
        <w:rPr>
          <w:rFonts w:ascii="Arial" w:hAnsi="Arial" w:cs="Arial"/>
          <w:b/>
          <w:spacing w:val="2"/>
        </w:rPr>
      </w:pPr>
      <w:r>
        <w:rPr>
          <w:rFonts w:ascii="Arial" w:hAnsi="Arial" w:cs="Arial"/>
          <w:b/>
          <w:spacing w:val="2"/>
        </w:rPr>
        <w:t>Ao</w:t>
      </w:r>
    </w:p>
    <w:p w:rsidR="00447B56" w:rsidRDefault="003347D6" w:rsidP="008B5006">
      <w:pPr>
        <w:pStyle w:val="Corpodetexto"/>
        <w:jc w:val="both"/>
      </w:pPr>
      <w:r w:rsidRPr="003347D6">
        <w:rPr>
          <w:b/>
          <w:lang w:val="en-US" w:eastAsia="en-US"/>
        </w:rPr>
        <w:t>ILUSTRÍSSIMO SENHOR DIRETOR DO DEPARTAMENTO DE TRÂNSITO</w:t>
      </w:r>
      <w:r>
        <w:rPr>
          <w:b/>
          <w:lang w:val="en-US" w:eastAsia="en-US"/>
        </w:rPr>
        <w:t xml:space="preserve"> DO ESTADO </w:t>
      </w:r>
      <w:r w:rsidR="0023336F">
        <w:rPr>
          <w:b/>
        </w:rPr>
        <w:t>DE MATO GROSSO DO SUL – DETRAN/MS.</w:t>
      </w:r>
    </w:p>
    <w:p w:rsidR="00447B56" w:rsidRDefault="00447B56" w:rsidP="008B5006">
      <w:pPr>
        <w:pStyle w:val="Corpodetexto"/>
        <w:jc w:val="both"/>
      </w:pPr>
    </w:p>
    <w:p w:rsidR="00447B56" w:rsidRDefault="00447B56" w:rsidP="008B5006">
      <w:pPr>
        <w:pStyle w:val="Corpodetexto"/>
        <w:jc w:val="both"/>
      </w:pPr>
    </w:p>
    <w:p w:rsidR="00447B56" w:rsidRDefault="00447B56" w:rsidP="008B5006">
      <w:pPr>
        <w:pStyle w:val="Corpodetexto"/>
        <w:jc w:val="both"/>
      </w:pPr>
    </w:p>
    <w:p w:rsidR="001952D5" w:rsidRDefault="001952D5" w:rsidP="008B5006">
      <w:pPr>
        <w:pStyle w:val="Corpodetexto"/>
        <w:jc w:val="both"/>
        <w:rPr>
          <w:b/>
        </w:rPr>
      </w:pPr>
    </w:p>
    <w:p w:rsidR="00D74233" w:rsidRDefault="00D74233" w:rsidP="008B5006">
      <w:pPr>
        <w:pStyle w:val="NormalWeb"/>
        <w:shd w:val="clear" w:color="auto" w:fill="FFFFFF"/>
        <w:spacing w:before="0" w:beforeAutospacing="0" w:after="0" w:afterAutospacing="0"/>
        <w:jc w:val="both"/>
        <w:rPr>
          <w:rFonts w:ascii="Arial" w:hAnsi="Arial" w:cs="Arial"/>
          <w:b/>
          <w:spacing w:val="2"/>
        </w:rPr>
      </w:pPr>
    </w:p>
    <w:p w:rsidR="00CF3EFD" w:rsidRDefault="00CF3EFD" w:rsidP="008B5006">
      <w:pPr>
        <w:pStyle w:val="NormalWeb"/>
        <w:shd w:val="clear" w:color="auto" w:fill="FFFFFF"/>
        <w:spacing w:before="0" w:beforeAutospacing="0" w:after="0" w:afterAutospacing="0"/>
        <w:jc w:val="both"/>
        <w:rPr>
          <w:rFonts w:ascii="Arial" w:hAnsi="Arial" w:cs="Arial"/>
          <w:b/>
          <w:bCs/>
          <w:spacing w:val="2"/>
        </w:rPr>
      </w:pPr>
    </w:p>
    <w:p w:rsidR="00447B56" w:rsidRDefault="00447B56" w:rsidP="008B5006">
      <w:pPr>
        <w:pStyle w:val="NormalWeb"/>
        <w:shd w:val="clear" w:color="auto" w:fill="FFFFFF"/>
        <w:spacing w:before="0" w:beforeAutospacing="0" w:after="0" w:afterAutospacing="0"/>
        <w:jc w:val="both"/>
        <w:rPr>
          <w:rFonts w:ascii="Arial" w:hAnsi="Arial" w:cs="Arial"/>
          <w:spacing w:val="2"/>
        </w:rPr>
      </w:pPr>
    </w:p>
    <w:p w:rsidR="00D81981" w:rsidRPr="003824B5" w:rsidRDefault="00D81981" w:rsidP="008B5006">
      <w:pPr>
        <w:pStyle w:val="NormalWeb"/>
        <w:shd w:val="clear" w:color="auto" w:fill="FFFFFF"/>
        <w:spacing w:before="0" w:beforeAutospacing="0" w:after="0" w:afterAutospacing="0"/>
        <w:jc w:val="both"/>
        <w:rPr>
          <w:rFonts w:ascii="Arial" w:hAnsi="Arial" w:cs="Arial"/>
          <w:spacing w:val="2"/>
        </w:rPr>
      </w:pPr>
    </w:p>
    <w:p w:rsidR="0018661A" w:rsidRPr="003824B5" w:rsidRDefault="0018661A" w:rsidP="008B5006">
      <w:pPr>
        <w:pStyle w:val="NormalWeb"/>
        <w:shd w:val="clear" w:color="auto" w:fill="FFFFFF"/>
        <w:spacing w:before="0" w:beforeAutospacing="0" w:after="0" w:afterAutospacing="0"/>
        <w:jc w:val="both"/>
        <w:rPr>
          <w:rFonts w:ascii="Arial" w:hAnsi="Arial" w:cs="Arial"/>
          <w:spacing w:val="2"/>
        </w:rPr>
      </w:pPr>
    </w:p>
    <w:p w:rsidR="00CF3EFD" w:rsidRPr="003824B5" w:rsidRDefault="00CF3EFD" w:rsidP="008B5006">
      <w:pPr>
        <w:pStyle w:val="NormalWeb"/>
        <w:shd w:val="clear" w:color="auto" w:fill="FFFFFF"/>
        <w:spacing w:before="0" w:beforeAutospacing="0" w:after="0" w:afterAutospacing="0" w:line="360" w:lineRule="auto"/>
        <w:jc w:val="both"/>
        <w:rPr>
          <w:rFonts w:ascii="Arial" w:hAnsi="Arial" w:cs="Arial"/>
          <w:b/>
          <w:spacing w:val="2"/>
        </w:rPr>
      </w:pPr>
    </w:p>
    <w:p w:rsidR="003824B5" w:rsidRPr="003824B5" w:rsidRDefault="003824B5" w:rsidP="008B5006">
      <w:pPr>
        <w:jc w:val="both"/>
        <w:rPr>
          <w:rFonts w:cs="Arial"/>
          <w:szCs w:val="24"/>
        </w:rPr>
      </w:pPr>
    </w:p>
    <w:p w:rsidR="003824B5" w:rsidRPr="003824B5" w:rsidRDefault="003824B5" w:rsidP="008B5006">
      <w:pPr>
        <w:jc w:val="both"/>
        <w:rPr>
          <w:rFonts w:cs="Arial"/>
          <w:b/>
          <w:bCs/>
          <w:szCs w:val="24"/>
        </w:rPr>
      </w:pPr>
      <w:r w:rsidRPr="003824B5">
        <w:rPr>
          <w:rFonts w:cs="Arial"/>
          <w:b/>
          <w:bCs/>
          <w:noProof/>
          <w:szCs w:val="24"/>
        </w:rPr>
        <mc:AlternateContent>
          <mc:Choice Requires="wps">
            <w:drawing>
              <wp:anchor distT="0" distB="0" distL="114300" distR="114300" simplePos="0" relativeHeight="251663360" behindDoc="0" locked="0" layoutInCell="1" allowOverlap="1" wp14:anchorId="7B83DBC5" wp14:editId="0C9305C9">
                <wp:simplePos x="0" y="0"/>
                <wp:positionH relativeFrom="column">
                  <wp:posOffset>4190365</wp:posOffset>
                </wp:positionH>
                <wp:positionV relativeFrom="paragraph">
                  <wp:posOffset>144780</wp:posOffset>
                </wp:positionV>
                <wp:extent cx="1951990" cy="285115"/>
                <wp:effectExtent l="4095750" t="0" r="10160" b="114935"/>
                <wp:wrapNone/>
                <wp:docPr id="4" name="Texto Explicativo 1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1990" cy="285115"/>
                        </a:xfrm>
                        <a:prstGeom prst="borderCallout1">
                          <a:avLst>
                            <a:gd name="adj1" fmla="val 126727"/>
                            <a:gd name="adj2" fmla="val 96644"/>
                            <a:gd name="adj3" fmla="val 129158"/>
                            <a:gd name="adj4" fmla="val -209809"/>
                          </a:avLst>
                        </a:prstGeom>
                        <a:solidFill>
                          <a:srgbClr val="FFFFFF"/>
                        </a:solidFill>
                        <a:ln w="9525">
                          <a:solidFill>
                            <a:srgbClr val="000000"/>
                          </a:solidFill>
                          <a:miter lim="800000"/>
                          <a:headEnd/>
                          <a:tailEnd/>
                        </a:ln>
                      </wps:spPr>
                      <wps:txbx>
                        <w:txbxContent>
                          <w:p w:rsidR="003824B5" w:rsidRPr="00836844" w:rsidRDefault="001952D5" w:rsidP="003824B5">
                            <w:pPr>
                              <w:pStyle w:val="NormalWeb"/>
                              <w:spacing w:before="0" w:beforeAutospacing="0" w:after="0" w:afterAutospacing="0"/>
                              <w:jc w:val="both"/>
                              <w:rPr>
                                <w:rFonts w:ascii="Arial" w:hAnsi="Arial" w:cs="Arial"/>
                              </w:rPr>
                            </w:pPr>
                            <w:r>
                              <w:rPr>
                                <w:rFonts w:ascii="Arial" w:hAnsi="Arial" w:cs="Arial"/>
                                <w:b/>
                              </w:rPr>
                              <w:t>ARLEI DA SILVA PIRES</w:t>
                            </w:r>
                            <w:r w:rsidR="00511E26">
                              <w:rPr>
                                <w:rFonts w:ascii="Arial" w:hAnsi="Arial" w:cs="Arial"/>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3DBC5"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Texto Explicativo 1 4" o:spid="_x0000_s1026" type="#_x0000_t47" style="position:absolute;left:0;text-align:left;margin-left:329.95pt;margin-top:11.4pt;width:153.7pt;height:2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" adj="-45319,27898,20875,27373">
                <v:textbox>
                  <w:txbxContent>
                    <w:p w:rsidR="003824B5" w:rsidRPr="00836844" w:rsidRDefault="001952D5" w:rsidP="003824B5">
                      <w:pPr>
                        <w:pStyle w:val="NormalWeb"/>
                        <w:spacing w:before="0" w:beforeAutospacing="0" w:after="0" w:afterAutospacing="0"/>
                        <w:jc w:val="both"/>
                        <w:rPr>
                          <w:rFonts w:ascii="Arial" w:hAnsi="Arial" w:cs="Arial"/>
                        </w:rPr>
                      </w:pPr>
                      <w:r>
                        <w:rPr>
                          <w:rFonts w:ascii="Arial" w:hAnsi="Arial" w:cs="Arial"/>
                          <w:b/>
                        </w:rPr>
                        <w:t>ARLEI DA SILVA PIRES</w:t>
                      </w:r>
                      <w:r w:rsidR="00511E26">
                        <w:rPr>
                          <w:rFonts w:ascii="Arial" w:hAnsi="Arial" w:cs="Arial"/>
                          <w:b/>
                        </w:rPr>
                        <w:t>,</w:t>
                      </w:r>
                    </w:p>
                  </w:txbxContent>
                </v:textbox>
                <o:callout v:ext="edit" minusy="t"/>
              </v:shape>
            </w:pict>
          </mc:Fallback>
        </mc:AlternateContent>
      </w:r>
    </w:p>
    <w:p w:rsidR="003824B5" w:rsidRPr="003824B5" w:rsidRDefault="003824B5" w:rsidP="008B5006">
      <w:pPr>
        <w:jc w:val="both"/>
        <w:rPr>
          <w:rFonts w:cs="Arial"/>
          <w:b/>
          <w:bCs/>
          <w:szCs w:val="24"/>
        </w:rPr>
      </w:pPr>
    </w:p>
    <w:p w:rsidR="003824B5" w:rsidRPr="003824B5" w:rsidRDefault="003824B5" w:rsidP="008B5006">
      <w:pPr>
        <w:suppressAutoHyphens/>
        <w:jc w:val="both"/>
        <w:rPr>
          <w:rFonts w:cs="Arial"/>
          <w:szCs w:val="24"/>
        </w:rPr>
      </w:pPr>
    </w:p>
    <w:p w:rsidR="00447B56" w:rsidRPr="000D61BB" w:rsidRDefault="00997C89" w:rsidP="008B5006">
      <w:pPr>
        <w:pStyle w:val="NormalWeb"/>
        <w:shd w:val="clear" w:color="auto" w:fill="FFFFFF"/>
        <w:spacing w:before="0" w:beforeAutospacing="0" w:after="0" w:afterAutospacing="0"/>
        <w:jc w:val="both"/>
        <w:rPr>
          <w:rFonts w:ascii="Arial" w:hAnsi="Arial" w:cs="Arial"/>
        </w:rPr>
      </w:pPr>
      <w:r w:rsidRPr="000D61BB">
        <w:rPr>
          <w:rFonts w:ascii="Arial" w:hAnsi="Arial" w:cs="Arial"/>
        </w:rPr>
        <w:t xml:space="preserve"> </w:t>
      </w:r>
      <w:r w:rsidRPr="000D61BB">
        <w:rPr>
          <w:rFonts w:ascii="Arial" w:hAnsi="Arial" w:cs="Arial"/>
        </w:rPr>
        <w:tab/>
      </w:r>
      <w:r w:rsidRPr="000D61BB">
        <w:rPr>
          <w:rFonts w:ascii="Arial" w:hAnsi="Arial" w:cs="Arial"/>
        </w:rPr>
        <w:tab/>
      </w:r>
      <w:r w:rsidRPr="000D61BB">
        <w:rPr>
          <w:rFonts w:ascii="Arial" w:hAnsi="Arial" w:cs="Arial"/>
        </w:rPr>
        <w:tab/>
      </w:r>
      <w:r w:rsidR="001952D5">
        <w:rPr>
          <w:rFonts w:ascii="Arial" w:hAnsi="Arial" w:cs="Arial"/>
        </w:rPr>
        <w:t>Proprietário</w:t>
      </w:r>
      <w:r w:rsidR="00447B56" w:rsidRPr="000D61BB">
        <w:rPr>
          <w:rFonts w:ascii="Arial" w:hAnsi="Arial" w:cs="Arial"/>
        </w:rPr>
        <w:t xml:space="preserve"> do veículo Placa nº </w:t>
      </w:r>
      <w:r w:rsidR="001952D5">
        <w:rPr>
          <w:rFonts w:ascii="Arial" w:hAnsi="Arial" w:cs="Arial"/>
        </w:rPr>
        <w:t>SID5A98</w:t>
      </w:r>
      <w:r w:rsidR="00447B56" w:rsidRPr="000D61BB">
        <w:rPr>
          <w:rFonts w:ascii="Arial" w:hAnsi="Arial" w:cs="Arial"/>
        </w:rPr>
        <w:t>, brasileir</w:t>
      </w:r>
      <w:r w:rsidR="001952D5">
        <w:rPr>
          <w:rFonts w:ascii="Arial" w:hAnsi="Arial" w:cs="Arial"/>
        </w:rPr>
        <w:t>o, solteiro</w:t>
      </w:r>
      <w:r w:rsidR="00447B56" w:rsidRPr="000D61BB">
        <w:rPr>
          <w:rFonts w:ascii="Arial" w:hAnsi="Arial" w:cs="Arial"/>
        </w:rPr>
        <w:t xml:space="preserve">, </w:t>
      </w:r>
      <w:r w:rsidR="00511E26">
        <w:rPr>
          <w:rFonts w:ascii="Arial" w:hAnsi="Arial" w:cs="Arial"/>
        </w:rPr>
        <w:t>C</w:t>
      </w:r>
      <w:r w:rsidR="00447B56" w:rsidRPr="000D61BB">
        <w:rPr>
          <w:rFonts w:ascii="Arial" w:hAnsi="Arial" w:cs="Arial"/>
        </w:rPr>
        <w:t>PF</w:t>
      </w:r>
      <w:r w:rsidR="00511E26">
        <w:rPr>
          <w:rFonts w:ascii="Arial" w:hAnsi="Arial" w:cs="Arial"/>
        </w:rPr>
        <w:t xml:space="preserve">/MF: </w:t>
      </w:r>
      <w:r w:rsidR="001952D5" w:rsidRPr="001952D5">
        <w:rPr>
          <w:rFonts w:ascii="Arial" w:hAnsi="Arial" w:cs="Arial"/>
        </w:rPr>
        <w:t>039.687.521-12</w:t>
      </w:r>
      <w:r w:rsidR="0023336F">
        <w:rPr>
          <w:rFonts w:ascii="Arial" w:hAnsi="Arial" w:cs="Arial"/>
        </w:rPr>
        <w:t>,</w:t>
      </w:r>
      <w:r w:rsidR="001952D5">
        <w:rPr>
          <w:rFonts w:ascii="Arial" w:hAnsi="Arial" w:cs="Arial"/>
        </w:rPr>
        <w:t xml:space="preserve"> RG: 1745899 – SEJUSP/MS, </w:t>
      </w:r>
      <w:r w:rsidR="0023336F" w:rsidRPr="0023336F">
        <w:rPr>
          <w:rFonts w:ascii="Arial" w:hAnsi="Arial" w:cs="Arial"/>
        </w:rPr>
        <w:t>CNH nº 1922301884</w:t>
      </w:r>
      <w:r w:rsidR="0023336F">
        <w:rPr>
          <w:rFonts w:ascii="Arial" w:hAnsi="Arial" w:cs="Arial"/>
        </w:rPr>
        <w:t xml:space="preserve">, </w:t>
      </w:r>
      <w:r w:rsidR="00447B56" w:rsidRPr="000D61BB">
        <w:rPr>
          <w:rFonts w:ascii="Arial" w:hAnsi="Arial" w:cs="Arial"/>
        </w:rPr>
        <w:t>res</w:t>
      </w:r>
      <w:r w:rsidR="001952D5">
        <w:rPr>
          <w:rFonts w:ascii="Arial" w:hAnsi="Arial" w:cs="Arial"/>
        </w:rPr>
        <w:t>idente e domiciliado na Rua 21, 1.762, Vila Nova Campo Grande, Cep: 79.105-050, Campo Grande-MS</w:t>
      </w:r>
      <w:r w:rsidR="00447B56" w:rsidRPr="000D61BB">
        <w:rPr>
          <w:rFonts w:ascii="Arial" w:hAnsi="Arial" w:cs="Arial"/>
        </w:rPr>
        <w:t>, vem, tempestivamente, a presença de Vossa Senhoria, representado por seu</w:t>
      </w:r>
      <w:r w:rsidR="00511E26">
        <w:rPr>
          <w:rFonts w:ascii="Arial" w:hAnsi="Arial" w:cs="Arial"/>
        </w:rPr>
        <w:t>s</w:t>
      </w:r>
      <w:r w:rsidR="00447B56" w:rsidRPr="000D61BB">
        <w:rPr>
          <w:rFonts w:ascii="Arial" w:hAnsi="Arial" w:cs="Arial"/>
        </w:rPr>
        <w:t xml:space="preserve"> advogado</w:t>
      </w:r>
      <w:r w:rsidR="00511E26">
        <w:rPr>
          <w:rFonts w:ascii="Arial" w:hAnsi="Arial" w:cs="Arial"/>
        </w:rPr>
        <w:t>s</w:t>
      </w:r>
      <w:r w:rsidR="00447B56" w:rsidRPr="000D61BB">
        <w:rPr>
          <w:rFonts w:ascii="Arial" w:hAnsi="Arial" w:cs="Arial"/>
        </w:rPr>
        <w:t>, apresentar</w:t>
      </w:r>
      <w:r w:rsidR="00511E26">
        <w:rPr>
          <w:rFonts w:ascii="Arial" w:hAnsi="Arial" w:cs="Arial"/>
        </w:rPr>
        <w:t>:</w:t>
      </w:r>
    </w:p>
    <w:p w:rsidR="00447B56" w:rsidRDefault="00447B56" w:rsidP="008B5006">
      <w:pPr>
        <w:pStyle w:val="Ttulo3"/>
        <w:rPr>
          <w:rFonts w:cs="Arial"/>
          <w:sz w:val="24"/>
          <w:szCs w:val="24"/>
        </w:rPr>
      </w:pPr>
      <w:bookmarkStart w:id="0" w:name="recurso-administrativo-contra-autuação-d"/>
    </w:p>
    <w:p w:rsidR="001952D5" w:rsidRDefault="001952D5" w:rsidP="008B5006">
      <w:pPr>
        <w:pStyle w:val="Ttulo3"/>
        <w:ind w:left="0" w:firstLine="0"/>
        <w:rPr>
          <w:rFonts w:cs="Arial"/>
          <w:sz w:val="24"/>
          <w:szCs w:val="24"/>
        </w:rPr>
      </w:pPr>
    </w:p>
    <w:p w:rsidR="000D61BB" w:rsidRPr="000D61BB" w:rsidRDefault="000014A9" w:rsidP="008B5006">
      <w:pPr>
        <w:pStyle w:val="Ttulo3"/>
        <w:ind w:left="0" w:firstLine="0"/>
        <w:rPr>
          <w:rFonts w:cs="Arial"/>
          <w:sz w:val="24"/>
          <w:szCs w:val="24"/>
        </w:rPr>
      </w:pPr>
      <w:r>
        <w:rPr>
          <w:rFonts w:cs="Arial"/>
          <w:sz w:val="24"/>
          <w:szCs w:val="24"/>
        </w:rPr>
        <w:t>DEFESA PRÉVIA</w:t>
      </w:r>
      <w:r w:rsidR="00447B56" w:rsidRPr="000D61BB">
        <w:rPr>
          <w:rFonts w:cs="Arial"/>
          <w:sz w:val="24"/>
          <w:szCs w:val="24"/>
        </w:rPr>
        <w:t xml:space="preserve"> CONTRA</w:t>
      </w:r>
    </w:p>
    <w:p w:rsidR="00447B56" w:rsidRDefault="000D61BB" w:rsidP="008B5006">
      <w:pPr>
        <w:pStyle w:val="Ttulo3"/>
        <w:ind w:left="0" w:firstLine="0"/>
        <w:rPr>
          <w:rFonts w:cs="Arial"/>
          <w:sz w:val="24"/>
          <w:szCs w:val="24"/>
        </w:rPr>
      </w:pPr>
      <w:r w:rsidRPr="000D61BB">
        <w:rPr>
          <w:rFonts w:cs="Arial"/>
          <w:sz w:val="24"/>
          <w:szCs w:val="24"/>
        </w:rPr>
        <w:t>AUTUAÇ</w:t>
      </w:r>
      <w:r w:rsidR="000014A9">
        <w:rPr>
          <w:rFonts w:cs="Arial"/>
          <w:sz w:val="24"/>
          <w:szCs w:val="24"/>
        </w:rPr>
        <w:t>ÃO</w:t>
      </w:r>
      <w:r w:rsidR="00447B56" w:rsidRPr="000D61BB">
        <w:rPr>
          <w:rFonts w:cs="Arial"/>
          <w:sz w:val="24"/>
          <w:szCs w:val="24"/>
        </w:rPr>
        <w:t xml:space="preserve"> DE INFRAÇÃO</w:t>
      </w:r>
      <w:r w:rsidRPr="000D61BB">
        <w:rPr>
          <w:rFonts w:cs="Arial"/>
          <w:sz w:val="24"/>
          <w:szCs w:val="24"/>
        </w:rPr>
        <w:t xml:space="preserve"> </w:t>
      </w:r>
      <w:r w:rsidR="00447B56" w:rsidRPr="000D61BB">
        <w:rPr>
          <w:rFonts w:cs="Arial"/>
          <w:sz w:val="24"/>
          <w:szCs w:val="24"/>
        </w:rPr>
        <w:t>DE TRÂNSITO</w:t>
      </w:r>
      <w:bookmarkEnd w:id="0"/>
      <w:r>
        <w:rPr>
          <w:rFonts w:cs="Arial"/>
          <w:sz w:val="24"/>
          <w:szCs w:val="24"/>
        </w:rPr>
        <w:t>.</w:t>
      </w:r>
    </w:p>
    <w:p w:rsidR="000D61BB" w:rsidRPr="000D61BB" w:rsidRDefault="000D61BB" w:rsidP="008B5006">
      <w:pPr>
        <w:jc w:val="both"/>
      </w:pPr>
    </w:p>
    <w:p w:rsidR="003347D6" w:rsidRDefault="003347D6" w:rsidP="008B5006">
      <w:pPr>
        <w:pStyle w:val="Corpodetexto"/>
        <w:jc w:val="both"/>
        <w:rPr>
          <w:lang w:val="en-US" w:eastAsia="en-US"/>
        </w:rPr>
      </w:pPr>
    </w:p>
    <w:p w:rsidR="003347D6" w:rsidRPr="003347D6" w:rsidRDefault="003347D6" w:rsidP="008B5006">
      <w:pPr>
        <w:pStyle w:val="Corpodetexto"/>
        <w:jc w:val="both"/>
        <w:rPr>
          <w:lang w:val="en-US" w:eastAsia="en-US"/>
        </w:rPr>
      </w:pPr>
      <w:r>
        <w:rPr>
          <w:lang w:val="en-US" w:eastAsia="en-US"/>
        </w:rPr>
        <w:t xml:space="preserve"> </w:t>
      </w:r>
      <w:r>
        <w:rPr>
          <w:lang w:val="en-US" w:eastAsia="en-US"/>
        </w:rPr>
        <w:tab/>
      </w:r>
      <w:r>
        <w:rPr>
          <w:lang w:val="en-US" w:eastAsia="en-US"/>
        </w:rPr>
        <w:tab/>
      </w:r>
      <w:r>
        <w:rPr>
          <w:lang w:val="en-US" w:eastAsia="en-US"/>
        </w:rPr>
        <w:tab/>
        <w:t>C</w:t>
      </w:r>
      <w:r w:rsidRPr="003347D6">
        <w:rPr>
          <w:lang w:val="en-US" w:eastAsia="en-US"/>
        </w:rPr>
        <w:t>ontra a aplicação de penalidade por suposta infração de trânsito prevista no artigo 165 do Código de Trânsito Brasilei</w:t>
      </w:r>
      <w:r>
        <w:rPr>
          <w:lang w:val="en-US" w:eastAsia="en-US"/>
        </w:rPr>
        <w:t xml:space="preserve">ro, no </w:t>
      </w:r>
      <w:r w:rsidRPr="003347D6">
        <w:rPr>
          <w:b/>
          <w:lang w:val="en-US" w:eastAsia="en-US"/>
        </w:rPr>
        <w:t>AIT nº MS3107771.</w:t>
      </w:r>
    </w:p>
    <w:p w:rsidR="003347D6" w:rsidRPr="003347D6" w:rsidRDefault="003347D6" w:rsidP="008B5006">
      <w:pPr>
        <w:pStyle w:val="Corpodetexto"/>
        <w:jc w:val="both"/>
        <w:rPr>
          <w:lang w:val="en-US" w:eastAsia="en-US"/>
        </w:rPr>
      </w:pPr>
    </w:p>
    <w:p w:rsidR="003347D6" w:rsidRPr="003347D6" w:rsidRDefault="003347D6" w:rsidP="008B5006">
      <w:pPr>
        <w:pStyle w:val="Corpodetexto"/>
        <w:jc w:val="both"/>
        <w:rPr>
          <w:b/>
          <w:lang w:val="en-US" w:eastAsia="en-US"/>
        </w:rPr>
      </w:pPr>
      <w:r w:rsidRPr="003347D6">
        <w:rPr>
          <w:b/>
          <w:lang w:val="en-US" w:eastAsia="en-US"/>
        </w:rPr>
        <w:t>I – PRELIMINARMENTE</w:t>
      </w:r>
      <w:r w:rsidR="008B5006">
        <w:rPr>
          <w:b/>
          <w:lang w:val="en-US" w:eastAsia="en-US"/>
        </w:rPr>
        <w:t>:</w:t>
      </w:r>
    </w:p>
    <w:p w:rsidR="003347D6" w:rsidRPr="003347D6" w:rsidRDefault="003347D6" w:rsidP="008B5006">
      <w:pPr>
        <w:pStyle w:val="Corpodetexto"/>
        <w:jc w:val="both"/>
        <w:rPr>
          <w:lang w:val="en-US" w:eastAsia="en-US"/>
        </w:rPr>
      </w:pPr>
    </w:p>
    <w:p w:rsidR="003347D6" w:rsidRPr="003347D6" w:rsidRDefault="008B5006" w:rsidP="008B5006">
      <w:pPr>
        <w:pStyle w:val="Corpodetexto"/>
        <w:jc w:val="both"/>
        <w:rPr>
          <w:lang w:val="en-US" w:eastAsia="en-US"/>
        </w:rPr>
      </w:pPr>
      <w:r>
        <w:rPr>
          <w:lang w:val="en-US" w:eastAsia="en-US"/>
        </w:rPr>
        <w:t xml:space="preserve"> </w:t>
      </w:r>
      <w:r>
        <w:rPr>
          <w:lang w:val="en-US" w:eastAsia="en-US"/>
        </w:rPr>
        <w:tab/>
      </w:r>
      <w:r>
        <w:rPr>
          <w:lang w:val="en-US" w:eastAsia="en-US"/>
        </w:rPr>
        <w:tab/>
      </w:r>
      <w:r>
        <w:rPr>
          <w:lang w:val="en-US" w:eastAsia="en-US"/>
        </w:rPr>
        <w:tab/>
      </w:r>
      <w:r w:rsidR="003347D6" w:rsidRPr="003347D6">
        <w:rPr>
          <w:lang w:val="en-US" w:eastAsia="en-US"/>
        </w:rPr>
        <w:t xml:space="preserve">Pede pelo arquivamento do presente, sem incorrer na penalidade descrita no artigo 165 do CTB uma vez que não há qualquer observação presente nos autos de infração sobre a condição de alteração na capacidade psicomotora do recorrente, não restando comprovado seu estado alcoólico ou sob uso de qualquer substância entorpecente e, conforme </w:t>
      </w:r>
      <w:r>
        <w:rPr>
          <w:lang w:val="en-US" w:eastAsia="en-US"/>
        </w:rPr>
        <w:t xml:space="preserve">dispõe </w:t>
      </w:r>
      <w:r w:rsidR="003347D6" w:rsidRPr="003347D6">
        <w:rPr>
          <w:lang w:val="en-US" w:eastAsia="en-US"/>
        </w:rPr>
        <w:t>o artigo 3º da Resolução 432 CONTRAN, deverá haver sinais que indiquem a alteração da capacidade do condutor, conforme inciso IV, bem como avaliação testemunhal, o que não está presente no caso.</w:t>
      </w:r>
    </w:p>
    <w:p w:rsidR="003347D6" w:rsidRPr="003347D6" w:rsidRDefault="003347D6" w:rsidP="008B5006">
      <w:pPr>
        <w:pStyle w:val="Corpodetexto"/>
        <w:jc w:val="both"/>
        <w:rPr>
          <w:lang w:val="en-US" w:eastAsia="en-US"/>
        </w:rPr>
      </w:pPr>
    </w:p>
    <w:p w:rsidR="003347D6" w:rsidRPr="003347D6" w:rsidRDefault="008B5006" w:rsidP="008B5006">
      <w:pPr>
        <w:pStyle w:val="Corpodetexto"/>
        <w:jc w:val="both"/>
        <w:rPr>
          <w:lang w:val="en-US" w:eastAsia="en-US"/>
        </w:rPr>
      </w:pPr>
      <w:r>
        <w:rPr>
          <w:lang w:val="en-US" w:eastAsia="en-US"/>
        </w:rPr>
        <w:t xml:space="preserve"> </w:t>
      </w:r>
      <w:r>
        <w:rPr>
          <w:lang w:val="en-US" w:eastAsia="en-US"/>
        </w:rPr>
        <w:tab/>
      </w:r>
      <w:r>
        <w:rPr>
          <w:lang w:val="en-US" w:eastAsia="en-US"/>
        </w:rPr>
        <w:tab/>
      </w:r>
      <w:r>
        <w:rPr>
          <w:lang w:val="en-US" w:eastAsia="en-US"/>
        </w:rPr>
        <w:tab/>
      </w:r>
      <w:r w:rsidR="003347D6" w:rsidRPr="003347D6">
        <w:rPr>
          <w:lang w:val="en-US" w:eastAsia="en-US"/>
        </w:rPr>
        <w:t>Há ainda falha quanto ao encaminhamento do recorrente para exame de sangue, uma vez que este não ocorreu, conforme expressa o § 3º do artigo 3º da Resolução em questão. Assim, não há que se falar em recusa do exame de sangue, um dos meios comprobatórios do estado alcoólico.</w:t>
      </w:r>
    </w:p>
    <w:p w:rsidR="003347D6" w:rsidRPr="003347D6" w:rsidRDefault="003347D6" w:rsidP="008B5006">
      <w:pPr>
        <w:pStyle w:val="Corpodetexto"/>
        <w:jc w:val="both"/>
        <w:rPr>
          <w:lang w:val="en-US" w:eastAsia="en-US"/>
        </w:rPr>
      </w:pPr>
    </w:p>
    <w:p w:rsidR="003347D6" w:rsidRPr="003347D6" w:rsidRDefault="008B5006" w:rsidP="008B5006">
      <w:pPr>
        <w:pStyle w:val="Corpodetexto"/>
        <w:jc w:val="both"/>
        <w:rPr>
          <w:lang w:val="en-US" w:eastAsia="en-US"/>
        </w:rPr>
      </w:pPr>
      <w:r>
        <w:rPr>
          <w:lang w:val="en-US" w:eastAsia="en-US"/>
        </w:rPr>
        <w:t xml:space="preserve"> </w:t>
      </w:r>
      <w:r>
        <w:rPr>
          <w:lang w:val="en-US" w:eastAsia="en-US"/>
        </w:rPr>
        <w:tab/>
      </w:r>
      <w:r>
        <w:rPr>
          <w:lang w:val="en-US" w:eastAsia="en-US"/>
        </w:rPr>
        <w:tab/>
      </w:r>
      <w:r>
        <w:rPr>
          <w:lang w:val="en-US" w:eastAsia="en-US"/>
        </w:rPr>
        <w:tab/>
      </w:r>
      <w:r w:rsidR="003347D6" w:rsidRPr="003347D6">
        <w:rPr>
          <w:lang w:val="en-US" w:eastAsia="en-US"/>
        </w:rPr>
        <w:t>Pelo exposto, demanda contra a notificação, pela presença de vícios insanáveis, não devendo assim incorrer em penalidade administrativa ou sequer penal.</w:t>
      </w:r>
    </w:p>
    <w:p w:rsidR="003347D6" w:rsidRPr="003347D6" w:rsidRDefault="003347D6" w:rsidP="008B5006">
      <w:pPr>
        <w:pStyle w:val="Corpodetexto"/>
        <w:jc w:val="both"/>
        <w:rPr>
          <w:lang w:val="en-US" w:eastAsia="en-US"/>
        </w:rPr>
      </w:pPr>
    </w:p>
    <w:p w:rsidR="008B5006" w:rsidRDefault="008B5006" w:rsidP="008B5006">
      <w:pPr>
        <w:pStyle w:val="Corpodetexto"/>
        <w:jc w:val="both"/>
        <w:rPr>
          <w:b/>
          <w:lang w:val="en-US" w:eastAsia="en-US"/>
        </w:rPr>
      </w:pPr>
    </w:p>
    <w:p w:rsidR="003347D6" w:rsidRPr="008B5006" w:rsidRDefault="003347D6" w:rsidP="008B5006">
      <w:pPr>
        <w:pStyle w:val="Corpodetexto"/>
        <w:jc w:val="both"/>
        <w:rPr>
          <w:b/>
          <w:lang w:val="en-US" w:eastAsia="en-US"/>
        </w:rPr>
      </w:pPr>
      <w:r w:rsidRPr="008B5006">
        <w:rPr>
          <w:b/>
          <w:lang w:val="en-US" w:eastAsia="en-US"/>
        </w:rPr>
        <w:t>II – DOS FATOS</w:t>
      </w:r>
      <w:r w:rsidR="008B5006">
        <w:rPr>
          <w:b/>
          <w:lang w:val="en-US" w:eastAsia="en-US"/>
        </w:rPr>
        <w:t>:</w:t>
      </w:r>
    </w:p>
    <w:p w:rsidR="003347D6" w:rsidRPr="003347D6" w:rsidRDefault="003347D6" w:rsidP="008B5006">
      <w:pPr>
        <w:pStyle w:val="Corpodetexto"/>
        <w:jc w:val="both"/>
        <w:rPr>
          <w:lang w:val="en-US" w:eastAsia="en-US"/>
        </w:rPr>
      </w:pPr>
    </w:p>
    <w:p w:rsidR="003347D6" w:rsidRPr="003347D6" w:rsidRDefault="008B5006" w:rsidP="008B5006">
      <w:pPr>
        <w:pStyle w:val="Corpodetexto"/>
        <w:jc w:val="both"/>
        <w:rPr>
          <w:lang w:val="en-US" w:eastAsia="en-US"/>
        </w:rPr>
      </w:pPr>
      <w:r>
        <w:rPr>
          <w:lang w:val="en-US" w:eastAsia="en-US"/>
        </w:rPr>
        <w:t xml:space="preserve"> </w:t>
      </w:r>
      <w:r>
        <w:rPr>
          <w:lang w:val="en-US" w:eastAsia="en-US"/>
        </w:rPr>
        <w:tab/>
      </w:r>
      <w:r>
        <w:rPr>
          <w:lang w:val="en-US" w:eastAsia="en-US"/>
        </w:rPr>
        <w:tab/>
      </w:r>
      <w:r>
        <w:rPr>
          <w:lang w:val="en-US" w:eastAsia="en-US"/>
        </w:rPr>
        <w:tab/>
      </w:r>
      <w:r w:rsidR="003347D6" w:rsidRPr="003347D6">
        <w:rPr>
          <w:lang w:val="en-US" w:eastAsia="en-US"/>
        </w:rPr>
        <w:t xml:space="preserve">No dia </w:t>
      </w:r>
      <w:r>
        <w:rPr>
          <w:lang w:val="en-US" w:eastAsia="en-US"/>
        </w:rPr>
        <w:t>15/09/2023</w:t>
      </w:r>
      <w:r w:rsidR="003347D6" w:rsidRPr="003347D6">
        <w:rPr>
          <w:lang w:val="en-US" w:eastAsia="en-US"/>
        </w:rPr>
        <w:t xml:space="preserve">, por volta das </w:t>
      </w:r>
      <w:r>
        <w:rPr>
          <w:lang w:val="en-US" w:eastAsia="en-US"/>
        </w:rPr>
        <w:t>23:08</w:t>
      </w:r>
      <w:r w:rsidR="003347D6" w:rsidRPr="003347D6">
        <w:rPr>
          <w:lang w:val="en-US" w:eastAsia="en-US"/>
        </w:rPr>
        <w:t xml:space="preserve"> horas, o recorrente foi autuado como incurso no artigo 165 do CTB:</w:t>
      </w:r>
    </w:p>
    <w:p w:rsidR="003347D6" w:rsidRPr="003347D6" w:rsidRDefault="003347D6" w:rsidP="008B5006">
      <w:pPr>
        <w:pStyle w:val="Corpodetexto"/>
        <w:jc w:val="both"/>
        <w:rPr>
          <w:lang w:val="en-US" w:eastAsia="en-US"/>
        </w:rPr>
      </w:pPr>
    </w:p>
    <w:p w:rsidR="003347D6" w:rsidRPr="008B5006" w:rsidRDefault="003347D6" w:rsidP="008B5006">
      <w:pPr>
        <w:pStyle w:val="Corpodetexto"/>
        <w:ind w:left="2836"/>
        <w:jc w:val="both"/>
        <w:rPr>
          <w:rFonts w:asciiTheme="minorHAnsi" w:hAnsiTheme="minorHAnsi" w:cstheme="minorHAnsi"/>
          <w:sz w:val="22"/>
          <w:lang w:val="en-US" w:eastAsia="en-US"/>
        </w:rPr>
      </w:pPr>
      <w:r w:rsidRPr="008B5006">
        <w:rPr>
          <w:rFonts w:asciiTheme="minorHAnsi" w:hAnsiTheme="minorHAnsi" w:cstheme="minorHAnsi"/>
          <w:b/>
          <w:sz w:val="22"/>
          <w:lang w:val="en-US" w:eastAsia="en-US"/>
        </w:rPr>
        <w:lastRenderedPageBreak/>
        <w:t>Art. 165.</w:t>
      </w:r>
      <w:r w:rsidRPr="008B5006">
        <w:rPr>
          <w:rFonts w:asciiTheme="minorHAnsi" w:hAnsiTheme="minorHAnsi" w:cstheme="minorHAnsi"/>
          <w:sz w:val="22"/>
          <w:lang w:val="en-US" w:eastAsia="en-US"/>
        </w:rPr>
        <w:t xml:space="preserve"> “Dirigir sob a influência de álcool ou de qualquer outra substância psicoativa que determine dependência:</w:t>
      </w:r>
    </w:p>
    <w:p w:rsidR="003347D6" w:rsidRPr="008B5006" w:rsidRDefault="003347D6" w:rsidP="008B5006">
      <w:pPr>
        <w:pStyle w:val="Corpodetexto"/>
        <w:ind w:left="2836"/>
        <w:jc w:val="both"/>
        <w:rPr>
          <w:rFonts w:asciiTheme="minorHAnsi" w:hAnsiTheme="minorHAnsi" w:cstheme="minorHAnsi"/>
          <w:sz w:val="22"/>
          <w:lang w:val="en-US" w:eastAsia="en-US"/>
        </w:rPr>
      </w:pPr>
    </w:p>
    <w:p w:rsidR="003347D6" w:rsidRPr="008B5006" w:rsidRDefault="003347D6" w:rsidP="008B5006">
      <w:pPr>
        <w:pStyle w:val="Corpodetexto"/>
        <w:ind w:left="2836"/>
        <w:jc w:val="both"/>
        <w:rPr>
          <w:rFonts w:asciiTheme="minorHAnsi" w:hAnsiTheme="minorHAnsi" w:cstheme="minorHAnsi"/>
          <w:sz w:val="22"/>
          <w:lang w:val="en-US" w:eastAsia="en-US"/>
        </w:rPr>
      </w:pPr>
      <w:r w:rsidRPr="008B5006">
        <w:rPr>
          <w:rFonts w:asciiTheme="minorHAnsi" w:hAnsiTheme="minorHAnsi" w:cstheme="minorHAnsi"/>
          <w:sz w:val="22"/>
          <w:lang w:val="en-US" w:eastAsia="en-US"/>
        </w:rPr>
        <w:t>Infração – gravíssima;</w:t>
      </w:r>
    </w:p>
    <w:p w:rsidR="003347D6" w:rsidRPr="008B5006" w:rsidRDefault="003347D6" w:rsidP="008B5006">
      <w:pPr>
        <w:pStyle w:val="Corpodetexto"/>
        <w:ind w:left="2836"/>
        <w:jc w:val="both"/>
        <w:rPr>
          <w:rFonts w:asciiTheme="minorHAnsi" w:hAnsiTheme="minorHAnsi" w:cstheme="minorHAnsi"/>
          <w:sz w:val="22"/>
          <w:lang w:val="en-US" w:eastAsia="en-US"/>
        </w:rPr>
      </w:pPr>
    </w:p>
    <w:p w:rsidR="003347D6" w:rsidRPr="008B5006" w:rsidRDefault="003347D6" w:rsidP="008B5006">
      <w:pPr>
        <w:pStyle w:val="Corpodetexto"/>
        <w:ind w:left="2836"/>
        <w:jc w:val="both"/>
        <w:rPr>
          <w:rFonts w:asciiTheme="minorHAnsi" w:hAnsiTheme="minorHAnsi" w:cstheme="minorHAnsi"/>
          <w:sz w:val="22"/>
          <w:lang w:val="en-US" w:eastAsia="en-US"/>
        </w:rPr>
      </w:pPr>
      <w:r w:rsidRPr="008B5006">
        <w:rPr>
          <w:rFonts w:asciiTheme="minorHAnsi" w:hAnsiTheme="minorHAnsi" w:cstheme="minorHAnsi"/>
          <w:sz w:val="22"/>
          <w:lang w:val="en-US" w:eastAsia="en-US"/>
        </w:rPr>
        <w:t>Penalidade – multa (dez vezes) e suspensão do direito de dirigir por 12 (doze) meses.”</w:t>
      </w:r>
    </w:p>
    <w:p w:rsidR="003347D6" w:rsidRPr="008B5006" w:rsidRDefault="003347D6" w:rsidP="008B5006">
      <w:pPr>
        <w:pStyle w:val="Corpodetexto"/>
        <w:ind w:left="2836"/>
        <w:jc w:val="both"/>
        <w:rPr>
          <w:rFonts w:asciiTheme="minorHAnsi" w:hAnsiTheme="minorHAnsi" w:cstheme="minorHAnsi"/>
          <w:sz w:val="22"/>
          <w:lang w:val="en-US" w:eastAsia="en-US"/>
        </w:rPr>
      </w:pPr>
    </w:p>
    <w:p w:rsidR="003347D6" w:rsidRPr="003347D6" w:rsidRDefault="003347D6" w:rsidP="008B5006">
      <w:pPr>
        <w:pStyle w:val="Corpodetexto"/>
        <w:ind w:left="2836"/>
        <w:jc w:val="both"/>
        <w:rPr>
          <w:lang w:val="en-US" w:eastAsia="en-US"/>
        </w:rPr>
      </w:pPr>
      <w:r w:rsidRPr="008B5006">
        <w:rPr>
          <w:rFonts w:asciiTheme="minorHAnsi" w:hAnsiTheme="minorHAnsi" w:cstheme="minorHAnsi"/>
          <w:sz w:val="22"/>
          <w:lang w:val="en-US" w:eastAsia="en-US"/>
        </w:rPr>
        <w:t>“Medida administrativa – recolhimento do documento de habilitação e retenção do veículo, observado o disposto no § 4º do art. 270 da Lei nº 9.503, de 23 de setembro de 1997 – do Código de Trânsito Brasileiro.”</w:t>
      </w:r>
    </w:p>
    <w:p w:rsidR="003347D6" w:rsidRPr="003347D6" w:rsidRDefault="003347D6" w:rsidP="008B5006">
      <w:pPr>
        <w:pStyle w:val="Corpodetexto"/>
        <w:jc w:val="both"/>
        <w:rPr>
          <w:lang w:val="en-US" w:eastAsia="en-US"/>
        </w:rPr>
      </w:pPr>
    </w:p>
    <w:p w:rsidR="003347D6" w:rsidRPr="003347D6" w:rsidRDefault="008B5006" w:rsidP="008B5006">
      <w:pPr>
        <w:pStyle w:val="Corpodetexto"/>
        <w:jc w:val="both"/>
        <w:rPr>
          <w:lang w:val="en-US" w:eastAsia="en-US"/>
        </w:rPr>
      </w:pPr>
      <w:r>
        <w:rPr>
          <w:lang w:val="en-US" w:eastAsia="en-US"/>
        </w:rPr>
        <w:t xml:space="preserve"> </w:t>
      </w:r>
      <w:r>
        <w:rPr>
          <w:lang w:val="en-US" w:eastAsia="en-US"/>
        </w:rPr>
        <w:tab/>
      </w:r>
      <w:r>
        <w:rPr>
          <w:lang w:val="en-US" w:eastAsia="en-US"/>
        </w:rPr>
        <w:tab/>
      </w:r>
      <w:r>
        <w:rPr>
          <w:lang w:val="en-US" w:eastAsia="en-US"/>
        </w:rPr>
        <w:tab/>
      </w:r>
      <w:r w:rsidR="003347D6" w:rsidRPr="003347D6">
        <w:rPr>
          <w:lang w:val="en-US" w:eastAsia="en-US"/>
        </w:rPr>
        <w:t xml:space="preserve">Ocorre que o recorrente, ao ser parado pela </w:t>
      </w:r>
      <w:r>
        <w:rPr>
          <w:lang w:val="en-US" w:eastAsia="en-US"/>
        </w:rPr>
        <w:t>autoridade policial</w:t>
      </w:r>
      <w:r w:rsidR="003347D6" w:rsidRPr="003347D6">
        <w:rPr>
          <w:lang w:val="en-US" w:eastAsia="en-US"/>
        </w:rPr>
        <w:t>, recusou-se a fazer uso do etilômetro.</w:t>
      </w:r>
    </w:p>
    <w:p w:rsidR="003347D6" w:rsidRPr="003347D6" w:rsidRDefault="003347D6" w:rsidP="008B5006">
      <w:pPr>
        <w:pStyle w:val="Corpodetexto"/>
        <w:jc w:val="both"/>
        <w:rPr>
          <w:lang w:val="en-US" w:eastAsia="en-US"/>
        </w:rPr>
      </w:pPr>
    </w:p>
    <w:p w:rsidR="003347D6" w:rsidRDefault="008B5006" w:rsidP="008B5006">
      <w:pPr>
        <w:pStyle w:val="Corpodetexto"/>
        <w:jc w:val="both"/>
        <w:rPr>
          <w:lang w:val="en-US" w:eastAsia="en-US"/>
        </w:rPr>
      </w:pPr>
      <w:r>
        <w:rPr>
          <w:lang w:val="en-US" w:eastAsia="en-US"/>
        </w:rPr>
        <w:t xml:space="preserve"> </w:t>
      </w:r>
      <w:r>
        <w:rPr>
          <w:lang w:val="en-US" w:eastAsia="en-US"/>
        </w:rPr>
        <w:tab/>
      </w:r>
      <w:r>
        <w:rPr>
          <w:lang w:val="en-US" w:eastAsia="en-US"/>
        </w:rPr>
        <w:tab/>
      </w:r>
      <w:r>
        <w:rPr>
          <w:lang w:val="en-US" w:eastAsia="en-US"/>
        </w:rPr>
        <w:tab/>
      </w:r>
      <w:r w:rsidR="003347D6" w:rsidRPr="003347D6">
        <w:rPr>
          <w:lang w:val="en-US" w:eastAsia="en-US"/>
        </w:rPr>
        <w:t xml:space="preserve">Ao recusar-se, foi então lavrado auto de infração (cópia anexa), onde consta apenas observação sobre o horário da </w:t>
      </w:r>
      <w:r>
        <w:rPr>
          <w:lang w:val="en-US" w:eastAsia="en-US"/>
        </w:rPr>
        <w:t>recusa ao uso do equipamento</w:t>
      </w:r>
      <w:r w:rsidR="003347D6" w:rsidRPr="003347D6">
        <w:rPr>
          <w:lang w:val="en-US" w:eastAsia="en-US"/>
        </w:rPr>
        <w:t>, incorrendo em multa</w:t>
      </w:r>
      <w:r>
        <w:rPr>
          <w:lang w:val="en-US" w:eastAsia="en-US"/>
        </w:rPr>
        <w:t>.</w:t>
      </w:r>
    </w:p>
    <w:p w:rsidR="008B5006" w:rsidRDefault="008B5006" w:rsidP="008B5006">
      <w:pPr>
        <w:pStyle w:val="Corpodetexto"/>
        <w:jc w:val="both"/>
        <w:rPr>
          <w:lang w:val="en-US" w:eastAsia="en-US"/>
        </w:rPr>
      </w:pPr>
    </w:p>
    <w:p w:rsidR="008B5006" w:rsidRPr="008B5006" w:rsidRDefault="008B5006" w:rsidP="008B5006">
      <w:pPr>
        <w:pStyle w:val="Corpodetexto"/>
        <w:jc w:val="both"/>
        <w:rPr>
          <w:b/>
          <w:lang w:val="en-US" w:eastAsia="en-US"/>
        </w:rPr>
      </w:pPr>
    </w:p>
    <w:p w:rsidR="003347D6" w:rsidRPr="008B5006" w:rsidRDefault="003347D6" w:rsidP="008B5006">
      <w:pPr>
        <w:pStyle w:val="Corpodetexto"/>
        <w:jc w:val="both"/>
        <w:rPr>
          <w:b/>
          <w:lang w:val="en-US" w:eastAsia="en-US"/>
        </w:rPr>
      </w:pPr>
      <w:r w:rsidRPr="008B5006">
        <w:rPr>
          <w:b/>
          <w:lang w:val="en-US" w:eastAsia="en-US"/>
        </w:rPr>
        <w:t>III – DO DIREITO</w:t>
      </w:r>
      <w:r w:rsidR="008B5006">
        <w:rPr>
          <w:b/>
          <w:lang w:val="en-US" w:eastAsia="en-US"/>
        </w:rPr>
        <w:t>:</w:t>
      </w:r>
    </w:p>
    <w:p w:rsidR="003347D6" w:rsidRPr="003347D6" w:rsidRDefault="003347D6" w:rsidP="008B5006">
      <w:pPr>
        <w:pStyle w:val="Corpodetexto"/>
        <w:jc w:val="both"/>
        <w:rPr>
          <w:lang w:val="en-US" w:eastAsia="en-US"/>
        </w:rPr>
      </w:pPr>
    </w:p>
    <w:p w:rsidR="003347D6" w:rsidRPr="003347D6" w:rsidRDefault="00A8582B" w:rsidP="008B5006">
      <w:pPr>
        <w:pStyle w:val="Corpodetexto"/>
        <w:jc w:val="both"/>
        <w:rPr>
          <w:lang w:val="en-US" w:eastAsia="en-US"/>
        </w:rPr>
      </w:pPr>
      <w:r>
        <w:rPr>
          <w:lang w:val="en-US" w:eastAsia="en-US"/>
        </w:rPr>
        <w:t xml:space="preserve"> </w:t>
      </w:r>
      <w:r>
        <w:rPr>
          <w:lang w:val="en-US" w:eastAsia="en-US"/>
        </w:rPr>
        <w:tab/>
      </w:r>
      <w:r>
        <w:rPr>
          <w:lang w:val="en-US" w:eastAsia="en-US"/>
        </w:rPr>
        <w:tab/>
      </w:r>
      <w:r>
        <w:rPr>
          <w:lang w:val="en-US" w:eastAsia="en-US"/>
        </w:rPr>
        <w:tab/>
      </w:r>
      <w:r w:rsidR="003347D6" w:rsidRPr="003347D6">
        <w:rPr>
          <w:lang w:val="en-US" w:eastAsia="en-US"/>
        </w:rPr>
        <w:t>O recorrente se insurge contra medida administrativa contida no artigo 165 do CTB, qual seja dirigir sob a influência de álcool, caracterizando infração gravíssima com a perda de 7 (sete) pontos na CNH, multa e medida administrativa de suspensão do direito de dirigir pelo prazo de 12 (doze) meses.</w:t>
      </w:r>
    </w:p>
    <w:p w:rsidR="003347D6" w:rsidRPr="003347D6" w:rsidRDefault="003347D6" w:rsidP="008B5006">
      <w:pPr>
        <w:pStyle w:val="Corpodetexto"/>
        <w:jc w:val="both"/>
        <w:rPr>
          <w:lang w:val="en-US" w:eastAsia="en-US"/>
        </w:rPr>
      </w:pPr>
    </w:p>
    <w:p w:rsidR="003347D6" w:rsidRPr="003347D6" w:rsidRDefault="00A8582B" w:rsidP="008B5006">
      <w:pPr>
        <w:pStyle w:val="Corpodetexto"/>
        <w:jc w:val="both"/>
        <w:rPr>
          <w:lang w:val="en-US" w:eastAsia="en-US"/>
        </w:rPr>
      </w:pPr>
      <w:r>
        <w:rPr>
          <w:lang w:val="en-US" w:eastAsia="en-US"/>
        </w:rPr>
        <w:t xml:space="preserve"> </w:t>
      </w:r>
      <w:r>
        <w:rPr>
          <w:lang w:val="en-US" w:eastAsia="en-US"/>
        </w:rPr>
        <w:tab/>
      </w:r>
      <w:r>
        <w:rPr>
          <w:lang w:val="en-US" w:eastAsia="en-US"/>
        </w:rPr>
        <w:tab/>
      </w:r>
      <w:r>
        <w:rPr>
          <w:lang w:val="en-US" w:eastAsia="en-US"/>
        </w:rPr>
        <w:tab/>
      </w:r>
      <w:r w:rsidR="003347D6" w:rsidRPr="003347D6">
        <w:rPr>
          <w:lang w:val="en-US" w:eastAsia="en-US"/>
        </w:rPr>
        <w:t>Para configurar a tipicidade do artigo 165 CTB deve o condutor apresentar sinais evidentes de embriaguez. Ressalta-se que não deve apresentar apenas um sinal de embriaguez, mas um conjunto de sinais, conforme será demonstrado a seguir, o que não restou comprovado, não sendo sequer declarado nos autos de infração.</w:t>
      </w:r>
    </w:p>
    <w:p w:rsidR="003347D6" w:rsidRPr="003347D6" w:rsidRDefault="003347D6" w:rsidP="008B5006">
      <w:pPr>
        <w:pStyle w:val="Corpodetexto"/>
        <w:jc w:val="both"/>
        <w:rPr>
          <w:lang w:val="en-US" w:eastAsia="en-US"/>
        </w:rPr>
      </w:pPr>
    </w:p>
    <w:p w:rsidR="003347D6" w:rsidRPr="003347D6" w:rsidRDefault="00A8582B" w:rsidP="008B5006">
      <w:pPr>
        <w:pStyle w:val="Corpodetexto"/>
        <w:jc w:val="both"/>
        <w:rPr>
          <w:lang w:val="en-US" w:eastAsia="en-US"/>
        </w:rPr>
      </w:pPr>
      <w:r>
        <w:rPr>
          <w:lang w:val="en-US" w:eastAsia="en-US"/>
        </w:rPr>
        <w:t xml:space="preserve"> </w:t>
      </w:r>
      <w:r>
        <w:rPr>
          <w:lang w:val="en-US" w:eastAsia="en-US"/>
        </w:rPr>
        <w:tab/>
      </w:r>
      <w:r>
        <w:rPr>
          <w:lang w:val="en-US" w:eastAsia="en-US"/>
        </w:rPr>
        <w:tab/>
      </w:r>
      <w:r>
        <w:rPr>
          <w:lang w:val="en-US" w:eastAsia="en-US"/>
        </w:rPr>
        <w:tab/>
      </w:r>
      <w:r w:rsidR="003347D6" w:rsidRPr="003347D6">
        <w:rPr>
          <w:lang w:val="en-US" w:eastAsia="en-US"/>
        </w:rPr>
        <w:t>Conforme artigo 3º da Resolução 432 CONTRAN, deverá haver sinais que indiquem a alteração da capacidade do condutor, conforme inciso IV, bem como avaliação testemunhal.</w:t>
      </w:r>
    </w:p>
    <w:p w:rsidR="003347D6" w:rsidRPr="003347D6" w:rsidRDefault="003347D6" w:rsidP="008B5006">
      <w:pPr>
        <w:pStyle w:val="Corpodetexto"/>
        <w:jc w:val="both"/>
        <w:rPr>
          <w:lang w:val="en-US" w:eastAsia="en-US"/>
        </w:rPr>
      </w:pPr>
    </w:p>
    <w:p w:rsidR="003347D6" w:rsidRPr="003347D6" w:rsidRDefault="00A8582B" w:rsidP="008B5006">
      <w:pPr>
        <w:pStyle w:val="Corpodetexto"/>
        <w:jc w:val="both"/>
        <w:rPr>
          <w:lang w:val="en-US" w:eastAsia="en-US"/>
        </w:rPr>
      </w:pPr>
      <w:r>
        <w:rPr>
          <w:lang w:val="en-US" w:eastAsia="en-US"/>
        </w:rPr>
        <w:t xml:space="preserve"> </w:t>
      </w:r>
      <w:r>
        <w:rPr>
          <w:lang w:val="en-US" w:eastAsia="en-US"/>
        </w:rPr>
        <w:tab/>
      </w:r>
      <w:r>
        <w:rPr>
          <w:lang w:val="en-US" w:eastAsia="en-US"/>
        </w:rPr>
        <w:tab/>
      </w:r>
      <w:r>
        <w:rPr>
          <w:lang w:val="en-US" w:eastAsia="en-US"/>
        </w:rPr>
        <w:tab/>
      </w:r>
      <w:r w:rsidR="003347D6" w:rsidRPr="003347D6">
        <w:rPr>
          <w:lang w:val="en-US" w:eastAsia="en-US"/>
        </w:rPr>
        <w:t>Não há qualquer observação sobre alterações na capacidade psicomotora do recorrente e nem prova testemunhal desta alteração, in verbis:</w:t>
      </w:r>
    </w:p>
    <w:p w:rsidR="003347D6" w:rsidRPr="003347D6" w:rsidRDefault="003347D6" w:rsidP="008B5006">
      <w:pPr>
        <w:pStyle w:val="Corpodetexto"/>
        <w:jc w:val="both"/>
        <w:rPr>
          <w:lang w:val="en-US" w:eastAsia="en-US"/>
        </w:rPr>
      </w:pPr>
    </w:p>
    <w:p w:rsidR="003347D6" w:rsidRPr="00A8582B" w:rsidRDefault="003347D6" w:rsidP="00A8582B">
      <w:pPr>
        <w:pStyle w:val="Corpodetexto"/>
        <w:ind w:left="2836"/>
        <w:jc w:val="both"/>
        <w:rPr>
          <w:rFonts w:asciiTheme="minorHAnsi" w:hAnsiTheme="minorHAnsi" w:cstheme="minorHAnsi"/>
          <w:sz w:val="22"/>
          <w:lang w:val="en-US" w:eastAsia="en-US"/>
        </w:rPr>
      </w:pPr>
      <w:r w:rsidRPr="00A8582B">
        <w:rPr>
          <w:rFonts w:asciiTheme="minorHAnsi" w:hAnsiTheme="minorHAnsi" w:cstheme="minorHAnsi"/>
          <w:b/>
          <w:sz w:val="22"/>
          <w:lang w:val="en-US" w:eastAsia="en-US"/>
        </w:rPr>
        <w:t>Art. 3º.</w:t>
      </w:r>
      <w:r w:rsidRPr="00A8582B">
        <w:rPr>
          <w:rFonts w:asciiTheme="minorHAnsi" w:hAnsiTheme="minorHAnsi" w:cstheme="minorHAnsi"/>
          <w:sz w:val="22"/>
          <w:lang w:val="en-US" w:eastAsia="en-US"/>
        </w:rPr>
        <w:t xml:space="preserve"> “A confirmação da alteração da capacidade psicomotora em razão da influência de álcool ou de outra substância psicoativa que determine dependência dar-se-á por meio de, pelo menos, um dos seguintes procedimentos a serem realizados no condutor de veículo automotor:</w:t>
      </w:r>
    </w:p>
    <w:p w:rsidR="003347D6" w:rsidRPr="00A8582B" w:rsidRDefault="003347D6" w:rsidP="00A8582B">
      <w:pPr>
        <w:pStyle w:val="Corpodetexto"/>
        <w:ind w:left="2836"/>
        <w:jc w:val="both"/>
        <w:rPr>
          <w:rFonts w:asciiTheme="minorHAnsi" w:hAnsiTheme="minorHAnsi" w:cstheme="minorHAnsi"/>
          <w:sz w:val="22"/>
          <w:lang w:val="en-US" w:eastAsia="en-US"/>
        </w:rPr>
      </w:pPr>
    </w:p>
    <w:p w:rsidR="003347D6" w:rsidRPr="00A8582B" w:rsidRDefault="003347D6" w:rsidP="00A8582B">
      <w:pPr>
        <w:pStyle w:val="Corpodetexto"/>
        <w:ind w:left="2836"/>
        <w:jc w:val="both"/>
        <w:rPr>
          <w:rFonts w:asciiTheme="minorHAnsi" w:hAnsiTheme="minorHAnsi" w:cstheme="minorHAnsi"/>
          <w:sz w:val="22"/>
          <w:lang w:val="en-US" w:eastAsia="en-US"/>
        </w:rPr>
      </w:pPr>
      <w:r w:rsidRPr="00A8582B">
        <w:rPr>
          <w:rFonts w:asciiTheme="minorHAnsi" w:hAnsiTheme="minorHAnsi" w:cstheme="minorHAnsi"/>
          <w:sz w:val="22"/>
          <w:lang w:val="en-US" w:eastAsia="en-US"/>
        </w:rPr>
        <w:t>I – exame de sangue;</w:t>
      </w:r>
    </w:p>
    <w:p w:rsidR="003347D6" w:rsidRPr="00A8582B" w:rsidRDefault="003347D6" w:rsidP="00A8582B">
      <w:pPr>
        <w:pStyle w:val="Corpodetexto"/>
        <w:ind w:left="2836"/>
        <w:jc w:val="both"/>
        <w:rPr>
          <w:rFonts w:asciiTheme="minorHAnsi" w:hAnsiTheme="minorHAnsi" w:cstheme="minorHAnsi"/>
          <w:sz w:val="22"/>
          <w:lang w:val="en-US" w:eastAsia="en-US"/>
        </w:rPr>
      </w:pPr>
    </w:p>
    <w:p w:rsidR="003347D6" w:rsidRPr="00A8582B" w:rsidRDefault="003347D6" w:rsidP="00A8582B">
      <w:pPr>
        <w:pStyle w:val="Corpodetexto"/>
        <w:ind w:left="2836"/>
        <w:jc w:val="both"/>
        <w:rPr>
          <w:rFonts w:asciiTheme="minorHAnsi" w:hAnsiTheme="minorHAnsi" w:cstheme="minorHAnsi"/>
          <w:sz w:val="22"/>
          <w:lang w:val="en-US" w:eastAsia="en-US"/>
        </w:rPr>
      </w:pPr>
      <w:r w:rsidRPr="00A8582B">
        <w:rPr>
          <w:rFonts w:asciiTheme="minorHAnsi" w:hAnsiTheme="minorHAnsi" w:cstheme="minorHAnsi"/>
          <w:sz w:val="22"/>
          <w:lang w:val="en-US" w:eastAsia="en-US"/>
        </w:rPr>
        <w:t>II – exames realizados por laboratórios especializados, indicados pelo órgão ou entidade de trânsito competente ou pela Polícia Judiciária, em caso de consumo de outras substâncias psicoativas que determinem dependência; III – teste em aparelho destinado à medição do teor alcoólico no ar alveolar (etilômetro);</w:t>
      </w:r>
    </w:p>
    <w:p w:rsidR="003347D6" w:rsidRPr="00A8582B" w:rsidRDefault="003347D6" w:rsidP="00A8582B">
      <w:pPr>
        <w:pStyle w:val="Corpodetexto"/>
        <w:ind w:left="2836"/>
        <w:jc w:val="both"/>
        <w:rPr>
          <w:rFonts w:asciiTheme="minorHAnsi" w:hAnsiTheme="minorHAnsi" w:cstheme="minorHAnsi"/>
          <w:sz w:val="22"/>
          <w:lang w:val="en-US" w:eastAsia="en-US"/>
        </w:rPr>
      </w:pPr>
    </w:p>
    <w:p w:rsidR="003347D6" w:rsidRPr="00A8582B" w:rsidRDefault="003347D6" w:rsidP="00A8582B">
      <w:pPr>
        <w:pStyle w:val="Corpodetexto"/>
        <w:ind w:left="2836"/>
        <w:jc w:val="both"/>
        <w:rPr>
          <w:rFonts w:asciiTheme="minorHAnsi" w:hAnsiTheme="minorHAnsi" w:cstheme="minorHAnsi"/>
          <w:sz w:val="22"/>
          <w:lang w:val="en-US" w:eastAsia="en-US"/>
        </w:rPr>
      </w:pPr>
      <w:r w:rsidRPr="00A8582B">
        <w:rPr>
          <w:rFonts w:asciiTheme="minorHAnsi" w:hAnsiTheme="minorHAnsi" w:cstheme="minorHAnsi"/>
          <w:sz w:val="22"/>
          <w:lang w:val="en-US" w:eastAsia="en-US"/>
        </w:rPr>
        <w:t>IV – verificação dos sinais que indiquem a alteração da capacidade psicomotora do condutor.</w:t>
      </w:r>
    </w:p>
    <w:p w:rsidR="003347D6" w:rsidRPr="00A8582B" w:rsidRDefault="003347D6" w:rsidP="00A8582B">
      <w:pPr>
        <w:pStyle w:val="Corpodetexto"/>
        <w:ind w:left="2836"/>
        <w:jc w:val="both"/>
        <w:rPr>
          <w:rFonts w:asciiTheme="minorHAnsi" w:hAnsiTheme="minorHAnsi" w:cstheme="minorHAnsi"/>
          <w:sz w:val="22"/>
          <w:lang w:val="en-US" w:eastAsia="en-US"/>
        </w:rPr>
      </w:pPr>
    </w:p>
    <w:p w:rsidR="003347D6" w:rsidRPr="00A8582B" w:rsidRDefault="003347D6" w:rsidP="00A8582B">
      <w:pPr>
        <w:pStyle w:val="Corpodetexto"/>
        <w:ind w:left="2836"/>
        <w:jc w:val="both"/>
        <w:rPr>
          <w:rFonts w:asciiTheme="minorHAnsi" w:hAnsiTheme="minorHAnsi" w:cstheme="minorHAnsi"/>
          <w:sz w:val="22"/>
          <w:lang w:val="en-US" w:eastAsia="en-US"/>
        </w:rPr>
      </w:pPr>
      <w:r w:rsidRPr="00A8582B">
        <w:rPr>
          <w:rFonts w:asciiTheme="minorHAnsi" w:hAnsiTheme="minorHAnsi" w:cstheme="minorHAnsi"/>
          <w:sz w:val="22"/>
          <w:lang w:val="en-US" w:eastAsia="en-US"/>
        </w:rPr>
        <w:t>§ 1º. Além do disposto nos incisos deste artigo, também poderão ser utilizados prova testemunhal, imagem, vídeo ou qualquer outro meio de prova em direito admitido.</w:t>
      </w:r>
    </w:p>
    <w:p w:rsidR="003347D6" w:rsidRPr="00A8582B" w:rsidRDefault="003347D6" w:rsidP="00A8582B">
      <w:pPr>
        <w:pStyle w:val="Corpodetexto"/>
        <w:ind w:left="2836"/>
        <w:jc w:val="both"/>
        <w:rPr>
          <w:rFonts w:asciiTheme="minorHAnsi" w:hAnsiTheme="minorHAnsi" w:cstheme="minorHAnsi"/>
          <w:sz w:val="22"/>
          <w:lang w:val="en-US" w:eastAsia="en-US"/>
        </w:rPr>
      </w:pPr>
      <w:r w:rsidRPr="00A8582B">
        <w:rPr>
          <w:rFonts w:asciiTheme="minorHAnsi" w:hAnsiTheme="minorHAnsi" w:cstheme="minorHAnsi"/>
          <w:sz w:val="22"/>
          <w:lang w:val="en-US" w:eastAsia="en-US"/>
        </w:rPr>
        <w:lastRenderedPageBreak/>
        <w:t>§ 2º. Nos procedimentos de fiscalização deve-se priorizar a utilização do teste com etilômetro.</w:t>
      </w:r>
    </w:p>
    <w:p w:rsidR="003347D6" w:rsidRPr="00A8582B" w:rsidRDefault="003347D6" w:rsidP="00A8582B">
      <w:pPr>
        <w:pStyle w:val="Corpodetexto"/>
        <w:ind w:left="2836"/>
        <w:jc w:val="both"/>
        <w:rPr>
          <w:rFonts w:asciiTheme="minorHAnsi" w:hAnsiTheme="minorHAnsi" w:cstheme="minorHAnsi"/>
          <w:sz w:val="22"/>
          <w:lang w:val="en-US" w:eastAsia="en-US"/>
        </w:rPr>
      </w:pPr>
    </w:p>
    <w:p w:rsidR="003347D6" w:rsidRPr="003347D6" w:rsidRDefault="003347D6" w:rsidP="00A8582B">
      <w:pPr>
        <w:pStyle w:val="Corpodetexto"/>
        <w:ind w:left="2836"/>
        <w:jc w:val="both"/>
        <w:rPr>
          <w:lang w:val="en-US" w:eastAsia="en-US"/>
        </w:rPr>
      </w:pPr>
      <w:r w:rsidRPr="00A8582B">
        <w:rPr>
          <w:rFonts w:asciiTheme="minorHAnsi" w:hAnsiTheme="minorHAnsi" w:cstheme="minorHAnsi"/>
          <w:sz w:val="22"/>
          <w:lang w:val="en-US" w:eastAsia="en-US"/>
        </w:rPr>
        <w:t>§ 3º. Se o condutor apresentar sinais de alteração da capacidade psicomotora na forma do art. 5º ou haja comprovação dessa situação por meio do teste de etilômetro e houver encaminhamento do condutor para a realização do exame de sangue ou exame clínico, não será necessário aguardar o resultado desses exames para fins de autuação administrativa.”</w:t>
      </w:r>
    </w:p>
    <w:p w:rsidR="003347D6" w:rsidRPr="003347D6" w:rsidRDefault="003347D6" w:rsidP="008B5006">
      <w:pPr>
        <w:pStyle w:val="Corpodetexto"/>
        <w:jc w:val="both"/>
        <w:rPr>
          <w:lang w:val="en-US" w:eastAsia="en-US"/>
        </w:rPr>
      </w:pPr>
    </w:p>
    <w:p w:rsidR="003347D6" w:rsidRPr="003347D6" w:rsidRDefault="00A8582B" w:rsidP="008B5006">
      <w:pPr>
        <w:pStyle w:val="Corpodetexto"/>
        <w:jc w:val="both"/>
        <w:rPr>
          <w:lang w:val="en-US" w:eastAsia="en-US"/>
        </w:rPr>
      </w:pPr>
      <w:r>
        <w:rPr>
          <w:lang w:val="en-US" w:eastAsia="en-US"/>
        </w:rPr>
        <w:t xml:space="preserve"> </w:t>
      </w:r>
      <w:r>
        <w:rPr>
          <w:lang w:val="en-US" w:eastAsia="en-US"/>
        </w:rPr>
        <w:tab/>
      </w:r>
      <w:r>
        <w:rPr>
          <w:lang w:val="en-US" w:eastAsia="en-US"/>
        </w:rPr>
        <w:tab/>
      </w:r>
      <w:r>
        <w:rPr>
          <w:lang w:val="en-US" w:eastAsia="en-US"/>
        </w:rPr>
        <w:tab/>
      </w:r>
      <w:r w:rsidR="003347D6" w:rsidRPr="003347D6">
        <w:rPr>
          <w:lang w:val="en-US" w:eastAsia="en-US"/>
        </w:rPr>
        <w:t>Há ainda a falta do encaminhamento do recorrente para exame de sangue na data do ocorrido, conforme expressa o § 3º do artigo 3º da resolução em questão, supracitado. Não há que se falar em recusa do exame de sangue, um dos meios comprobatórios de direção sob influência de álcool, uma vez que não houve qualquer encaminhamento.</w:t>
      </w:r>
    </w:p>
    <w:p w:rsidR="003347D6" w:rsidRPr="003347D6" w:rsidRDefault="003347D6" w:rsidP="008B5006">
      <w:pPr>
        <w:pStyle w:val="Corpodetexto"/>
        <w:jc w:val="both"/>
        <w:rPr>
          <w:lang w:val="en-US" w:eastAsia="en-US"/>
        </w:rPr>
      </w:pPr>
    </w:p>
    <w:p w:rsidR="003347D6" w:rsidRPr="003347D6" w:rsidRDefault="00A8582B" w:rsidP="008B5006">
      <w:pPr>
        <w:pStyle w:val="Corpodetexto"/>
        <w:jc w:val="both"/>
        <w:rPr>
          <w:lang w:val="en-US" w:eastAsia="en-US"/>
        </w:rPr>
      </w:pPr>
      <w:r>
        <w:rPr>
          <w:lang w:val="en-US" w:eastAsia="en-US"/>
        </w:rPr>
        <w:t xml:space="preserve"> </w:t>
      </w:r>
      <w:r>
        <w:rPr>
          <w:lang w:val="en-US" w:eastAsia="en-US"/>
        </w:rPr>
        <w:tab/>
      </w:r>
      <w:r>
        <w:rPr>
          <w:lang w:val="en-US" w:eastAsia="en-US"/>
        </w:rPr>
        <w:tab/>
      </w:r>
      <w:r>
        <w:rPr>
          <w:lang w:val="en-US" w:eastAsia="en-US"/>
        </w:rPr>
        <w:tab/>
      </w:r>
      <w:r w:rsidR="003347D6" w:rsidRPr="003347D6">
        <w:rPr>
          <w:lang w:val="en-US" w:eastAsia="en-US"/>
        </w:rPr>
        <w:t>Deste modo, também não há que se falar em estado de embriaguez e nem mesmo presunção desta, uma vez não estando presentes os requisitos em questão.</w:t>
      </w:r>
    </w:p>
    <w:p w:rsidR="003347D6" w:rsidRPr="003347D6" w:rsidRDefault="003347D6" w:rsidP="008B5006">
      <w:pPr>
        <w:pStyle w:val="Corpodetexto"/>
        <w:jc w:val="both"/>
        <w:rPr>
          <w:lang w:val="en-US" w:eastAsia="en-US"/>
        </w:rPr>
      </w:pPr>
    </w:p>
    <w:p w:rsidR="003347D6" w:rsidRPr="003347D6" w:rsidRDefault="00A8582B" w:rsidP="008B5006">
      <w:pPr>
        <w:pStyle w:val="Corpodetexto"/>
        <w:jc w:val="both"/>
        <w:rPr>
          <w:lang w:val="en-US" w:eastAsia="en-US"/>
        </w:rPr>
      </w:pPr>
      <w:r>
        <w:rPr>
          <w:lang w:val="en-US" w:eastAsia="en-US"/>
        </w:rPr>
        <w:t xml:space="preserve"> </w:t>
      </w:r>
      <w:r>
        <w:rPr>
          <w:lang w:val="en-US" w:eastAsia="en-US"/>
        </w:rPr>
        <w:tab/>
      </w:r>
      <w:r>
        <w:rPr>
          <w:lang w:val="en-US" w:eastAsia="en-US"/>
        </w:rPr>
        <w:tab/>
      </w:r>
      <w:r>
        <w:rPr>
          <w:lang w:val="en-US" w:eastAsia="en-US"/>
        </w:rPr>
        <w:tab/>
      </w:r>
      <w:r w:rsidR="003347D6" w:rsidRPr="003347D6">
        <w:rPr>
          <w:lang w:val="en-US" w:eastAsia="en-US"/>
        </w:rPr>
        <w:t>Ainda sobre os possíveis sinais de embriaguez e alteração psicomotora do recorrente, destaca-se o artigo 5º da Resolução 432 do CONTRAN, que em seu § 1º estabelece que deverá ser considerado não apenas um sinal, mas um conjunto de sinais que comprovem a alteração psicomotora do conduzente.</w:t>
      </w:r>
    </w:p>
    <w:p w:rsidR="003347D6" w:rsidRPr="003347D6" w:rsidRDefault="003347D6" w:rsidP="008B5006">
      <w:pPr>
        <w:pStyle w:val="Corpodetexto"/>
        <w:jc w:val="both"/>
        <w:rPr>
          <w:lang w:val="en-US" w:eastAsia="en-US"/>
        </w:rPr>
      </w:pPr>
    </w:p>
    <w:p w:rsidR="003347D6" w:rsidRPr="003347D6" w:rsidRDefault="00A8582B" w:rsidP="008B5006">
      <w:pPr>
        <w:pStyle w:val="Corpodetexto"/>
        <w:jc w:val="both"/>
        <w:rPr>
          <w:lang w:val="en-US" w:eastAsia="en-US"/>
        </w:rPr>
      </w:pPr>
      <w:r>
        <w:rPr>
          <w:lang w:val="en-US" w:eastAsia="en-US"/>
        </w:rPr>
        <w:t xml:space="preserve"> </w:t>
      </w:r>
      <w:r>
        <w:rPr>
          <w:lang w:val="en-US" w:eastAsia="en-US"/>
        </w:rPr>
        <w:tab/>
      </w:r>
      <w:r>
        <w:rPr>
          <w:lang w:val="en-US" w:eastAsia="en-US"/>
        </w:rPr>
        <w:tab/>
      </w:r>
      <w:r>
        <w:rPr>
          <w:lang w:val="en-US" w:eastAsia="en-US"/>
        </w:rPr>
        <w:tab/>
      </w:r>
      <w:r w:rsidR="003347D6" w:rsidRPr="003347D6">
        <w:rPr>
          <w:lang w:val="en-US" w:eastAsia="en-US"/>
        </w:rPr>
        <w:t>Os sinais de alteração deverão constar nos autos de infração ou em termo anexo, conforme descrito no § 2º do mesmo artigo, e, conforme os autos de infração anexo, não há qualquer observação quanto a possíveis sinais de alteração.</w:t>
      </w:r>
    </w:p>
    <w:p w:rsidR="003347D6" w:rsidRPr="003347D6" w:rsidRDefault="003347D6" w:rsidP="008B5006">
      <w:pPr>
        <w:pStyle w:val="Corpodetexto"/>
        <w:jc w:val="both"/>
        <w:rPr>
          <w:lang w:val="en-US" w:eastAsia="en-US"/>
        </w:rPr>
      </w:pPr>
    </w:p>
    <w:p w:rsidR="003347D6" w:rsidRPr="00A8582B" w:rsidRDefault="003347D6" w:rsidP="00A8582B">
      <w:pPr>
        <w:pStyle w:val="Corpodetexto"/>
        <w:ind w:left="2836"/>
        <w:jc w:val="both"/>
        <w:rPr>
          <w:rFonts w:asciiTheme="minorHAnsi" w:hAnsiTheme="minorHAnsi" w:cstheme="minorHAnsi"/>
          <w:sz w:val="22"/>
          <w:lang w:val="en-US" w:eastAsia="en-US"/>
        </w:rPr>
      </w:pPr>
      <w:r w:rsidRPr="003E7C7F">
        <w:rPr>
          <w:rFonts w:asciiTheme="minorHAnsi" w:hAnsiTheme="minorHAnsi" w:cstheme="minorHAnsi"/>
          <w:b/>
          <w:sz w:val="22"/>
          <w:lang w:val="en-US" w:eastAsia="en-US"/>
        </w:rPr>
        <w:t xml:space="preserve">Art. 5º. </w:t>
      </w:r>
      <w:r w:rsidRPr="00A8582B">
        <w:rPr>
          <w:rFonts w:asciiTheme="minorHAnsi" w:hAnsiTheme="minorHAnsi" w:cstheme="minorHAnsi"/>
          <w:sz w:val="22"/>
          <w:lang w:val="en-US" w:eastAsia="en-US"/>
        </w:rPr>
        <w:t>“Os sinais de alteração da capacidade psicomotora poderão ser verificados por:</w:t>
      </w:r>
    </w:p>
    <w:p w:rsidR="003347D6" w:rsidRPr="00A8582B" w:rsidRDefault="003347D6" w:rsidP="00A8582B">
      <w:pPr>
        <w:pStyle w:val="Corpodetexto"/>
        <w:ind w:left="2836"/>
        <w:jc w:val="both"/>
        <w:rPr>
          <w:rFonts w:asciiTheme="minorHAnsi" w:hAnsiTheme="minorHAnsi" w:cstheme="minorHAnsi"/>
          <w:sz w:val="22"/>
          <w:lang w:val="en-US" w:eastAsia="en-US"/>
        </w:rPr>
      </w:pPr>
    </w:p>
    <w:p w:rsidR="003347D6" w:rsidRPr="00A8582B" w:rsidRDefault="003347D6" w:rsidP="00A8582B">
      <w:pPr>
        <w:pStyle w:val="Corpodetexto"/>
        <w:ind w:left="2836"/>
        <w:jc w:val="both"/>
        <w:rPr>
          <w:rFonts w:asciiTheme="minorHAnsi" w:hAnsiTheme="minorHAnsi" w:cstheme="minorHAnsi"/>
          <w:sz w:val="22"/>
          <w:lang w:val="en-US" w:eastAsia="en-US"/>
        </w:rPr>
      </w:pPr>
      <w:r w:rsidRPr="00A8582B">
        <w:rPr>
          <w:rFonts w:asciiTheme="minorHAnsi" w:hAnsiTheme="minorHAnsi" w:cstheme="minorHAnsi"/>
          <w:sz w:val="22"/>
          <w:lang w:val="en-US" w:eastAsia="en-US"/>
        </w:rPr>
        <w:t>I – exame clínico com laudo conclusivo e firmado por médico perito; ou</w:t>
      </w:r>
    </w:p>
    <w:p w:rsidR="003347D6" w:rsidRPr="00A8582B" w:rsidRDefault="003347D6" w:rsidP="00A8582B">
      <w:pPr>
        <w:pStyle w:val="Corpodetexto"/>
        <w:ind w:left="2836"/>
        <w:jc w:val="both"/>
        <w:rPr>
          <w:rFonts w:asciiTheme="minorHAnsi" w:hAnsiTheme="minorHAnsi" w:cstheme="minorHAnsi"/>
          <w:sz w:val="22"/>
          <w:lang w:val="en-US" w:eastAsia="en-US"/>
        </w:rPr>
      </w:pPr>
    </w:p>
    <w:p w:rsidR="003347D6" w:rsidRPr="00A8582B" w:rsidRDefault="003347D6" w:rsidP="00A8582B">
      <w:pPr>
        <w:pStyle w:val="Corpodetexto"/>
        <w:ind w:left="2836"/>
        <w:jc w:val="both"/>
        <w:rPr>
          <w:rFonts w:asciiTheme="minorHAnsi" w:hAnsiTheme="minorHAnsi" w:cstheme="minorHAnsi"/>
          <w:sz w:val="22"/>
          <w:lang w:val="en-US" w:eastAsia="en-US"/>
        </w:rPr>
      </w:pPr>
      <w:r w:rsidRPr="00A8582B">
        <w:rPr>
          <w:rFonts w:asciiTheme="minorHAnsi" w:hAnsiTheme="minorHAnsi" w:cstheme="minorHAnsi"/>
          <w:sz w:val="22"/>
          <w:lang w:val="en-US" w:eastAsia="en-US"/>
        </w:rPr>
        <w:t>II – constatação, pelo agente da Autoridade de Trânsito, dos sinais de alteração da capacidade psicomotora nos termos do Anexo II.</w:t>
      </w:r>
    </w:p>
    <w:p w:rsidR="003347D6" w:rsidRPr="00A8582B" w:rsidRDefault="003347D6" w:rsidP="00A8582B">
      <w:pPr>
        <w:pStyle w:val="Corpodetexto"/>
        <w:ind w:left="2836"/>
        <w:jc w:val="both"/>
        <w:rPr>
          <w:rFonts w:asciiTheme="minorHAnsi" w:hAnsiTheme="minorHAnsi" w:cstheme="minorHAnsi"/>
          <w:sz w:val="22"/>
          <w:lang w:val="en-US" w:eastAsia="en-US"/>
        </w:rPr>
      </w:pPr>
    </w:p>
    <w:p w:rsidR="003347D6" w:rsidRPr="00A8582B" w:rsidRDefault="003347D6" w:rsidP="00A8582B">
      <w:pPr>
        <w:pStyle w:val="Corpodetexto"/>
        <w:ind w:left="2836"/>
        <w:jc w:val="both"/>
        <w:rPr>
          <w:rFonts w:asciiTheme="minorHAnsi" w:hAnsiTheme="minorHAnsi" w:cstheme="minorHAnsi"/>
          <w:sz w:val="22"/>
          <w:lang w:val="en-US" w:eastAsia="en-US"/>
        </w:rPr>
      </w:pPr>
      <w:r w:rsidRPr="00A8582B">
        <w:rPr>
          <w:rFonts w:asciiTheme="minorHAnsi" w:hAnsiTheme="minorHAnsi" w:cstheme="minorHAnsi"/>
          <w:sz w:val="22"/>
          <w:lang w:val="en-US" w:eastAsia="en-US"/>
        </w:rPr>
        <w:t>§ 1º. Para confirmação da alteração da capacidade psicomotora pelo agente da Autoridade de Trânsito, deverá ser considerado não somente um sinal, mas um conjunto de sinais que comprovem a situação do condutor.</w:t>
      </w:r>
    </w:p>
    <w:p w:rsidR="003347D6" w:rsidRPr="00A8582B" w:rsidRDefault="003347D6" w:rsidP="00A8582B">
      <w:pPr>
        <w:pStyle w:val="Corpodetexto"/>
        <w:ind w:left="2836"/>
        <w:jc w:val="both"/>
        <w:rPr>
          <w:rFonts w:asciiTheme="minorHAnsi" w:hAnsiTheme="minorHAnsi" w:cstheme="minorHAnsi"/>
          <w:sz w:val="22"/>
          <w:lang w:val="en-US" w:eastAsia="en-US"/>
        </w:rPr>
      </w:pPr>
    </w:p>
    <w:p w:rsidR="003347D6" w:rsidRPr="003347D6" w:rsidRDefault="003347D6" w:rsidP="00A8582B">
      <w:pPr>
        <w:pStyle w:val="Corpodetexto"/>
        <w:ind w:left="2836"/>
        <w:jc w:val="both"/>
        <w:rPr>
          <w:lang w:val="en-US" w:eastAsia="en-US"/>
        </w:rPr>
      </w:pPr>
      <w:r w:rsidRPr="00A8582B">
        <w:rPr>
          <w:rFonts w:asciiTheme="minorHAnsi" w:hAnsiTheme="minorHAnsi" w:cstheme="minorHAnsi"/>
          <w:sz w:val="22"/>
          <w:lang w:val="en-US" w:eastAsia="en-US"/>
        </w:rPr>
        <w:t>§ 2º. Os sinais de alteração da capacidade psicomotora de que trata o inciso II deverão ser descritos no auto de infração ou em termo específico que contenha as informações mínimas indicadas no Anexo II, o qual deverá acompanhar o auto de infração.”</w:t>
      </w:r>
    </w:p>
    <w:p w:rsidR="003347D6" w:rsidRPr="003347D6" w:rsidRDefault="003347D6" w:rsidP="008B5006">
      <w:pPr>
        <w:pStyle w:val="Corpodetexto"/>
        <w:jc w:val="both"/>
        <w:rPr>
          <w:lang w:val="en-US" w:eastAsia="en-US"/>
        </w:rPr>
      </w:pPr>
    </w:p>
    <w:p w:rsidR="003347D6" w:rsidRPr="003347D6" w:rsidRDefault="003E7C7F" w:rsidP="008B5006">
      <w:pPr>
        <w:pStyle w:val="Corpodetexto"/>
        <w:jc w:val="both"/>
        <w:rPr>
          <w:lang w:val="en-US" w:eastAsia="en-US"/>
        </w:rPr>
      </w:pPr>
      <w:r>
        <w:rPr>
          <w:lang w:val="en-US" w:eastAsia="en-US"/>
        </w:rPr>
        <w:t xml:space="preserve"> </w:t>
      </w:r>
      <w:r>
        <w:rPr>
          <w:lang w:val="en-US" w:eastAsia="en-US"/>
        </w:rPr>
        <w:tab/>
      </w:r>
      <w:r>
        <w:rPr>
          <w:lang w:val="en-US" w:eastAsia="en-US"/>
        </w:rPr>
        <w:tab/>
      </w:r>
      <w:r>
        <w:rPr>
          <w:lang w:val="en-US" w:eastAsia="en-US"/>
        </w:rPr>
        <w:tab/>
      </w:r>
      <w:r w:rsidR="003347D6" w:rsidRPr="003347D6">
        <w:rPr>
          <w:lang w:val="en-US" w:eastAsia="en-US"/>
        </w:rPr>
        <w:t>Nesse sentido, verifica-se que o art. 277, caput, do CTB, previu que todo condutor de veículo que for alvo de fiscalização de trânsito, sob suspeita de dirigir sob influência de álcool, será submetido a exames para certificar seu estado.</w:t>
      </w:r>
    </w:p>
    <w:p w:rsidR="003347D6" w:rsidRPr="003347D6" w:rsidRDefault="003347D6" w:rsidP="008B5006">
      <w:pPr>
        <w:pStyle w:val="Corpodetexto"/>
        <w:jc w:val="both"/>
        <w:rPr>
          <w:lang w:val="en-US" w:eastAsia="en-US"/>
        </w:rPr>
      </w:pPr>
    </w:p>
    <w:p w:rsidR="003347D6" w:rsidRPr="003347D6" w:rsidRDefault="003E7C7F" w:rsidP="008B5006">
      <w:pPr>
        <w:pStyle w:val="Corpodetexto"/>
        <w:jc w:val="both"/>
        <w:rPr>
          <w:lang w:val="en-US" w:eastAsia="en-US"/>
        </w:rPr>
      </w:pPr>
      <w:r>
        <w:rPr>
          <w:lang w:val="en-US" w:eastAsia="en-US"/>
        </w:rPr>
        <w:t xml:space="preserve"> </w:t>
      </w:r>
      <w:r>
        <w:rPr>
          <w:lang w:val="en-US" w:eastAsia="en-US"/>
        </w:rPr>
        <w:tab/>
      </w:r>
      <w:r>
        <w:rPr>
          <w:lang w:val="en-US" w:eastAsia="en-US"/>
        </w:rPr>
        <w:tab/>
      </w:r>
      <w:r>
        <w:rPr>
          <w:lang w:val="en-US" w:eastAsia="en-US"/>
        </w:rPr>
        <w:tab/>
      </w:r>
      <w:r w:rsidR="003347D6" w:rsidRPr="003347D6">
        <w:rPr>
          <w:lang w:val="en-US" w:eastAsia="en-US"/>
        </w:rPr>
        <w:t>A propósito:</w:t>
      </w:r>
    </w:p>
    <w:p w:rsidR="003347D6" w:rsidRPr="003347D6" w:rsidRDefault="003347D6" w:rsidP="008B5006">
      <w:pPr>
        <w:pStyle w:val="Corpodetexto"/>
        <w:jc w:val="both"/>
        <w:rPr>
          <w:lang w:val="en-US" w:eastAsia="en-US"/>
        </w:rPr>
      </w:pPr>
    </w:p>
    <w:p w:rsidR="003347D6" w:rsidRPr="003E7C7F" w:rsidRDefault="003347D6" w:rsidP="003E7C7F">
      <w:pPr>
        <w:pStyle w:val="Corpodetexto"/>
        <w:ind w:left="2836"/>
        <w:jc w:val="both"/>
        <w:rPr>
          <w:rFonts w:asciiTheme="minorHAnsi" w:hAnsiTheme="minorHAnsi" w:cstheme="minorHAnsi"/>
          <w:lang w:val="en-US" w:eastAsia="en-US"/>
        </w:rPr>
      </w:pPr>
      <w:r w:rsidRPr="003E7C7F">
        <w:rPr>
          <w:rFonts w:asciiTheme="minorHAnsi" w:hAnsiTheme="minorHAnsi" w:cstheme="minorHAnsi"/>
          <w:b/>
          <w:sz w:val="22"/>
          <w:lang w:val="en-US" w:eastAsia="en-US"/>
        </w:rPr>
        <w:t>Art. 277.</w:t>
      </w:r>
      <w:r w:rsidRPr="003E7C7F">
        <w:rPr>
          <w:rFonts w:asciiTheme="minorHAnsi" w:hAnsiTheme="minorHAnsi" w:cstheme="minorHAnsi"/>
          <w:sz w:val="22"/>
          <w:lang w:val="en-US" w:eastAsia="en-US"/>
        </w:rPr>
        <w:t xml:space="preserve"> “Todo condutor de veículo automotor, envolvido em acidente de trânsito ou que for alvo de fiscalização de trânsito, sob suspeita de dirigir sob a influência de álcool será submetido </w:t>
      </w:r>
      <w:proofErr w:type="gramStart"/>
      <w:r w:rsidRPr="003E7C7F">
        <w:rPr>
          <w:rFonts w:asciiTheme="minorHAnsi" w:hAnsiTheme="minorHAnsi" w:cstheme="minorHAnsi"/>
          <w:sz w:val="22"/>
          <w:lang w:val="en-US" w:eastAsia="en-US"/>
        </w:rPr>
        <w:t>a testes</w:t>
      </w:r>
      <w:proofErr w:type="gramEnd"/>
      <w:r w:rsidRPr="003E7C7F">
        <w:rPr>
          <w:rFonts w:asciiTheme="minorHAnsi" w:hAnsiTheme="minorHAnsi" w:cstheme="minorHAnsi"/>
          <w:sz w:val="22"/>
          <w:lang w:val="en-US" w:eastAsia="en-US"/>
        </w:rPr>
        <w:t xml:space="preserve"> de alcoolemia, exames clínicos, perícia ou outro exame que, por meios técnicos ou científicos, em aparelhos homologados pelo CONTRAN, permitam certificar seu estado. (Redação dada pela Lei nº 11.275, de 2006).”</w:t>
      </w:r>
    </w:p>
    <w:p w:rsidR="003347D6" w:rsidRPr="003347D6" w:rsidRDefault="003347D6" w:rsidP="008B5006">
      <w:pPr>
        <w:pStyle w:val="Corpodetexto"/>
        <w:jc w:val="both"/>
        <w:rPr>
          <w:lang w:val="en-US" w:eastAsia="en-US"/>
        </w:rPr>
      </w:pPr>
    </w:p>
    <w:p w:rsidR="00E560A0" w:rsidRDefault="003E7C7F" w:rsidP="008B5006">
      <w:pPr>
        <w:pStyle w:val="Corpodetexto"/>
        <w:jc w:val="both"/>
        <w:rPr>
          <w:lang w:val="en-US" w:eastAsia="en-US"/>
        </w:rPr>
      </w:pPr>
      <w:r>
        <w:rPr>
          <w:lang w:val="en-US" w:eastAsia="en-US"/>
        </w:rPr>
        <w:lastRenderedPageBreak/>
        <w:t xml:space="preserve"> </w:t>
      </w:r>
      <w:r>
        <w:rPr>
          <w:lang w:val="en-US" w:eastAsia="en-US"/>
        </w:rPr>
        <w:tab/>
      </w:r>
      <w:r>
        <w:rPr>
          <w:lang w:val="en-US" w:eastAsia="en-US"/>
        </w:rPr>
        <w:tab/>
      </w:r>
      <w:r>
        <w:rPr>
          <w:lang w:val="en-US" w:eastAsia="en-US"/>
        </w:rPr>
        <w:tab/>
      </w:r>
      <w:r w:rsidR="003347D6" w:rsidRPr="003347D6">
        <w:rPr>
          <w:lang w:val="en-US" w:eastAsia="en-US"/>
        </w:rPr>
        <w:t xml:space="preserve">Assim, discutir-se-ia se a modificação da lei permitiria ao agente administrativo, ao seu arbítrio, entender pela submissão de condutor a exames mesmo que não haja suspeita de ingestão de álcool e/ou sinais claros e evidentes de sua embriaguez. </w:t>
      </w:r>
    </w:p>
    <w:p w:rsidR="00E560A0" w:rsidRDefault="00E560A0" w:rsidP="008B5006">
      <w:pPr>
        <w:pStyle w:val="Corpodetexto"/>
        <w:jc w:val="both"/>
        <w:rPr>
          <w:lang w:val="en-US" w:eastAsia="en-US"/>
        </w:rPr>
      </w:pPr>
      <w:r>
        <w:rPr>
          <w:lang w:val="en-US" w:eastAsia="en-US"/>
        </w:rPr>
        <w:t xml:space="preserve"> </w:t>
      </w:r>
      <w:r>
        <w:rPr>
          <w:lang w:val="en-US" w:eastAsia="en-US"/>
        </w:rPr>
        <w:tab/>
      </w:r>
      <w:r>
        <w:rPr>
          <w:lang w:val="en-US" w:eastAsia="en-US"/>
        </w:rPr>
        <w:tab/>
      </w:r>
      <w:r>
        <w:rPr>
          <w:lang w:val="en-US" w:eastAsia="en-US"/>
        </w:rPr>
        <w:tab/>
      </w:r>
    </w:p>
    <w:p w:rsidR="003347D6" w:rsidRPr="003347D6" w:rsidRDefault="00E560A0" w:rsidP="008B5006">
      <w:pPr>
        <w:pStyle w:val="Corpodetexto"/>
        <w:jc w:val="both"/>
        <w:rPr>
          <w:lang w:val="en-US" w:eastAsia="en-US"/>
        </w:rPr>
      </w:pPr>
      <w:r>
        <w:rPr>
          <w:lang w:val="en-US" w:eastAsia="en-US"/>
        </w:rPr>
        <w:t xml:space="preserve"> </w:t>
      </w:r>
      <w:r>
        <w:rPr>
          <w:lang w:val="en-US" w:eastAsia="en-US"/>
        </w:rPr>
        <w:tab/>
      </w:r>
      <w:r>
        <w:rPr>
          <w:lang w:val="en-US" w:eastAsia="en-US"/>
        </w:rPr>
        <w:tab/>
      </w:r>
      <w:r>
        <w:rPr>
          <w:lang w:val="en-US" w:eastAsia="en-US"/>
        </w:rPr>
        <w:tab/>
      </w:r>
      <w:r w:rsidR="003347D6" w:rsidRPr="003347D6">
        <w:rPr>
          <w:lang w:val="en-US" w:eastAsia="en-US"/>
        </w:rPr>
        <w:t>As condutas dos agentes administrativos devem se pautar pelo princípio da razoabilidade e proporcionalidade, não possuindo substrato em autorizações legislativas “em branco”.</w:t>
      </w:r>
    </w:p>
    <w:p w:rsidR="003347D6" w:rsidRPr="003347D6" w:rsidRDefault="003347D6" w:rsidP="008B5006">
      <w:pPr>
        <w:pStyle w:val="Corpodetexto"/>
        <w:jc w:val="both"/>
        <w:rPr>
          <w:lang w:val="en-US" w:eastAsia="en-US"/>
        </w:rPr>
      </w:pPr>
    </w:p>
    <w:p w:rsidR="003347D6" w:rsidRPr="003347D6" w:rsidRDefault="00E560A0" w:rsidP="008B5006">
      <w:pPr>
        <w:pStyle w:val="Corpodetexto"/>
        <w:jc w:val="both"/>
        <w:rPr>
          <w:lang w:val="en-US" w:eastAsia="en-US"/>
        </w:rPr>
      </w:pPr>
      <w:r>
        <w:rPr>
          <w:lang w:val="en-US" w:eastAsia="en-US"/>
        </w:rPr>
        <w:t xml:space="preserve"> </w:t>
      </w:r>
      <w:r>
        <w:rPr>
          <w:lang w:val="en-US" w:eastAsia="en-US"/>
        </w:rPr>
        <w:tab/>
      </w:r>
      <w:r>
        <w:rPr>
          <w:lang w:val="en-US" w:eastAsia="en-US"/>
        </w:rPr>
        <w:tab/>
      </w:r>
      <w:r>
        <w:rPr>
          <w:lang w:val="en-US" w:eastAsia="en-US"/>
        </w:rPr>
        <w:tab/>
      </w:r>
      <w:r w:rsidR="003347D6" w:rsidRPr="003347D6">
        <w:rPr>
          <w:lang w:val="en-US" w:eastAsia="en-US"/>
        </w:rPr>
        <w:t xml:space="preserve">Não obstante a necessidade de suspeita de ingestão de álcool enquanto na direção, não há qualquer anotação no sentido de que no momento da </w:t>
      </w:r>
      <w:r>
        <w:rPr>
          <w:lang w:val="en-US" w:eastAsia="en-US"/>
        </w:rPr>
        <w:t>autuação</w:t>
      </w:r>
      <w:r w:rsidR="003347D6" w:rsidRPr="003347D6">
        <w:rPr>
          <w:lang w:val="en-US" w:eastAsia="en-US"/>
        </w:rPr>
        <w:t xml:space="preserve"> havia sinais de embriaguez ou mesmo de recipientes de bebidas no veículo.</w:t>
      </w:r>
    </w:p>
    <w:p w:rsidR="003347D6" w:rsidRPr="003347D6" w:rsidRDefault="003347D6" w:rsidP="008B5006">
      <w:pPr>
        <w:pStyle w:val="Corpodetexto"/>
        <w:jc w:val="both"/>
        <w:rPr>
          <w:lang w:val="en-US" w:eastAsia="en-US"/>
        </w:rPr>
      </w:pPr>
    </w:p>
    <w:p w:rsidR="003347D6" w:rsidRPr="003347D6" w:rsidRDefault="00E560A0" w:rsidP="008B5006">
      <w:pPr>
        <w:pStyle w:val="Corpodetexto"/>
        <w:jc w:val="both"/>
        <w:rPr>
          <w:lang w:val="en-US" w:eastAsia="en-US"/>
        </w:rPr>
      </w:pPr>
      <w:r>
        <w:rPr>
          <w:lang w:val="en-US" w:eastAsia="en-US"/>
        </w:rPr>
        <w:t xml:space="preserve"> </w:t>
      </w:r>
      <w:r>
        <w:rPr>
          <w:lang w:val="en-US" w:eastAsia="en-US"/>
        </w:rPr>
        <w:tab/>
      </w:r>
      <w:r>
        <w:rPr>
          <w:lang w:val="en-US" w:eastAsia="en-US"/>
        </w:rPr>
        <w:tab/>
      </w:r>
      <w:r>
        <w:rPr>
          <w:lang w:val="en-US" w:eastAsia="en-US"/>
        </w:rPr>
        <w:tab/>
      </w:r>
      <w:r w:rsidR="003347D6" w:rsidRPr="003347D6">
        <w:rPr>
          <w:lang w:val="en-US" w:eastAsia="en-US"/>
        </w:rPr>
        <w:t>Ainda, não foi o recorrente devidamente encaminhado à realização de demais exames clínicos que pudessem comprovar seu estado alcoólico, conforme determinação do artigo supracitado. Deste modo, não restou comprovado seu estado alcoólico e sua capacidade psicomotora alterada, não devendo assim incorrer em penalidade administrativa. Ressalta-se o fato de o recorrente já ter incorrido na penalidade multa, frisa-se indevida, tendo pago a fim de pôr termo a tal problema.</w:t>
      </w:r>
    </w:p>
    <w:p w:rsidR="003347D6" w:rsidRPr="003347D6" w:rsidRDefault="003347D6" w:rsidP="008B5006">
      <w:pPr>
        <w:pStyle w:val="Corpodetexto"/>
        <w:jc w:val="both"/>
        <w:rPr>
          <w:lang w:val="en-US" w:eastAsia="en-US"/>
        </w:rPr>
      </w:pPr>
    </w:p>
    <w:p w:rsidR="003347D6" w:rsidRPr="003347D6" w:rsidRDefault="00E560A0" w:rsidP="008B5006">
      <w:pPr>
        <w:pStyle w:val="Corpodetexto"/>
        <w:jc w:val="both"/>
        <w:rPr>
          <w:lang w:val="en-US" w:eastAsia="en-US"/>
        </w:rPr>
      </w:pPr>
      <w:r>
        <w:rPr>
          <w:lang w:val="en-US" w:eastAsia="en-US"/>
        </w:rPr>
        <w:t xml:space="preserve"> </w:t>
      </w:r>
      <w:r>
        <w:rPr>
          <w:lang w:val="en-US" w:eastAsia="en-US"/>
        </w:rPr>
        <w:tab/>
      </w:r>
      <w:r>
        <w:rPr>
          <w:lang w:val="en-US" w:eastAsia="en-US"/>
        </w:rPr>
        <w:tab/>
      </w:r>
      <w:r>
        <w:rPr>
          <w:lang w:val="en-US" w:eastAsia="en-US"/>
        </w:rPr>
        <w:tab/>
      </w:r>
      <w:r w:rsidR="003347D6" w:rsidRPr="003347D6">
        <w:rPr>
          <w:lang w:val="en-US" w:eastAsia="en-US"/>
        </w:rPr>
        <w:t>Deste modo, não se pode aplicar a penalidade tão somente pela recusa em realizar o teste do bafômetro, uma vez que é assegurado aos indivíduos o direito de não produzir prova contra si mesmo, direito previsto no Pacto de San José da Costa Rica (do qual o Brasil é signatário).</w:t>
      </w:r>
    </w:p>
    <w:p w:rsidR="003347D6" w:rsidRPr="003347D6" w:rsidRDefault="003347D6" w:rsidP="008B5006">
      <w:pPr>
        <w:pStyle w:val="Corpodetexto"/>
        <w:jc w:val="both"/>
        <w:rPr>
          <w:lang w:val="en-US" w:eastAsia="en-US"/>
        </w:rPr>
      </w:pPr>
    </w:p>
    <w:p w:rsidR="003347D6" w:rsidRPr="003347D6" w:rsidRDefault="00E560A0" w:rsidP="008B5006">
      <w:pPr>
        <w:pStyle w:val="Corpodetexto"/>
        <w:jc w:val="both"/>
        <w:rPr>
          <w:lang w:val="en-US" w:eastAsia="en-US"/>
        </w:rPr>
      </w:pPr>
      <w:r>
        <w:rPr>
          <w:lang w:val="en-US" w:eastAsia="en-US"/>
        </w:rPr>
        <w:t xml:space="preserve"> </w:t>
      </w:r>
      <w:r>
        <w:rPr>
          <w:lang w:val="en-US" w:eastAsia="en-US"/>
        </w:rPr>
        <w:tab/>
      </w:r>
      <w:r>
        <w:rPr>
          <w:lang w:val="en-US" w:eastAsia="en-US"/>
        </w:rPr>
        <w:tab/>
      </w:r>
      <w:r>
        <w:rPr>
          <w:lang w:val="en-US" w:eastAsia="en-US"/>
        </w:rPr>
        <w:tab/>
      </w:r>
      <w:r w:rsidR="003347D6" w:rsidRPr="003347D6">
        <w:rPr>
          <w:lang w:val="en-US" w:eastAsia="en-US"/>
        </w:rPr>
        <w:t>Quanto ao teor do § 3º do art. 277 quando dispõe que serão aplicadas as penalidades de direção sob influência de álcool a quem se recusar a submeter-se aos exames pertinentes, lembre-se que por regra de hermenêutica os parágrafos devem ser interpretados em consonância com o caput, que, reitere-se, estabeleceu como verdadeiro pré requisito a suspeita de ingestão de álcool ao dirigir, o que não pôde ser constatado neste caso.</w:t>
      </w:r>
    </w:p>
    <w:p w:rsidR="003347D6" w:rsidRPr="003347D6" w:rsidRDefault="003347D6" w:rsidP="008B5006">
      <w:pPr>
        <w:pStyle w:val="Corpodetexto"/>
        <w:jc w:val="both"/>
        <w:rPr>
          <w:lang w:val="en-US" w:eastAsia="en-US"/>
        </w:rPr>
      </w:pPr>
    </w:p>
    <w:p w:rsidR="003347D6" w:rsidRPr="003347D6" w:rsidRDefault="001B31BF" w:rsidP="008B5006">
      <w:pPr>
        <w:pStyle w:val="Corpodetexto"/>
        <w:jc w:val="both"/>
        <w:rPr>
          <w:lang w:val="en-US" w:eastAsia="en-US"/>
        </w:rPr>
      </w:pPr>
      <w:r>
        <w:rPr>
          <w:lang w:val="en-US" w:eastAsia="en-US"/>
        </w:rPr>
        <w:t xml:space="preserve"> </w:t>
      </w:r>
      <w:r>
        <w:rPr>
          <w:lang w:val="en-US" w:eastAsia="en-US"/>
        </w:rPr>
        <w:tab/>
      </w:r>
      <w:r>
        <w:rPr>
          <w:lang w:val="en-US" w:eastAsia="en-US"/>
        </w:rPr>
        <w:tab/>
      </w:r>
      <w:r>
        <w:rPr>
          <w:lang w:val="en-US" w:eastAsia="en-US"/>
        </w:rPr>
        <w:tab/>
      </w:r>
      <w:r w:rsidR="003347D6" w:rsidRPr="003347D6">
        <w:rPr>
          <w:lang w:val="en-US" w:eastAsia="en-US"/>
        </w:rPr>
        <w:t>Importante ainda se faz salientar que também não deve o recorrente incorrer no crime tipificado no artigo 306 do CTB, uma vez que não houve maneira de ser verificada qualquer quantidade de álcool, havendo apenas a recusa ao teste etilômetro e em nenhum momento houve a recusa ao exame de sangue.</w:t>
      </w:r>
    </w:p>
    <w:p w:rsidR="003347D6" w:rsidRPr="003347D6" w:rsidRDefault="003347D6" w:rsidP="008B5006">
      <w:pPr>
        <w:pStyle w:val="Corpodetexto"/>
        <w:jc w:val="both"/>
        <w:rPr>
          <w:lang w:val="en-US" w:eastAsia="en-US"/>
        </w:rPr>
      </w:pPr>
    </w:p>
    <w:p w:rsidR="003347D6" w:rsidRPr="001B31BF" w:rsidRDefault="003347D6" w:rsidP="001B31BF">
      <w:pPr>
        <w:pStyle w:val="Corpodetexto"/>
        <w:ind w:left="2836"/>
        <w:jc w:val="both"/>
        <w:rPr>
          <w:rFonts w:asciiTheme="minorHAnsi" w:hAnsiTheme="minorHAnsi" w:cstheme="minorHAnsi"/>
          <w:sz w:val="22"/>
          <w:lang w:val="en-US" w:eastAsia="en-US"/>
        </w:rPr>
      </w:pPr>
      <w:r w:rsidRPr="001B31BF">
        <w:rPr>
          <w:rFonts w:asciiTheme="minorHAnsi" w:hAnsiTheme="minorHAnsi" w:cstheme="minorHAnsi"/>
          <w:b/>
          <w:sz w:val="22"/>
          <w:lang w:val="en-US" w:eastAsia="en-US"/>
        </w:rPr>
        <w:t xml:space="preserve">Art. 306. </w:t>
      </w:r>
      <w:r w:rsidRPr="001B31BF">
        <w:rPr>
          <w:rFonts w:asciiTheme="minorHAnsi" w:hAnsiTheme="minorHAnsi" w:cstheme="minorHAnsi"/>
          <w:sz w:val="22"/>
          <w:lang w:val="en-US" w:eastAsia="en-US"/>
        </w:rPr>
        <w:t>“Conduzir veículo automotor com capacidade psicomotora alterada em razão da influência de álcool ou de outra substância psicoativa que determine dependência:</w:t>
      </w:r>
    </w:p>
    <w:p w:rsidR="003347D6" w:rsidRPr="001B31BF" w:rsidRDefault="003347D6" w:rsidP="001B31BF">
      <w:pPr>
        <w:pStyle w:val="Corpodetexto"/>
        <w:ind w:left="2836"/>
        <w:jc w:val="both"/>
        <w:rPr>
          <w:rFonts w:asciiTheme="minorHAnsi" w:hAnsiTheme="minorHAnsi" w:cstheme="minorHAnsi"/>
          <w:sz w:val="22"/>
          <w:lang w:val="en-US" w:eastAsia="en-US"/>
        </w:rPr>
      </w:pPr>
    </w:p>
    <w:p w:rsidR="003347D6" w:rsidRPr="001B31BF" w:rsidRDefault="003347D6" w:rsidP="001B31BF">
      <w:pPr>
        <w:pStyle w:val="Corpodetexto"/>
        <w:ind w:left="2836"/>
        <w:jc w:val="both"/>
        <w:rPr>
          <w:rFonts w:asciiTheme="minorHAnsi" w:hAnsiTheme="minorHAnsi" w:cstheme="minorHAnsi"/>
          <w:sz w:val="22"/>
          <w:lang w:val="en-US" w:eastAsia="en-US"/>
        </w:rPr>
      </w:pPr>
      <w:r w:rsidRPr="001B31BF">
        <w:rPr>
          <w:rFonts w:asciiTheme="minorHAnsi" w:hAnsiTheme="minorHAnsi" w:cstheme="minorHAnsi"/>
          <w:sz w:val="22"/>
          <w:lang w:val="en-US" w:eastAsia="en-US"/>
        </w:rPr>
        <w:t>Penas – detenção, de seis meses a três anos, multa e suspensão ou proibição de se obter a permissão ou a habilitação para dirigir veículo automotor.</w:t>
      </w:r>
    </w:p>
    <w:p w:rsidR="003347D6" w:rsidRPr="001B31BF" w:rsidRDefault="003347D6" w:rsidP="001B31BF">
      <w:pPr>
        <w:pStyle w:val="Corpodetexto"/>
        <w:ind w:left="2836"/>
        <w:jc w:val="both"/>
        <w:rPr>
          <w:rFonts w:asciiTheme="minorHAnsi" w:hAnsiTheme="minorHAnsi" w:cstheme="minorHAnsi"/>
          <w:sz w:val="22"/>
          <w:lang w:val="en-US" w:eastAsia="en-US"/>
        </w:rPr>
      </w:pPr>
    </w:p>
    <w:p w:rsidR="003347D6" w:rsidRPr="001B31BF" w:rsidRDefault="003347D6" w:rsidP="001B31BF">
      <w:pPr>
        <w:pStyle w:val="Corpodetexto"/>
        <w:ind w:left="2836"/>
        <w:jc w:val="both"/>
        <w:rPr>
          <w:rFonts w:asciiTheme="minorHAnsi" w:hAnsiTheme="minorHAnsi" w:cstheme="minorHAnsi"/>
          <w:sz w:val="22"/>
          <w:lang w:val="en-US" w:eastAsia="en-US"/>
        </w:rPr>
      </w:pPr>
      <w:r w:rsidRPr="001B31BF">
        <w:rPr>
          <w:rFonts w:asciiTheme="minorHAnsi" w:hAnsiTheme="minorHAnsi" w:cstheme="minorHAnsi"/>
          <w:sz w:val="22"/>
          <w:lang w:val="en-US" w:eastAsia="en-US"/>
        </w:rPr>
        <w:t>§ 1º. As condutas previstas no caput serão constatadas por:</w:t>
      </w:r>
    </w:p>
    <w:p w:rsidR="003347D6" w:rsidRPr="001B31BF" w:rsidRDefault="003347D6" w:rsidP="001B31BF">
      <w:pPr>
        <w:pStyle w:val="Corpodetexto"/>
        <w:ind w:left="2836"/>
        <w:jc w:val="both"/>
        <w:rPr>
          <w:rFonts w:asciiTheme="minorHAnsi" w:hAnsiTheme="minorHAnsi" w:cstheme="minorHAnsi"/>
          <w:sz w:val="22"/>
          <w:lang w:val="en-US" w:eastAsia="en-US"/>
        </w:rPr>
      </w:pPr>
    </w:p>
    <w:p w:rsidR="003347D6" w:rsidRPr="001B31BF" w:rsidRDefault="003347D6" w:rsidP="001B31BF">
      <w:pPr>
        <w:pStyle w:val="Corpodetexto"/>
        <w:ind w:left="2836"/>
        <w:jc w:val="both"/>
        <w:rPr>
          <w:rFonts w:asciiTheme="minorHAnsi" w:hAnsiTheme="minorHAnsi" w:cstheme="minorHAnsi"/>
          <w:sz w:val="22"/>
          <w:lang w:val="en-US" w:eastAsia="en-US"/>
        </w:rPr>
      </w:pPr>
      <w:r w:rsidRPr="001B31BF">
        <w:rPr>
          <w:rFonts w:asciiTheme="minorHAnsi" w:hAnsiTheme="minorHAnsi" w:cstheme="minorHAnsi"/>
          <w:sz w:val="22"/>
          <w:lang w:val="en-US" w:eastAsia="en-US"/>
        </w:rPr>
        <w:t>I – concentração igual ou superior a 6 decigramas de álcool por litro de sangue ou igual ou superior a 0,3 miligrama de álcool por litro de ar alveolar; ou</w:t>
      </w:r>
    </w:p>
    <w:p w:rsidR="003347D6" w:rsidRPr="001B31BF" w:rsidRDefault="003347D6" w:rsidP="001B31BF">
      <w:pPr>
        <w:pStyle w:val="Corpodetexto"/>
        <w:ind w:left="2836"/>
        <w:jc w:val="both"/>
        <w:rPr>
          <w:rFonts w:asciiTheme="minorHAnsi" w:hAnsiTheme="minorHAnsi" w:cstheme="minorHAnsi"/>
          <w:sz w:val="22"/>
          <w:lang w:val="en-US" w:eastAsia="en-US"/>
        </w:rPr>
      </w:pPr>
    </w:p>
    <w:p w:rsidR="003347D6" w:rsidRPr="001B31BF" w:rsidRDefault="003347D6" w:rsidP="001B31BF">
      <w:pPr>
        <w:pStyle w:val="Corpodetexto"/>
        <w:ind w:left="2836"/>
        <w:jc w:val="both"/>
        <w:rPr>
          <w:rFonts w:asciiTheme="minorHAnsi" w:hAnsiTheme="minorHAnsi" w:cstheme="minorHAnsi"/>
          <w:sz w:val="22"/>
          <w:lang w:val="en-US" w:eastAsia="en-US"/>
        </w:rPr>
      </w:pPr>
      <w:r w:rsidRPr="001B31BF">
        <w:rPr>
          <w:rFonts w:asciiTheme="minorHAnsi" w:hAnsiTheme="minorHAnsi" w:cstheme="minorHAnsi"/>
          <w:sz w:val="22"/>
          <w:lang w:val="en-US" w:eastAsia="en-US"/>
        </w:rPr>
        <w:t>II – sinais que indiquem, na forma disciplinada pelo Contran, alteração da capacidade psicomotora.</w:t>
      </w:r>
    </w:p>
    <w:p w:rsidR="003347D6" w:rsidRPr="001B31BF" w:rsidRDefault="003347D6" w:rsidP="001B31BF">
      <w:pPr>
        <w:pStyle w:val="Corpodetexto"/>
        <w:ind w:left="2836"/>
        <w:jc w:val="both"/>
        <w:rPr>
          <w:rFonts w:asciiTheme="minorHAnsi" w:hAnsiTheme="minorHAnsi" w:cstheme="minorHAnsi"/>
          <w:sz w:val="22"/>
          <w:lang w:val="en-US" w:eastAsia="en-US"/>
        </w:rPr>
      </w:pPr>
    </w:p>
    <w:p w:rsidR="003347D6" w:rsidRPr="001B31BF" w:rsidRDefault="003347D6" w:rsidP="001B31BF">
      <w:pPr>
        <w:pStyle w:val="Corpodetexto"/>
        <w:ind w:left="2836"/>
        <w:jc w:val="both"/>
        <w:rPr>
          <w:rFonts w:asciiTheme="minorHAnsi" w:hAnsiTheme="minorHAnsi" w:cstheme="minorHAnsi"/>
          <w:sz w:val="22"/>
          <w:lang w:val="en-US" w:eastAsia="en-US"/>
        </w:rPr>
      </w:pPr>
      <w:r w:rsidRPr="001B31BF">
        <w:rPr>
          <w:rFonts w:asciiTheme="minorHAnsi" w:hAnsiTheme="minorHAnsi" w:cstheme="minorHAnsi"/>
          <w:sz w:val="22"/>
          <w:lang w:val="en-US" w:eastAsia="en-US"/>
        </w:rPr>
        <w:t>§ 2º. A verificação do disposto neste artigo poderá ser obtida mediante teste de alcoolemia, exame clínico, perícia, vídeo, prova testemunhal ou outros meios de prova em direito admitidos, observado o direito à contraprova.</w:t>
      </w:r>
    </w:p>
    <w:p w:rsidR="003347D6" w:rsidRPr="001B31BF" w:rsidRDefault="003347D6" w:rsidP="001B31BF">
      <w:pPr>
        <w:pStyle w:val="Corpodetexto"/>
        <w:ind w:left="2836"/>
        <w:jc w:val="both"/>
        <w:rPr>
          <w:rFonts w:asciiTheme="minorHAnsi" w:hAnsiTheme="minorHAnsi" w:cstheme="minorHAnsi"/>
          <w:sz w:val="22"/>
          <w:lang w:val="en-US" w:eastAsia="en-US"/>
        </w:rPr>
      </w:pPr>
    </w:p>
    <w:p w:rsidR="003347D6" w:rsidRPr="003347D6" w:rsidRDefault="003347D6" w:rsidP="001B31BF">
      <w:pPr>
        <w:pStyle w:val="Corpodetexto"/>
        <w:ind w:left="2836"/>
        <w:jc w:val="both"/>
        <w:rPr>
          <w:lang w:val="en-US" w:eastAsia="en-US"/>
        </w:rPr>
      </w:pPr>
      <w:r w:rsidRPr="001B31BF">
        <w:rPr>
          <w:rFonts w:asciiTheme="minorHAnsi" w:hAnsiTheme="minorHAnsi" w:cstheme="minorHAnsi"/>
          <w:sz w:val="22"/>
          <w:lang w:val="en-US" w:eastAsia="en-US"/>
        </w:rPr>
        <w:t>§ 3º. O Contran disporá sobre a equivalência entre os distintos testes de alcoolemia para efeito de caracterização do crime tipificado neste artigo.”</w:t>
      </w:r>
    </w:p>
    <w:p w:rsidR="003347D6" w:rsidRPr="003347D6" w:rsidRDefault="003347D6" w:rsidP="008B5006">
      <w:pPr>
        <w:pStyle w:val="Corpodetexto"/>
        <w:jc w:val="both"/>
        <w:rPr>
          <w:lang w:val="en-US" w:eastAsia="en-US"/>
        </w:rPr>
      </w:pPr>
    </w:p>
    <w:p w:rsidR="003347D6" w:rsidRPr="003347D6" w:rsidRDefault="001B31BF" w:rsidP="008B5006">
      <w:pPr>
        <w:pStyle w:val="Corpodetexto"/>
        <w:jc w:val="both"/>
        <w:rPr>
          <w:lang w:val="en-US" w:eastAsia="en-US"/>
        </w:rPr>
      </w:pPr>
      <w:r>
        <w:rPr>
          <w:lang w:val="en-US" w:eastAsia="en-US"/>
        </w:rPr>
        <w:lastRenderedPageBreak/>
        <w:t xml:space="preserve"> </w:t>
      </w:r>
      <w:r>
        <w:rPr>
          <w:lang w:val="en-US" w:eastAsia="en-US"/>
        </w:rPr>
        <w:tab/>
      </w:r>
      <w:r>
        <w:rPr>
          <w:lang w:val="en-US" w:eastAsia="en-US"/>
        </w:rPr>
        <w:tab/>
      </w:r>
      <w:r>
        <w:rPr>
          <w:lang w:val="en-US" w:eastAsia="en-US"/>
        </w:rPr>
        <w:tab/>
      </w:r>
      <w:r w:rsidR="003347D6" w:rsidRPr="003347D6">
        <w:rPr>
          <w:lang w:val="en-US" w:eastAsia="en-US"/>
        </w:rPr>
        <w:t xml:space="preserve">Assim sendo, não obstante a relevância dos programas públicos destinados à redução dos acidentes de trânsito, o </w:t>
      </w:r>
      <w:proofErr w:type="gramStart"/>
      <w:r w:rsidR="003347D6" w:rsidRPr="003347D6">
        <w:rPr>
          <w:lang w:val="en-US" w:eastAsia="en-US"/>
        </w:rPr>
        <w:t>auto</w:t>
      </w:r>
      <w:proofErr w:type="gramEnd"/>
      <w:r w:rsidR="003347D6" w:rsidRPr="003347D6">
        <w:rPr>
          <w:lang w:val="en-US" w:eastAsia="en-US"/>
        </w:rPr>
        <w:t xml:space="preserve"> de infração objeto da lide carece de regularidade formal. </w:t>
      </w:r>
      <w:r w:rsidR="00B13004">
        <w:rPr>
          <w:lang w:val="en-US" w:eastAsia="en-US"/>
        </w:rPr>
        <w:t>N</w:t>
      </w:r>
      <w:r w:rsidR="003347D6" w:rsidRPr="003347D6">
        <w:rPr>
          <w:lang w:val="en-US" w:eastAsia="en-US"/>
        </w:rPr>
        <w:t>este sentido</w:t>
      </w:r>
      <w:r w:rsidR="00B13004">
        <w:rPr>
          <w:lang w:val="en-US" w:eastAsia="en-US"/>
        </w:rPr>
        <w:t xml:space="preserve"> o entendimento dos tribunais</w:t>
      </w:r>
      <w:r w:rsidR="003347D6" w:rsidRPr="003347D6">
        <w:rPr>
          <w:lang w:val="en-US" w:eastAsia="en-US"/>
        </w:rPr>
        <w:t>:</w:t>
      </w:r>
    </w:p>
    <w:p w:rsidR="003347D6" w:rsidRPr="003347D6" w:rsidRDefault="003347D6" w:rsidP="008B5006">
      <w:pPr>
        <w:pStyle w:val="Corpodetexto"/>
        <w:jc w:val="both"/>
        <w:rPr>
          <w:lang w:val="en-US" w:eastAsia="en-US"/>
        </w:rPr>
      </w:pPr>
    </w:p>
    <w:p w:rsidR="003347D6" w:rsidRPr="00B13004" w:rsidRDefault="003347D6" w:rsidP="00B13004">
      <w:pPr>
        <w:pStyle w:val="Corpodetexto"/>
        <w:ind w:left="2836"/>
        <w:jc w:val="both"/>
        <w:rPr>
          <w:rFonts w:asciiTheme="minorHAnsi" w:hAnsiTheme="minorHAnsi" w:cstheme="minorHAnsi"/>
          <w:b/>
          <w:sz w:val="22"/>
          <w:lang w:val="en-US" w:eastAsia="en-US"/>
        </w:rPr>
      </w:pPr>
      <w:r w:rsidRPr="00B13004">
        <w:rPr>
          <w:rFonts w:asciiTheme="minorHAnsi" w:hAnsiTheme="minorHAnsi" w:cstheme="minorHAnsi"/>
          <w:b/>
          <w:sz w:val="22"/>
          <w:lang w:val="en-US" w:eastAsia="en-US"/>
        </w:rPr>
        <w:t>“0115251-78.2011.8.19.0001 – APELACAO – 1ª Ementa – DES. MARCOS ALCINO A TORRES – Julgamento: 21/02/2013 – DECIMA NONA CÂMARA CIVEL</w:t>
      </w:r>
      <w:r w:rsidR="00B13004">
        <w:rPr>
          <w:rFonts w:asciiTheme="minorHAnsi" w:hAnsiTheme="minorHAnsi" w:cstheme="minorHAnsi"/>
          <w:b/>
          <w:sz w:val="22"/>
          <w:lang w:val="en-US" w:eastAsia="en-US"/>
        </w:rPr>
        <w:t xml:space="preserve"> </w:t>
      </w:r>
      <w:r w:rsidRPr="00B13004">
        <w:rPr>
          <w:rFonts w:asciiTheme="minorHAnsi" w:hAnsiTheme="minorHAnsi" w:cstheme="minorHAnsi"/>
          <w:b/>
          <w:sz w:val="22"/>
          <w:lang w:val="en-US" w:eastAsia="en-US"/>
        </w:rPr>
        <w:t>Apelação. Ato administrativo. Direito do trânsito. Aplicação das sanções e medidas do art. 165 do CTB (multa, suspensão do direito de dirigir e retenção do veículo)</w:t>
      </w:r>
    </w:p>
    <w:p w:rsidR="003347D6" w:rsidRPr="00B13004" w:rsidRDefault="003347D6" w:rsidP="00B13004">
      <w:pPr>
        <w:pStyle w:val="Corpodetexto"/>
        <w:ind w:left="2836"/>
        <w:jc w:val="both"/>
        <w:rPr>
          <w:rFonts w:asciiTheme="minorHAnsi" w:hAnsiTheme="minorHAnsi" w:cstheme="minorHAnsi"/>
          <w:sz w:val="22"/>
          <w:lang w:val="en-US" w:eastAsia="en-US"/>
        </w:rPr>
      </w:pPr>
    </w:p>
    <w:p w:rsidR="003347D6" w:rsidRPr="00B13004" w:rsidRDefault="003347D6" w:rsidP="00B13004">
      <w:pPr>
        <w:pStyle w:val="Corpodetexto"/>
        <w:ind w:left="2836"/>
        <w:jc w:val="both"/>
        <w:rPr>
          <w:rFonts w:asciiTheme="minorHAnsi" w:hAnsiTheme="minorHAnsi" w:cstheme="minorHAnsi"/>
          <w:sz w:val="22"/>
          <w:lang w:val="en-US" w:eastAsia="en-US"/>
        </w:rPr>
      </w:pPr>
      <w:r w:rsidRPr="00B13004">
        <w:rPr>
          <w:rFonts w:asciiTheme="minorHAnsi" w:hAnsiTheme="minorHAnsi" w:cstheme="minorHAnsi"/>
          <w:sz w:val="22"/>
          <w:lang w:val="en-US" w:eastAsia="en-US"/>
        </w:rPr>
        <w:t>Ao condutor que, alvo de fiscalização policial, recusou-se a submeter-se a exame de alcoolemia, vulgarmente chamado de “teste do bafômetro”. A incidência do § 3º do art. 277 do Código de Trânsito Brasileiro, o qual determina a aplicação dessas penalidades ao condutor recalcitrante, estava limitada, antes do advento da Lei nº 12.760/2012, à condição de estar ele “sob suspeita de dirigir sob a influência de álcool”. Não podendo haver na lei expressão inútil ou inócua, essa cláusula impunha à polícia de trânsito o ônus de, no mínimo, relatar pormenorizadamente as razões por que suspeitava do condutor. Ainda que a referida suspeita envolva juízo consideravelmente subjetivo, e portanto discricionário, daí não segue que possa ser infundada. Na míngua de quaisquer elementos que permitam sequer indicar razões que justificassem pesar sobre o apelante a suspeita de embriaguez, o ato deve ser declarado nulo, porque praticado fora dos limites que a lei atribui ao poder de polícia de trânsito. Provimento do recurso.”</w:t>
      </w:r>
    </w:p>
    <w:p w:rsidR="003347D6" w:rsidRPr="00B13004" w:rsidRDefault="003347D6" w:rsidP="00B13004">
      <w:pPr>
        <w:pStyle w:val="Corpodetexto"/>
        <w:ind w:left="2836"/>
        <w:jc w:val="both"/>
        <w:rPr>
          <w:rFonts w:asciiTheme="minorHAnsi" w:hAnsiTheme="minorHAnsi" w:cstheme="minorHAnsi"/>
          <w:sz w:val="22"/>
          <w:lang w:val="en-US" w:eastAsia="en-US"/>
        </w:rPr>
      </w:pPr>
    </w:p>
    <w:p w:rsidR="003347D6" w:rsidRPr="003347D6" w:rsidRDefault="003347D6" w:rsidP="00B13004">
      <w:pPr>
        <w:pStyle w:val="Corpodetexto"/>
        <w:ind w:left="2836"/>
        <w:jc w:val="both"/>
        <w:rPr>
          <w:lang w:val="en-US" w:eastAsia="en-US"/>
        </w:rPr>
      </w:pPr>
      <w:r w:rsidRPr="00B13004">
        <w:rPr>
          <w:rFonts w:asciiTheme="minorHAnsi" w:hAnsiTheme="minorHAnsi" w:cstheme="minorHAnsi"/>
          <w:b/>
          <w:sz w:val="22"/>
          <w:lang w:val="en-US" w:eastAsia="en-US"/>
        </w:rPr>
        <w:t>“0169918-14.2011.8.19.0001 – APELACAO – 1ª Ementa</w:t>
      </w:r>
      <w:r w:rsidR="00B13004">
        <w:rPr>
          <w:rFonts w:asciiTheme="minorHAnsi" w:hAnsiTheme="minorHAnsi" w:cstheme="minorHAnsi"/>
          <w:b/>
          <w:sz w:val="22"/>
          <w:lang w:val="en-US" w:eastAsia="en-US"/>
        </w:rPr>
        <w:t xml:space="preserve"> - </w:t>
      </w:r>
      <w:r w:rsidRPr="00B13004">
        <w:rPr>
          <w:rFonts w:asciiTheme="minorHAnsi" w:hAnsiTheme="minorHAnsi" w:cstheme="minorHAnsi"/>
          <w:b/>
          <w:sz w:val="22"/>
          <w:lang w:val="en-US" w:eastAsia="en-US"/>
        </w:rPr>
        <w:t>DES. CARLOS SANTOS DE OLIVEIRA – Julgamento: 20/08/2013 – VIGESIMA SEGUNDA CÂMARA CIVEL</w:t>
      </w:r>
      <w:r w:rsidR="00B13004">
        <w:rPr>
          <w:rFonts w:asciiTheme="minorHAnsi" w:hAnsiTheme="minorHAnsi" w:cstheme="minorHAnsi"/>
          <w:b/>
          <w:sz w:val="22"/>
          <w:lang w:val="en-US" w:eastAsia="en-US"/>
        </w:rPr>
        <w:t xml:space="preserve">- </w:t>
      </w:r>
      <w:r w:rsidRPr="00B13004">
        <w:rPr>
          <w:rFonts w:asciiTheme="minorHAnsi" w:hAnsiTheme="minorHAnsi" w:cstheme="minorHAnsi"/>
          <w:b/>
          <w:sz w:val="22"/>
          <w:lang w:val="en-US" w:eastAsia="en-US"/>
        </w:rPr>
        <w:t>AÇÃO DECLARATÓRIA DE NULIDADE DE ATO ADMINISTRATIVO. OPERAÇÃO “LEI SECA”. RECUSA EM REALIZAR TESTE DE ALCOOLEMIA BAFÔMETRO). AUSÊNCIA DE INDICAÇÃO NO AUTO DE INFRAÇÃO DE SINAIS DE EMBRIAGUEZ. ART. 277, CAPUT, DO CÓDIGO DE TRÂNSITO BRASILEIRO. NULIDADE DO AUTO. SENTENÇA DE IMPROCEDÊNCIA DO PEDIDO. REFORMA.</w:t>
      </w:r>
      <w:r w:rsidRPr="00B13004">
        <w:rPr>
          <w:rFonts w:asciiTheme="minorHAnsi" w:hAnsiTheme="minorHAnsi" w:cstheme="minorHAnsi"/>
          <w:sz w:val="22"/>
          <w:lang w:val="en-US" w:eastAsia="en-US"/>
        </w:rPr>
        <w:t xml:space="preserve"> Vigia à época dos fatos narrados a redação dada pela Lei 11.275/2006 ao art. 277, caput, do Código de Trânsito Brasileiro, a dispor que o condutor de veículo alvo de fiscalização seria submetido a exame caso houvesse suspeita de ingestão de álcool. Contudo, no auto de infração impugnado, ou em qualquer outro elemento dos autos, não há anotação de indícios nesse sentido, ao passo que o art. 277, § 3º, do referido diploma (ao prever a penalidade a quem se recusar a realizar o teste do bafômetro), deve ser interpretada em harmonia com o disposto no caput. Por outro lado, sabendo-se que o ato administrativo tem presunção de veracidade e legitimidade, com a indicação de sinais de embriaguez passaria a militar presunção em desfavor do condutor, que poderia ser desfeita com a realização do teste de alcoolemia (bafômetro). Mas diante da ausência de anotação dos referidos indícios, nenhuma presunção foi feita contra o demandante. Finalmente, a recusa em realizar o teste é legítima, diante do direito de não autoincriminação previsto no Pacto de San José da Costa Rica, do qual o Brasil é signatário, não podendo ser aplicada penalidade pela simples negativa de realização. Assim, diante da ausência de regularidade no auto de infração, e sendo legítima a recusa em realizar o teste do bafômetro, mostra-se nulo o auto de infração, devendo ser reformada a sentença. Precedentes. PROVIMENTO DO RECURSO.”</w:t>
      </w:r>
    </w:p>
    <w:p w:rsidR="003347D6" w:rsidRPr="003347D6" w:rsidRDefault="003347D6" w:rsidP="008B5006">
      <w:pPr>
        <w:pStyle w:val="Corpodetexto"/>
        <w:jc w:val="both"/>
        <w:rPr>
          <w:lang w:val="en-US" w:eastAsia="en-US"/>
        </w:rPr>
      </w:pPr>
    </w:p>
    <w:p w:rsidR="003347D6" w:rsidRPr="003347D6" w:rsidRDefault="00B13004" w:rsidP="008B5006">
      <w:pPr>
        <w:pStyle w:val="Corpodetexto"/>
        <w:jc w:val="both"/>
        <w:rPr>
          <w:lang w:val="en-US" w:eastAsia="en-US"/>
        </w:rPr>
      </w:pPr>
      <w:r>
        <w:rPr>
          <w:lang w:val="en-US" w:eastAsia="en-US"/>
        </w:rPr>
        <w:t xml:space="preserve"> </w:t>
      </w:r>
      <w:r>
        <w:rPr>
          <w:lang w:val="en-US" w:eastAsia="en-US"/>
        </w:rPr>
        <w:tab/>
      </w:r>
      <w:r>
        <w:rPr>
          <w:lang w:val="en-US" w:eastAsia="en-US"/>
        </w:rPr>
        <w:tab/>
      </w:r>
      <w:r>
        <w:rPr>
          <w:lang w:val="en-US" w:eastAsia="en-US"/>
        </w:rPr>
        <w:tab/>
      </w:r>
      <w:r w:rsidR="003347D6" w:rsidRPr="003347D6">
        <w:rPr>
          <w:lang w:val="en-US" w:eastAsia="en-US"/>
        </w:rPr>
        <w:t>Cumpre salientar ainda que o recorrente, de boa-fé, realizou o pagamento da multa, a fim de não haver mais transtornos e resolver de pronto a situação em que se encontrara. Frisa-se que tal multa é indevida, já que não restou comprovado seu estado alcoólico.</w:t>
      </w:r>
    </w:p>
    <w:p w:rsidR="003347D6" w:rsidRPr="003347D6" w:rsidRDefault="003347D6" w:rsidP="008B5006">
      <w:pPr>
        <w:pStyle w:val="Corpodetexto"/>
        <w:jc w:val="both"/>
        <w:rPr>
          <w:lang w:val="en-US" w:eastAsia="en-US"/>
        </w:rPr>
      </w:pPr>
    </w:p>
    <w:p w:rsidR="003347D6" w:rsidRPr="003347D6" w:rsidRDefault="00B13004" w:rsidP="008B5006">
      <w:pPr>
        <w:pStyle w:val="Corpodetexto"/>
        <w:jc w:val="both"/>
        <w:rPr>
          <w:lang w:val="en-US" w:eastAsia="en-US"/>
        </w:rPr>
      </w:pPr>
      <w:r>
        <w:rPr>
          <w:lang w:val="en-US" w:eastAsia="en-US"/>
        </w:rPr>
        <w:lastRenderedPageBreak/>
        <w:t xml:space="preserve"> </w:t>
      </w:r>
      <w:r>
        <w:rPr>
          <w:lang w:val="en-US" w:eastAsia="en-US"/>
        </w:rPr>
        <w:tab/>
      </w:r>
      <w:r>
        <w:rPr>
          <w:lang w:val="en-US" w:eastAsia="en-US"/>
        </w:rPr>
        <w:tab/>
      </w:r>
      <w:r>
        <w:rPr>
          <w:lang w:val="en-US" w:eastAsia="en-US"/>
        </w:rPr>
        <w:tab/>
      </w:r>
      <w:r w:rsidR="003347D6" w:rsidRPr="003347D6">
        <w:rPr>
          <w:lang w:val="en-US" w:eastAsia="en-US"/>
        </w:rPr>
        <w:t>Por todo o exposto, não deve incorrer em medida administrativa de suspensão da habilitação contida no artigo 165 do CTB.</w:t>
      </w:r>
    </w:p>
    <w:p w:rsidR="003347D6" w:rsidRPr="003347D6" w:rsidRDefault="003347D6" w:rsidP="008B5006">
      <w:pPr>
        <w:pStyle w:val="Corpodetexto"/>
        <w:jc w:val="both"/>
        <w:rPr>
          <w:lang w:val="en-US" w:eastAsia="en-US"/>
        </w:rPr>
      </w:pPr>
    </w:p>
    <w:p w:rsidR="00D34F59" w:rsidRDefault="00D34F59" w:rsidP="008B5006">
      <w:pPr>
        <w:pStyle w:val="Corpodetexto"/>
        <w:jc w:val="both"/>
        <w:rPr>
          <w:b/>
          <w:lang w:val="en-US" w:eastAsia="en-US"/>
        </w:rPr>
      </w:pPr>
    </w:p>
    <w:p w:rsidR="003347D6" w:rsidRPr="00D34F59" w:rsidRDefault="003347D6" w:rsidP="008B5006">
      <w:pPr>
        <w:pStyle w:val="Corpodetexto"/>
        <w:jc w:val="both"/>
        <w:rPr>
          <w:b/>
          <w:lang w:val="en-US" w:eastAsia="en-US"/>
        </w:rPr>
      </w:pPr>
      <w:r w:rsidRPr="00D34F59">
        <w:rPr>
          <w:b/>
          <w:lang w:val="en-US" w:eastAsia="en-US"/>
        </w:rPr>
        <w:t>IV – DOS PEDIDOS</w:t>
      </w:r>
      <w:r w:rsidR="00D34F59" w:rsidRPr="00D34F59">
        <w:rPr>
          <w:b/>
          <w:lang w:val="en-US" w:eastAsia="en-US"/>
        </w:rPr>
        <w:t>:</w:t>
      </w:r>
    </w:p>
    <w:p w:rsidR="003347D6" w:rsidRPr="003347D6" w:rsidRDefault="003347D6" w:rsidP="008B5006">
      <w:pPr>
        <w:pStyle w:val="Corpodetexto"/>
        <w:jc w:val="both"/>
        <w:rPr>
          <w:lang w:val="en-US" w:eastAsia="en-US"/>
        </w:rPr>
      </w:pPr>
    </w:p>
    <w:p w:rsidR="003347D6" w:rsidRPr="003347D6" w:rsidRDefault="003347D6" w:rsidP="008B5006">
      <w:pPr>
        <w:pStyle w:val="Corpodetexto"/>
        <w:jc w:val="both"/>
        <w:rPr>
          <w:lang w:val="en-US" w:eastAsia="en-US"/>
        </w:rPr>
      </w:pPr>
      <w:r w:rsidRPr="003347D6">
        <w:rPr>
          <w:lang w:val="en-US" w:eastAsia="en-US"/>
        </w:rPr>
        <w:t>Por todo exposto, requer:</w:t>
      </w:r>
    </w:p>
    <w:p w:rsidR="003347D6" w:rsidRPr="003347D6" w:rsidRDefault="003347D6" w:rsidP="008B5006">
      <w:pPr>
        <w:pStyle w:val="Corpodetexto"/>
        <w:jc w:val="both"/>
        <w:rPr>
          <w:lang w:val="en-US" w:eastAsia="en-US"/>
        </w:rPr>
      </w:pPr>
    </w:p>
    <w:p w:rsidR="003347D6" w:rsidRPr="003347D6" w:rsidRDefault="003347D6" w:rsidP="008B5006">
      <w:pPr>
        <w:pStyle w:val="Corpodetexto"/>
        <w:jc w:val="both"/>
        <w:rPr>
          <w:lang w:val="en-US" w:eastAsia="en-US"/>
        </w:rPr>
      </w:pPr>
      <w:r w:rsidRPr="003347D6">
        <w:rPr>
          <w:lang w:val="en-US" w:eastAsia="en-US"/>
        </w:rPr>
        <w:t>a) Seja mantida a CNH do Recorrente até que se esgotem todas as possibilidades do mesmo exercer seu amplo direito de defesa, conforme dicção do artigo 265 do CTB c/c artigo 5º, inciso LV, da Constituição Federal;</w:t>
      </w:r>
    </w:p>
    <w:p w:rsidR="003347D6" w:rsidRPr="003347D6" w:rsidRDefault="003347D6" w:rsidP="008B5006">
      <w:pPr>
        <w:pStyle w:val="Corpodetexto"/>
        <w:jc w:val="both"/>
        <w:rPr>
          <w:lang w:val="en-US" w:eastAsia="en-US"/>
        </w:rPr>
      </w:pPr>
    </w:p>
    <w:p w:rsidR="003347D6" w:rsidRPr="003347D6" w:rsidRDefault="003347D6" w:rsidP="008B5006">
      <w:pPr>
        <w:pStyle w:val="Corpodetexto"/>
        <w:jc w:val="both"/>
        <w:rPr>
          <w:lang w:val="en-US" w:eastAsia="en-US"/>
        </w:rPr>
      </w:pPr>
      <w:r w:rsidRPr="003347D6">
        <w:rPr>
          <w:lang w:val="en-US" w:eastAsia="en-US"/>
        </w:rPr>
        <w:t>b) Sejam acolhidas as preliminares, não incorrendo o recorrente em penalidade administrativa contida no artigo 165 CT</w:t>
      </w:r>
      <w:r w:rsidR="00D34F59">
        <w:rPr>
          <w:lang w:val="en-US" w:eastAsia="en-US"/>
        </w:rPr>
        <w:t xml:space="preserve">B pela falta de comprovação do seu </w:t>
      </w:r>
      <w:r w:rsidRPr="003347D6">
        <w:rPr>
          <w:lang w:val="en-US" w:eastAsia="en-US"/>
        </w:rPr>
        <w:t>estado alcoólico bem como falta de indicações de alteração da atividade psicomotora, em desconformidade com o artigo 3º e 5º da Resolução 432 CONTRAN, conforme já exposto;</w:t>
      </w:r>
    </w:p>
    <w:p w:rsidR="003347D6" w:rsidRPr="003347D6" w:rsidRDefault="003347D6" w:rsidP="008B5006">
      <w:pPr>
        <w:pStyle w:val="Corpodetexto"/>
        <w:jc w:val="both"/>
        <w:rPr>
          <w:lang w:val="en-US" w:eastAsia="en-US"/>
        </w:rPr>
      </w:pPr>
    </w:p>
    <w:p w:rsidR="003347D6" w:rsidRPr="003347D6" w:rsidRDefault="003347D6" w:rsidP="008B5006">
      <w:pPr>
        <w:pStyle w:val="Corpodetexto"/>
        <w:jc w:val="both"/>
        <w:rPr>
          <w:lang w:val="en-US" w:eastAsia="en-US"/>
        </w:rPr>
      </w:pPr>
      <w:r w:rsidRPr="003347D6">
        <w:rPr>
          <w:lang w:val="en-US" w:eastAsia="en-US"/>
        </w:rPr>
        <w:t>c) Seja o presente recurso julgado TOTALMENTE PROCEDENTE, declarando o auto de infração objeto da lide INSUBSISTENTE, gerando assim a ANULAÇÃO E ARQUIVAMENTO do mesmo e de suas penalidades, vez que não restou comprovado que o requerente estava sob efeito de álcool, não havendo qualquer anotação sobre seu estado alcoólico ao volante;</w:t>
      </w:r>
    </w:p>
    <w:p w:rsidR="003347D6" w:rsidRPr="003347D6" w:rsidRDefault="003347D6" w:rsidP="008B5006">
      <w:pPr>
        <w:pStyle w:val="Corpodetexto"/>
        <w:jc w:val="both"/>
        <w:rPr>
          <w:lang w:val="en-US" w:eastAsia="en-US"/>
        </w:rPr>
      </w:pPr>
    </w:p>
    <w:p w:rsidR="003347D6" w:rsidRPr="003347D6" w:rsidRDefault="003347D6" w:rsidP="008B5006">
      <w:pPr>
        <w:pStyle w:val="Corpodetexto"/>
        <w:jc w:val="both"/>
        <w:rPr>
          <w:lang w:val="en-US" w:eastAsia="en-US"/>
        </w:rPr>
      </w:pPr>
      <w:r w:rsidRPr="003347D6">
        <w:rPr>
          <w:lang w:val="en-US" w:eastAsia="en-US"/>
        </w:rPr>
        <w:t>d) Seja restituído o valor pago pela multa incorrida por suposta infração contida no artigo 165 CTB por todo exposto, já que não restou comprovado seu estado alcoólico nem alterações psicomotoras enquanto dirigia bem como apresenta falhas quanto ao procedimento de encaminhamento do recorrente a demais exames, como o de sangue, que poderiam ter atestado seu estado alcoólico. Assim, requer que seja restituído o valor integral da multa;</w:t>
      </w:r>
    </w:p>
    <w:p w:rsidR="003347D6" w:rsidRPr="003347D6" w:rsidRDefault="003347D6" w:rsidP="008B5006">
      <w:pPr>
        <w:pStyle w:val="Corpodetexto"/>
        <w:jc w:val="both"/>
        <w:rPr>
          <w:lang w:val="en-US" w:eastAsia="en-US"/>
        </w:rPr>
      </w:pPr>
    </w:p>
    <w:p w:rsidR="003347D6" w:rsidRPr="003347D6" w:rsidRDefault="003347D6" w:rsidP="008B5006">
      <w:pPr>
        <w:pStyle w:val="Corpodetexto"/>
        <w:jc w:val="both"/>
        <w:rPr>
          <w:lang w:val="en-US" w:eastAsia="en-US"/>
        </w:rPr>
      </w:pPr>
      <w:r w:rsidRPr="003347D6">
        <w:rPr>
          <w:lang w:val="en-US" w:eastAsia="en-US"/>
        </w:rPr>
        <w:t xml:space="preserve">e) </w:t>
      </w:r>
      <w:r w:rsidR="00D34F59">
        <w:rPr>
          <w:lang w:val="en-US" w:eastAsia="en-US"/>
        </w:rPr>
        <w:t>Em n</w:t>
      </w:r>
      <w:r w:rsidRPr="003347D6">
        <w:rPr>
          <w:lang w:val="en-US" w:eastAsia="en-US"/>
        </w:rPr>
        <w:t>ão s</w:t>
      </w:r>
      <w:r w:rsidR="00D34F59">
        <w:rPr>
          <w:lang w:val="en-US" w:eastAsia="en-US"/>
        </w:rPr>
        <w:t>endo</w:t>
      </w:r>
      <w:r w:rsidRPr="003347D6">
        <w:rPr>
          <w:lang w:val="en-US" w:eastAsia="en-US"/>
        </w:rPr>
        <w:t xml:space="preserve"> julgado em até 30 (trinta) dias da data de seu protocolo, na conformidade do art. 285, parágrafo 3º do CTB, requer seja atribuído efeito</w:t>
      </w:r>
      <w:r w:rsidR="00D34F59">
        <w:rPr>
          <w:lang w:val="en-US" w:eastAsia="en-US"/>
        </w:rPr>
        <w:t xml:space="preserve"> </w:t>
      </w:r>
      <w:r w:rsidRPr="003347D6">
        <w:rPr>
          <w:lang w:val="en-US" w:eastAsia="en-US"/>
        </w:rPr>
        <w:t>suspensivo, abstendo-se de lançar qualquer restrição, inclusive para fins de</w:t>
      </w:r>
      <w:bookmarkStart w:id="1" w:name="_GoBack"/>
      <w:bookmarkEnd w:id="1"/>
      <w:r w:rsidRPr="003347D6">
        <w:rPr>
          <w:lang w:val="en-US" w:eastAsia="en-US"/>
        </w:rPr>
        <w:t xml:space="preserve"> licenciamento e transferência, nos arquivos do órgão ou entidade executivo de trânsito responsável pelo registro do veículo até que a presente demanda seja julgada;</w:t>
      </w:r>
    </w:p>
    <w:p w:rsidR="003347D6" w:rsidRPr="003347D6" w:rsidRDefault="003347D6" w:rsidP="008B5006">
      <w:pPr>
        <w:pStyle w:val="Corpodetexto"/>
        <w:jc w:val="both"/>
        <w:rPr>
          <w:lang w:val="en-US" w:eastAsia="en-US"/>
        </w:rPr>
      </w:pPr>
    </w:p>
    <w:p w:rsidR="003347D6" w:rsidRPr="003347D6" w:rsidRDefault="003347D6" w:rsidP="008B5006">
      <w:pPr>
        <w:pStyle w:val="Corpodetexto"/>
        <w:jc w:val="both"/>
        <w:rPr>
          <w:lang w:val="en-US" w:eastAsia="en-US"/>
        </w:rPr>
      </w:pPr>
      <w:r w:rsidRPr="003347D6">
        <w:rPr>
          <w:lang w:val="en-US" w:eastAsia="en-US"/>
        </w:rPr>
        <w:t>f) Protesta provar o alegado por todos os meios de provas em direito admitidos.</w:t>
      </w:r>
    </w:p>
    <w:p w:rsidR="003347D6" w:rsidRDefault="003347D6" w:rsidP="008B5006">
      <w:pPr>
        <w:pStyle w:val="Corpodetexto"/>
        <w:jc w:val="both"/>
        <w:rPr>
          <w:lang w:val="en-US" w:eastAsia="en-US"/>
        </w:rPr>
      </w:pPr>
      <w:r>
        <w:rPr>
          <w:lang w:val="en-US" w:eastAsia="en-US"/>
        </w:rPr>
        <w:t>@@@@@@@@</w:t>
      </w:r>
    </w:p>
    <w:p w:rsidR="003347D6" w:rsidRPr="001D1DC5" w:rsidRDefault="003347D6" w:rsidP="008B5006">
      <w:pPr>
        <w:pStyle w:val="Corpodetexto"/>
        <w:jc w:val="both"/>
        <w:rPr>
          <w:lang w:val="en-US" w:eastAsia="en-US"/>
        </w:rPr>
      </w:pPr>
    </w:p>
    <w:p w:rsidR="0023336F" w:rsidRDefault="0023336F" w:rsidP="008B5006">
      <w:pPr>
        <w:pStyle w:val="Corpodetexto"/>
        <w:jc w:val="both"/>
        <w:rPr>
          <w:rFonts w:cs="Arial"/>
          <w:b/>
          <w:szCs w:val="24"/>
        </w:rPr>
      </w:pPr>
      <w:r>
        <w:rPr>
          <w:rFonts w:cs="Arial"/>
          <w:b/>
          <w:szCs w:val="24"/>
        </w:rPr>
        <w:t xml:space="preserve">- </w:t>
      </w:r>
      <w:r w:rsidRPr="0023336F">
        <w:rPr>
          <w:rFonts w:cs="Arial"/>
          <w:b/>
          <w:szCs w:val="24"/>
        </w:rPr>
        <w:t>DA SUPOSTA INFRAÇÃO COMETIDA</w:t>
      </w:r>
      <w:r>
        <w:rPr>
          <w:rFonts w:cs="Arial"/>
          <w:b/>
          <w:szCs w:val="24"/>
        </w:rPr>
        <w:t>:</w:t>
      </w:r>
    </w:p>
    <w:p w:rsidR="0023336F" w:rsidRPr="0023336F" w:rsidRDefault="0023336F" w:rsidP="008B5006">
      <w:pPr>
        <w:pStyle w:val="Corpodetexto"/>
        <w:jc w:val="both"/>
        <w:rPr>
          <w:rFonts w:cs="Arial"/>
          <w:b/>
          <w:szCs w:val="24"/>
        </w:rPr>
      </w:pPr>
    </w:p>
    <w:p w:rsidR="0023336F" w:rsidRPr="0023336F" w:rsidRDefault="0023336F" w:rsidP="008B5006">
      <w:pPr>
        <w:pStyle w:val="Corpodetexto"/>
        <w:ind w:left="2836"/>
        <w:jc w:val="both"/>
        <w:rPr>
          <w:rFonts w:asciiTheme="minorHAnsi" w:hAnsiTheme="minorHAnsi" w:cstheme="minorHAnsi"/>
          <w:b/>
          <w:sz w:val="22"/>
          <w:szCs w:val="24"/>
        </w:rPr>
      </w:pPr>
      <w:r w:rsidRPr="0023336F">
        <w:rPr>
          <w:rFonts w:asciiTheme="minorHAnsi" w:hAnsiTheme="minorHAnsi" w:cstheme="minorHAnsi"/>
          <w:b/>
          <w:sz w:val="22"/>
          <w:szCs w:val="24"/>
        </w:rPr>
        <w:t>Art. 165-A. Recusar-se a ser submetido a teste, exame clínico, perícia ou outro procedimento que permita certificar influência de álcool ou outra substância psicoativa, na forma estabelecida pelo art. 277:</w:t>
      </w:r>
    </w:p>
    <w:p w:rsidR="0023336F" w:rsidRPr="0023336F" w:rsidRDefault="0023336F" w:rsidP="008B5006">
      <w:pPr>
        <w:pStyle w:val="Corpodetexto"/>
        <w:ind w:left="2836"/>
        <w:jc w:val="both"/>
        <w:rPr>
          <w:rFonts w:asciiTheme="minorHAnsi" w:hAnsiTheme="minorHAnsi" w:cstheme="minorHAnsi"/>
          <w:b/>
          <w:sz w:val="22"/>
          <w:szCs w:val="24"/>
        </w:rPr>
      </w:pPr>
      <w:r w:rsidRPr="0023336F">
        <w:rPr>
          <w:rFonts w:asciiTheme="minorHAnsi" w:hAnsiTheme="minorHAnsi" w:cstheme="minorHAnsi"/>
          <w:b/>
          <w:sz w:val="22"/>
          <w:szCs w:val="24"/>
        </w:rPr>
        <w:t>Infração - gravíssima;</w:t>
      </w:r>
    </w:p>
    <w:p w:rsidR="0023336F" w:rsidRPr="0023336F" w:rsidRDefault="0023336F" w:rsidP="008B5006">
      <w:pPr>
        <w:pStyle w:val="Corpodetexto"/>
        <w:ind w:left="2836"/>
        <w:jc w:val="both"/>
        <w:rPr>
          <w:rFonts w:asciiTheme="minorHAnsi" w:hAnsiTheme="minorHAnsi" w:cstheme="minorHAnsi"/>
          <w:b/>
          <w:sz w:val="22"/>
          <w:szCs w:val="24"/>
        </w:rPr>
      </w:pPr>
      <w:r w:rsidRPr="0023336F">
        <w:rPr>
          <w:rFonts w:asciiTheme="minorHAnsi" w:hAnsiTheme="minorHAnsi" w:cstheme="minorHAnsi"/>
          <w:b/>
          <w:sz w:val="22"/>
          <w:szCs w:val="24"/>
        </w:rPr>
        <w:t>Penalidade - multa (dez vezes) e suspensão do direito de dirigir por 12 (doze) meses;</w:t>
      </w:r>
    </w:p>
    <w:p w:rsidR="005829F3" w:rsidRPr="0023336F" w:rsidRDefault="0023336F" w:rsidP="008B5006">
      <w:pPr>
        <w:pStyle w:val="Corpodetexto"/>
        <w:ind w:left="2836"/>
        <w:jc w:val="both"/>
        <w:rPr>
          <w:rFonts w:asciiTheme="minorHAnsi" w:hAnsiTheme="minorHAnsi" w:cstheme="minorHAnsi"/>
          <w:b/>
          <w:sz w:val="22"/>
          <w:szCs w:val="24"/>
        </w:rPr>
      </w:pPr>
      <w:r w:rsidRPr="0023336F">
        <w:rPr>
          <w:rFonts w:asciiTheme="minorHAnsi" w:hAnsiTheme="minorHAnsi" w:cstheme="minorHAnsi"/>
          <w:b/>
          <w:sz w:val="22"/>
          <w:szCs w:val="24"/>
        </w:rPr>
        <w:t>Medida administrativa - recolhimento do documento de habilitação e retenção do veículo, observado o disposto no § 4º do art. 270.</w:t>
      </w:r>
    </w:p>
    <w:p w:rsidR="0023336F" w:rsidRPr="0023336F" w:rsidRDefault="0023336F" w:rsidP="008B5006">
      <w:pPr>
        <w:pStyle w:val="Corpodetexto"/>
        <w:jc w:val="both"/>
        <w:rPr>
          <w:rFonts w:asciiTheme="minorHAnsi" w:hAnsiTheme="minorHAnsi" w:cstheme="minorHAnsi"/>
          <w:b/>
          <w:sz w:val="22"/>
          <w:szCs w:val="24"/>
        </w:rPr>
      </w:pPr>
    </w:p>
    <w:p w:rsidR="0023336F" w:rsidRPr="000D61BB" w:rsidRDefault="0023336F" w:rsidP="008B5006">
      <w:pPr>
        <w:pStyle w:val="Corpodetexto"/>
        <w:jc w:val="both"/>
        <w:rPr>
          <w:rFonts w:cs="Arial"/>
          <w:szCs w:val="24"/>
        </w:rPr>
      </w:pPr>
    </w:p>
    <w:p w:rsidR="00447B56" w:rsidRDefault="000D61BB" w:rsidP="008B5006">
      <w:pPr>
        <w:pStyle w:val="Corpodetexto"/>
        <w:jc w:val="both"/>
        <w:rPr>
          <w:rFonts w:cs="Arial"/>
          <w:b/>
          <w:szCs w:val="24"/>
        </w:rPr>
      </w:pPr>
      <w:r>
        <w:rPr>
          <w:rFonts w:cs="Arial"/>
          <w:b/>
          <w:szCs w:val="24"/>
        </w:rPr>
        <w:t xml:space="preserve">- DA </w:t>
      </w:r>
      <w:r w:rsidR="00447B56" w:rsidRPr="000D61BB">
        <w:rPr>
          <w:rFonts w:cs="Arial"/>
          <w:b/>
          <w:szCs w:val="24"/>
        </w:rPr>
        <w:t>EXPOSIÇÃO FÁTICA</w:t>
      </w:r>
      <w:r w:rsidR="009D6A94">
        <w:rPr>
          <w:rFonts w:cs="Arial"/>
          <w:b/>
          <w:szCs w:val="24"/>
        </w:rPr>
        <w:t>:</w:t>
      </w:r>
    </w:p>
    <w:p w:rsidR="001D1DC5" w:rsidRPr="000D61BB" w:rsidRDefault="001D1DC5" w:rsidP="008B5006">
      <w:pPr>
        <w:pStyle w:val="Corpodetexto"/>
        <w:jc w:val="both"/>
        <w:rPr>
          <w:rFonts w:cs="Arial"/>
          <w:szCs w:val="24"/>
        </w:rPr>
      </w:pPr>
    </w:p>
    <w:p w:rsidR="00447B56" w:rsidRPr="000D61BB" w:rsidRDefault="000D61BB" w:rsidP="008B5006">
      <w:pPr>
        <w:pStyle w:val="Corpodetexto"/>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sidR="001D1DC5">
        <w:rPr>
          <w:rFonts w:cs="Arial"/>
          <w:szCs w:val="24"/>
        </w:rPr>
        <w:t>A Recorrente, recebeu</w:t>
      </w:r>
      <w:r w:rsidR="00447B56" w:rsidRPr="000D61BB">
        <w:rPr>
          <w:rFonts w:cs="Arial"/>
          <w:szCs w:val="24"/>
        </w:rPr>
        <w:t xml:space="preserve">, uma notificação de autuação de infração de trânsito </w:t>
      </w:r>
      <w:r w:rsidR="001D1DC5">
        <w:rPr>
          <w:rFonts w:cs="Arial"/>
          <w:szCs w:val="24"/>
        </w:rPr>
        <w:t>por supostamente avançar sinal vermelho do semáforo</w:t>
      </w:r>
      <w:r w:rsidR="005829F3">
        <w:rPr>
          <w:rFonts w:cs="Arial"/>
          <w:szCs w:val="24"/>
        </w:rPr>
        <w:t>, de acordo com o auto abaixo identificado:</w:t>
      </w:r>
    </w:p>
    <w:p w:rsidR="00284E96" w:rsidRDefault="00284E96" w:rsidP="008B5006">
      <w:pPr>
        <w:pStyle w:val="Corpodetexto"/>
        <w:jc w:val="both"/>
        <w:rPr>
          <w:rFonts w:cs="Arial"/>
          <w:szCs w:val="24"/>
        </w:rPr>
      </w:pPr>
    </w:p>
    <w:p w:rsidR="0023336F" w:rsidRDefault="0023336F" w:rsidP="008B5006">
      <w:pPr>
        <w:pStyle w:val="Corpodetexto"/>
        <w:jc w:val="both"/>
        <w:rPr>
          <w:rFonts w:cs="Arial"/>
          <w:b/>
          <w:szCs w:val="24"/>
        </w:rPr>
      </w:pPr>
    </w:p>
    <w:p w:rsidR="0023336F" w:rsidRDefault="0023336F" w:rsidP="008B5006">
      <w:pPr>
        <w:pStyle w:val="Corpodetexto"/>
        <w:jc w:val="both"/>
        <w:rPr>
          <w:rFonts w:cs="Arial"/>
          <w:b/>
          <w:szCs w:val="24"/>
        </w:rPr>
      </w:pPr>
    </w:p>
    <w:p w:rsidR="0023336F" w:rsidRDefault="0023336F" w:rsidP="008B5006">
      <w:pPr>
        <w:pStyle w:val="Corpodetexto"/>
        <w:jc w:val="both"/>
        <w:rPr>
          <w:rFonts w:cs="Arial"/>
          <w:b/>
          <w:szCs w:val="24"/>
        </w:rPr>
      </w:pPr>
    </w:p>
    <w:p w:rsidR="0023336F" w:rsidRDefault="0023336F" w:rsidP="008B5006">
      <w:pPr>
        <w:pStyle w:val="Corpodetexto"/>
        <w:jc w:val="both"/>
        <w:rPr>
          <w:rFonts w:cs="Arial"/>
          <w:b/>
          <w:szCs w:val="24"/>
        </w:rPr>
      </w:pPr>
      <w:r w:rsidRPr="0023336F">
        <w:rPr>
          <w:rFonts w:cs="Arial"/>
          <w:b/>
          <w:szCs w:val="24"/>
        </w:rPr>
        <w:t xml:space="preserve">- </w:t>
      </w:r>
      <w:r w:rsidRPr="0023336F">
        <w:rPr>
          <w:rFonts w:cs="Arial"/>
          <w:b/>
          <w:szCs w:val="24"/>
        </w:rPr>
        <w:t>DO VEÍCULO</w:t>
      </w:r>
      <w:r w:rsidRPr="0023336F">
        <w:rPr>
          <w:rFonts w:cs="Arial"/>
          <w:b/>
          <w:szCs w:val="24"/>
        </w:rPr>
        <w:t>:</w:t>
      </w:r>
    </w:p>
    <w:p w:rsidR="0023336F" w:rsidRDefault="0023336F" w:rsidP="008B5006">
      <w:pPr>
        <w:pStyle w:val="Corpodetexto"/>
        <w:jc w:val="both"/>
        <w:rPr>
          <w:rFonts w:cs="Arial"/>
          <w:b/>
          <w:szCs w:val="24"/>
        </w:rPr>
      </w:pPr>
    </w:p>
    <w:p w:rsidR="0023336F" w:rsidRPr="00447B56" w:rsidRDefault="0023336F" w:rsidP="008B5006">
      <w:pPr>
        <w:pStyle w:val="Corpodetexto"/>
        <w:jc w:val="both"/>
        <w:rPr>
          <w:b/>
        </w:rPr>
      </w:pPr>
      <w:r>
        <w:rPr>
          <w:b/>
        </w:rPr>
        <w:t xml:space="preserve">Placa nº </w:t>
      </w:r>
      <w:r w:rsidRPr="001952D5">
        <w:rPr>
          <w:b/>
        </w:rPr>
        <w:t>SID5A98</w:t>
      </w:r>
    </w:p>
    <w:p w:rsidR="0023336F" w:rsidRDefault="0023336F" w:rsidP="008B5006">
      <w:pPr>
        <w:pStyle w:val="Corpodetexto"/>
        <w:jc w:val="both"/>
        <w:rPr>
          <w:rFonts w:cs="Arial"/>
          <w:b/>
          <w:szCs w:val="24"/>
        </w:rPr>
      </w:pPr>
      <w:r w:rsidRPr="0023336F">
        <w:rPr>
          <w:rFonts w:cs="Arial"/>
          <w:b/>
          <w:szCs w:val="24"/>
        </w:rPr>
        <w:t>Marca:</w:t>
      </w:r>
      <w:r w:rsidRPr="0023336F">
        <w:rPr>
          <w:b/>
        </w:rPr>
        <w:t xml:space="preserve"> </w:t>
      </w:r>
      <w:r w:rsidRPr="0023336F">
        <w:rPr>
          <w:rFonts w:cs="Arial"/>
          <w:b/>
          <w:szCs w:val="24"/>
        </w:rPr>
        <w:t>CHEV/MONTANA T LT</w:t>
      </w:r>
    </w:p>
    <w:p w:rsidR="0023336F" w:rsidRPr="0023336F" w:rsidRDefault="0023336F" w:rsidP="008B5006">
      <w:pPr>
        <w:pStyle w:val="Corpodetexto"/>
        <w:jc w:val="both"/>
        <w:rPr>
          <w:rFonts w:cs="Arial"/>
          <w:b/>
          <w:szCs w:val="24"/>
        </w:rPr>
      </w:pPr>
    </w:p>
    <w:p w:rsidR="0023336F" w:rsidRDefault="0023336F" w:rsidP="008B5006">
      <w:pPr>
        <w:pStyle w:val="Corpodetexto"/>
        <w:jc w:val="both"/>
        <w:rPr>
          <w:rFonts w:cs="Arial"/>
          <w:szCs w:val="24"/>
        </w:rPr>
      </w:pPr>
    </w:p>
    <w:p w:rsidR="0023336F" w:rsidRDefault="0023336F" w:rsidP="008B5006">
      <w:pPr>
        <w:pStyle w:val="Corpodetexto"/>
        <w:jc w:val="both"/>
        <w:rPr>
          <w:rFonts w:cs="Arial"/>
          <w:b/>
          <w:szCs w:val="24"/>
        </w:rPr>
      </w:pPr>
      <w:r>
        <w:rPr>
          <w:rFonts w:cs="Arial"/>
          <w:b/>
          <w:szCs w:val="24"/>
        </w:rPr>
        <w:t xml:space="preserve">- </w:t>
      </w:r>
      <w:r w:rsidRPr="0023336F">
        <w:rPr>
          <w:rFonts w:cs="Arial"/>
          <w:b/>
          <w:szCs w:val="24"/>
        </w:rPr>
        <w:t>DOS FATOS E FUNDAMENTOS</w:t>
      </w:r>
      <w:r>
        <w:rPr>
          <w:rFonts w:cs="Arial"/>
          <w:b/>
          <w:szCs w:val="24"/>
        </w:rPr>
        <w:t>:</w:t>
      </w:r>
    </w:p>
    <w:p w:rsidR="0023336F" w:rsidRPr="0023336F" w:rsidRDefault="0023336F" w:rsidP="008B5006">
      <w:pPr>
        <w:pStyle w:val="Corpodetexto"/>
        <w:jc w:val="both"/>
        <w:rPr>
          <w:rFonts w:cs="Arial"/>
          <w:b/>
          <w:szCs w:val="24"/>
        </w:rPr>
      </w:pPr>
    </w:p>
    <w:p w:rsidR="0023336F" w:rsidRDefault="0023336F" w:rsidP="008B5006">
      <w:pPr>
        <w:pStyle w:val="Corpodetexto"/>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sidRPr="0023336F">
        <w:rPr>
          <w:rFonts w:cs="Arial"/>
          <w:szCs w:val="24"/>
        </w:rPr>
        <w:t xml:space="preserve">O recorrente, no dia </w:t>
      </w:r>
      <w:r>
        <w:rPr>
          <w:rFonts w:cs="Arial"/>
          <w:szCs w:val="24"/>
        </w:rPr>
        <w:t xml:space="preserve">02/10/2023, </w:t>
      </w:r>
      <w:r w:rsidRPr="0023336F">
        <w:rPr>
          <w:rFonts w:cs="Arial"/>
          <w:szCs w:val="24"/>
        </w:rPr>
        <w:t>foi autuado, nos termos do art. 165 - A do CTB, por ter se recusado a utilizar o etilômetro, conhecido popularmente como teste do bafômetro.</w:t>
      </w:r>
    </w:p>
    <w:p w:rsidR="0023336F" w:rsidRPr="0023336F" w:rsidRDefault="0023336F" w:rsidP="008B5006">
      <w:pPr>
        <w:pStyle w:val="Corpodetexto"/>
        <w:jc w:val="both"/>
        <w:rPr>
          <w:rFonts w:cs="Arial"/>
          <w:szCs w:val="24"/>
        </w:rPr>
      </w:pPr>
    </w:p>
    <w:p w:rsidR="0023336F" w:rsidRPr="0023336F" w:rsidRDefault="0023336F" w:rsidP="008B5006">
      <w:pPr>
        <w:pStyle w:val="Corpodetexto"/>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sidRPr="0023336F">
        <w:rPr>
          <w:rFonts w:cs="Arial"/>
          <w:szCs w:val="24"/>
        </w:rPr>
        <w:t xml:space="preserve">Ainda que a </w:t>
      </w:r>
      <w:proofErr w:type="gramStart"/>
      <w:r w:rsidRPr="0023336F">
        <w:rPr>
          <w:rFonts w:cs="Arial"/>
          <w:szCs w:val="24"/>
        </w:rPr>
        <w:t xml:space="preserve">modificação </w:t>
      </w:r>
      <w:r w:rsidRPr="0023336F">
        <w:rPr>
          <w:rFonts w:cs="Arial"/>
          <w:szCs w:val="24"/>
        </w:rPr>
        <w:t>D</w:t>
      </w:r>
      <w:r>
        <w:rPr>
          <w:rFonts w:cs="Arial"/>
          <w:szCs w:val="24"/>
        </w:rPr>
        <w:t>o</w:t>
      </w:r>
      <w:proofErr w:type="gramEnd"/>
      <w:r>
        <w:rPr>
          <w:rFonts w:cs="Arial"/>
          <w:szCs w:val="24"/>
        </w:rPr>
        <w:t xml:space="preserve"> CTB</w:t>
      </w:r>
      <w:r w:rsidRPr="0023336F">
        <w:rPr>
          <w:rFonts w:cs="Arial"/>
          <w:szCs w:val="24"/>
        </w:rPr>
        <w:t xml:space="preserve"> indique que a simples recusa em efetuar o teste constitui infração, não deve prevalecer este entendimento, uma vez que incompatível com a legislação vigente.</w:t>
      </w:r>
    </w:p>
    <w:p w:rsidR="0023336F" w:rsidRDefault="0023336F" w:rsidP="008B5006">
      <w:pPr>
        <w:pStyle w:val="Corpodetexto"/>
        <w:jc w:val="both"/>
        <w:rPr>
          <w:rFonts w:cs="Arial"/>
          <w:szCs w:val="24"/>
        </w:rPr>
      </w:pPr>
    </w:p>
    <w:p w:rsidR="0023336F" w:rsidRPr="0023336F" w:rsidRDefault="0023336F" w:rsidP="008B5006">
      <w:pPr>
        <w:pStyle w:val="Corpodetexto"/>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sidRPr="0023336F">
        <w:rPr>
          <w:rFonts w:cs="Arial"/>
          <w:szCs w:val="24"/>
        </w:rPr>
        <w:t>A norma extraída do artigo em debate visa proteger o cidadão e o próprio motorista contra acidentes que gerem transtornos e/ou acidentes. Para tanto, é necessário que haja combinação de determinados elementos para que seja configurada a infração.</w:t>
      </w:r>
    </w:p>
    <w:p w:rsidR="0023336F" w:rsidRDefault="0023336F" w:rsidP="008B5006">
      <w:pPr>
        <w:pStyle w:val="Corpodetexto"/>
        <w:jc w:val="both"/>
        <w:rPr>
          <w:rFonts w:cs="Arial"/>
          <w:szCs w:val="24"/>
        </w:rPr>
      </w:pPr>
    </w:p>
    <w:p w:rsidR="0023336F" w:rsidRPr="0023336F" w:rsidRDefault="00B239AA" w:rsidP="008B5006">
      <w:pPr>
        <w:pStyle w:val="Corpodetexto"/>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sidR="0023336F" w:rsidRPr="0023336F">
        <w:rPr>
          <w:rFonts w:cs="Arial"/>
          <w:szCs w:val="24"/>
        </w:rPr>
        <w:t>Não é razoável punir o condutor/recorrente se, após a verificação pessoal do agente de trânsito, restar comprovado que o condutor não apresenta sinais de ter utilizado bebida alcoólica.</w:t>
      </w:r>
    </w:p>
    <w:p w:rsidR="0023336F" w:rsidRDefault="0023336F" w:rsidP="008B5006">
      <w:pPr>
        <w:pStyle w:val="Corpodetexto"/>
        <w:jc w:val="both"/>
        <w:rPr>
          <w:rFonts w:cs="Arial"/>
          <w:szCs w:val="24"/>
        </w:rPr>
      </w:pPr>
    </w:p>
    <w:p w:rsidR="0023336F" w:rsidRPr="0023336F" w:rsidRDefault="00B239AA" w:rsidP="008B5006">
      <w:pPr>
        <w:pStyle w:val="Corpodetexto"/>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sidR="0023336F" w:rsidRPr="0023336F">
        <w:rPr>
          <w:rFonts w:cs="Arial"/>
          <w:szCs w:val="24"/>
        </w:rPr>
        <w:t>É cediço que a interpretação literal, aplicada isoladamente, é insuficiente para atingir o “espírito da Lei”.</w:t>
      </w:r>
    </w:p>
    <w:p w:rsidR="0023336F" w:rsidRDefault="0023336F" w:rsidP="008B5006">
      <w:pPr>
        <w:pStyle w:val="Corpodetexto"/>
        <w:jc w:val="both"/>
        <w:rPr>
          <w:rFonts w:cs="Arial"/>
          <w:szCs w:val="24"/>
        </w:rPr>
      </w:pPr>
    </w:p>
    <w:p w:rsidR="0023336F" w:rsidRPr="0023336F" w:rsidRDefault="00B239AA" w:rsidP="008B5006">
      <w:pPr>
        <w:pStyle w:val="Corpodetexto"/>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sidR="0023336F" w:rsidRPr="0023336F">
        <w:rPr>
          <w:rFonts w:cs="Arial"/>
          <w:szCs w:val="24"/>
        </w:rPr>
        <w:t>Pelo princípio da universalidade do direito ao trânsito seguro, previsto no art. 1º, § 2º, CTB c/</w:t>
      </w:r>
      <w:proofErr w:type="gramStart"/>
      <w:r w:rsidR="0023336F" w:rsidRPr="0023336F">
        <w:rPr>
          <w:rFonts w:cs="Arial"/>
          <w:szCs w:val="24"/>
        </w:rPr>
        <w:t>c</w:t>
      </w:r>
      <w:proofErr w:type="gramEnd"/>
      <w:r w:rsidR="0023336F" w:rsidRPr="0023336F">
        <w:rPr>
          <w:rFonts w:cs="Arial"/>
          <w:szCs w:val="24"/>
        </w:rPr>
        <w:t xml:space="preserve"> art. 144, § 10, I, II, da Constituição Federal, o agente autuador, através da fiscalização, um dos tripés que norteiam este ramo do Direito (educação – engenharia – fiscalização), deve trabalhar para que haja a preservação da ordem pública e da incolumidade das pessoas e do seu patrimônio. Todavia, não se pode chegar ao exagero de punir quem não oferece nenhum risco, como no caso em tela.</w:t>
      </w:r>
    </w:p>
    <w:p w:rsidR="0023336F" w:rsidRDefault="0023336F" w:rsidP="008B5006">
      <w:pPr>
        <w:pStyle w:val="Corpodetexto"/>
        <w:jc w:val="both"/>
        <w:rPr>
          <w:rFonts w:cs="Arial"/>
          <w:szCs w:val="24"/>
        </w:rPr>
      </w:pPr>
    </w:p>
    <w:p w:rsidR="0023336F" w:rsidRPr="0023336F" w:rsidRDefault="00B239AA" w:rsidP="008B5006">
      <w:pPr>
        <w:pStyle w:val="Corpodetexto"/>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sidR="0023336F" w:rsidRPr="0023336F">
        <w:rPr>
          <w:rFonts w:cs="Arial"/>
          <w:szCs w:val="24"/>
        </w:rPr>
        <w:t>Apesar de a autuação constituir um ato administrativo vinculado, é necessário que seja observado o caso concreto para determinar a presença ou não do risco que o condutor ofereça naquele determinado momento.</w:t>
      </w:r>
    </w:p>
    <w:p w:rsidR="0023336F" w:rsidRDefault="0023336F" w:rsidP="008B5006">
      <w:pPr>
        <w:pStyle w:val="Corpodetexto"/>
        <w:jc w:val="both"/>
        <w:rPr>
          <w:rFonts w:cs="Arial"/>
          <w:szCs w:val="24"/>
        </w:rPr>
      </w:pPr>
    </w:p>
    <w:p w:rsidR="0023336F" w:rsidRPr="0023336F" w:rsidRDefault="00B239AA" w:rsidP="008B5006">
      <w:pPr>
        <w:pStyle w:val="Corpodetexto"/>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sidR="0023336F" w:rsidRPr="0023336F">
        <w:rPr>
          <w:rFonts w:cs="Arial"/>
          <w:szCs w:val="24"/>
        </w:rPr>
        <w:t>A jurisprudência já se pronunciou no sentido de que a quantidade irrelevante de álcool, incapaz de atingir a capacidade psicomotora do indivíduo, não deve ser punida. Neste sentido:</w:t>
      </w:r>
    </w:p>
    <w:p w:rsidR="0023336F" w:rsidRDefault="0023336F" w:rsidP="008B5006">
      <w:pPr>
        <w:pStyle w:val="Corpodetexto"/>
        <w:jc w:val="both"/>
        <w:rPr>
          <w:rFonts w:cs="Arial"/>
          <w:szCs w:val="24"/>
        </w:rPr>
      </w:pPr>
    </w:p>
    <w:p w:rsidR="00B239AA" w:rsidRDefault="0023336F" w:rsidP="008B5006">
      <w:pPr>
        <w:pStyle w:val="Corpodetexto"/>
        <w:ind w:left="2836"/>
        <w:jc w:val="both"/>
        <w:rPr>
          <w:rFonts w:asciiTheme="minorHAnsi" w:hAnsiTheme="minorHAnsi" w:cstheme="minorHAnsi"/>
          <w:sz w:val="22"/>
          <w:szCs w:val="24"/>
        </w:rPr>
      </w:pPr>
      <w:r w:rsidRPr="00B239AA">
        <w:rPr>
          <w:rFonts w:asciiTheme="minorHAnsi" w:hAnsiTheme="minorHAnsi" w:cstheme="minorHAnsi"/>
          <w:b/>
          <w:sz w:val="22"/>
          <w:szCs w:val="24"/>
        </w:rPr>
        <w:t>APELAÇÃO CÍVEL. MANDADO DE SEGURANÇA. INFRAÇÃO DE TRÂNSITO. RECUSA EM REALIZAR TESTE DE ALCOOLEMIA (BAFÔMETRO). APLICAÇÃO DE MULTA E DE SUSPENSÃO DO DIREITO DE DIRIGIR. SENTENÇA QUE DENEGOU A SEGURANÇA. IRRESIGNAÇÃO DO IMPETRANTE.</w:t>
      </w:r>
    </w:p>
    <w:p w:rsidR="00372AFB" w:rsidRDefault="0023336F" w:rsidP="008B5006">
      <w:pPr>
        <w:pStyle w:val="Corpodetexto"/>
        <w:ind w:left="2836"/>
        <w:jc w:val="both"/>
        <w:rPr>
          <w:rFonts w:asciiTheme="minorHAnsi" w:hAnsiTheme="minorHAnsi" w:cstheme="minorHAnsi"/>
          <w:sz w:val="22"/>
          <w:szCs w:val="24"/>
        </w:rPr>
      </w:pPr>
      <w:r w:rsidRPr="00B239AA">
        <w:rPr>
          <w:rFonts w:asciiTheme="minorHAnsi" w:hAnsiTheme="minorHAnsi" w:cstheme="minorHAnsi"/>
          <w:sz w:val="22"/>
          <w:szCs w:val="24"/>
        </w:rPr>
        <w:t xml:space="preserve">O impetrante foi autuado em fiscalização conhecida como Lei Seca por estar conduzindo veículo e ter-se negado à realização do teste de alcoolemia. Denegada a segurança, sob o fundamento de falta de provas capazes de elidir a presunção de legalidade e legitimidade de que gozam os atos administrativos, apelou o autor. A recusa em submeter-se ao teste do bafômetro não implica, por si só, em inexorável reconhecimento de estado de embriaguez, sob pena de violação da vedação a autoincriminação, do direito ao silêncio, da ampla defesa e do princípio da presunção de inocência. Se o indivíduo não pode ser compelido a se autoincriminar, nemo tenetur se detegere, não pode ser obrigado a efetuar o referido teste do bafômetro, </w:t>
      </w:r>
      <w:r w:rsidRPr="00B239AA">
        <w:rPr>
          <w:rFonts w:asciiTheme="minorHAnsi" w:hAnsiTheme="minorHAnsi" w:cstheme="minorHAnsi"/>
          <w:sz w:val="22"/>
          <w:szCs w:val="24"/>
        </w:rPr>
        <w:lastRenderedPageBreak/>
        <w:t xml:space="preserve">competindo à autoridade fiscalizadora provar a embriaguez por outros meios de modo a aplicar as sanções previstas pelo artigo 165 do Código de Trânsito Brasileiro. Não há qualquer menção sequer sobre a tentativa de realização de prova indireta que pudesse atestar o estado de ebriedade do condutor no momento da abordagem. Concessão da segurança ao impetrante, ora recorrente, para que o impetrado se abstenha de apreender a sua carteira de habilitação, devolvendo-lhe o prazo legal para apresentação de recurso, com o devido contraditório e ampla defesa. </w:t>
      </w:r>
    </w:p>
    <w:p w:rsidR="0023336F" w:rsidRPr="00372AFB" w:rsidRDefault="0023336F" w:rsidP="008B5006">
      <w:pPr>
        <w:pStyle w:val="Corpodetexto"/>
        <w:ind w:left="2836"/>
        <w:jc w:val="both"/>
        <w:rPr>
          <w:rFonts w:asciiTheme="minorHAnsi" w:hAnsiTheme="minorHAnsi" w:cstheme="minorHAnsi"/>
          <w:b/>
          <w:szCs w:val="24"/>
        </w:rPr>
      </w:pPr>
      <w:r w:rsidRPr="00372AFB">
        <w:rPr>
          <w:rFonts w:asciiTheme="minorHAnsi" w:hAnsiTheme="minorHAnsi" w:cstheme="minorHAnsi"/>
          <w:b/>
          <w:sz w:val="22"/>
          <w:szCs w:val="24"/>
        </w:rPr>
        <w:t>CONCESSÃO DA ORDEM. RECURSO CONHECIDO e PROVIDO (</w:t>
      </w:r>
      <w:r w:rsidR="00372AFB">
        <w:rPr>
          <w:rFonts w:asciiTheme="minorHAnsi" w:hAnsiTheme="minorHAnsi" w:cstheme="minorHAnsi"/>
          <w:b/>
          <w:sz w:val="22"/>
          <w:szCs w:val="24"/>
        </w:rPr>
        <w:t xml:space="preserve">TJRJ - </w:t>
      </w:r>
      <w:r w:rsidRPr="00372AFB">
        <w:rPr>
          <w:rFonts w:asciiTheme="minorHAnsi" w:hAnsiTheme="minorHAnsi" w:cstheme="minorHAnsi"/>
          <w:b/>
          <w:sz w:val="22"/>
          <w:szCs w:val="24"/>
        </w:rPr>
        <w:t>0417843-17.2014.8.19.0001 – APELAÇÃO; Des (a). CEZAR AUGUSTO RODRIGUES COSTA - Julgamento: 14/02/2017 - OITAVA CÂMARA CÍVEL).</w:t>
      </w:r>
    </w:p>
    <w:p w:rsidR="0023336F" w:rsidRPr="00372AFB" w:rsidRDefault="0023336F" w:rsidP="008B5006">
      <w:pPr>
        <w:pStyle w:val="Corpodetexto"/>
        <w:jc w:val="both"/>
        <w:rPr>
          <w:rFonts w:cs="Arial"/>
          <w:b/>
          <w:szCs w:val="24"/>
        </w:rPr>
      </w:pPr>
    </w:p>
    <w:p w:rsidR="0023336F" w:rsidRPr="0023336F" w:rsidRDefault="00372AFB" w:rsidP="008B5006">
      <w:pPr>
        <w:pStyle w:val="Corpodetexto"/>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sidR="0023336F" w:rsidRPr="0023336F">
        <w:rPr>
          <w:rFonts w:cs="Arial"/>
          <w:szCs w:val="24"/>
        </w:rPr>
        <w:t>Importante a observação de que a não autoincriminação está prevista no Pacto de São José da Costa Rica, que possui status de supralegalidade, devendo prevalecer sobre legislação ordinária que o contrarie.</w:t>
      </w:r>
    </w:p>
    <w:p w:rsidR="0023336F" w:rsidRDefault="0023336F" w:rsidP="008B5006">
      <w:pPr>
        <w:pStyle w:val="Corpodetexto"/>
        <w:jc w:val="both"/>
        <w:rPr>
          <w:rFonts w:cs="Arial"/>
          <w:szCs w:val="24"/>
        </w:rPr>
      </w:pPr>
    </w:p>
    <w:p w:rsidR="0023336F" w:rsidRPr="0023336F" w:rsidRDefault="00372AFB" w:rsidP="008B5006">
      <w:pPr>
        <w:pStyle w:val="Corpodetexto"/>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sidR="0023336F" w:rsidRPr="0023336F">
        <w:rPr>
          <w:rFonts w:cs="Arial"/>
          <w:szCs w:val="24"/>
        </w:rPr>
        <w:t>Oportuna a menção de que o Manual Brasileiro de Fiscalização de Trânsito determina que no campo de observações deve ser pormenorizada a situação, com os elementos que demonstrem o verdadeiro estado em que se encontrava o condutor: se apresentava sinais de embriaguez na fala, ao andar, de consciência, bem como outros elementos que conduzam ao entendimento de que a capacidade psicomotora se encontrava atingida, o que não ocorreu no caso em tela.</w:t>
      </w:r>
    </w:p>
    <w:p w:rsidR="0023336F" w:rsidRDefault="0023336F" w:rsidP="008B5006">
      <w:pPr>
        <w:pStyle w:val="Corpodetexto"/>
        <w:jc w:val="both"/>
        <w:rPr>
          <w:rFonts w:cs="Arial"/>
          <w:szCs w:val="24"/>
        </w:rPr>
      </w:pPr>
    </w:p>
    <w:p w:rsidR="0023336F" w:rsidRPr="0023336F" w:rsidRDefault="00FB4CAA" w:rsidP="008B5006">
      <w:pPr>
        <w:pStyle w:val="Corpodetexto"/>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sidR="0023336F" w:rsidRPr="0023336F">
        <w:rPr>
          <w:rFonts w:cs="Arial"/>
          <w:szCs w:val="24"/>
        </w:rPr>
        <w:t>Não é outro o entendimento da Resolução 432/13 do CONTRAN:</w:t>
      </w:r>
    </w:p>
    <w:p w:rsidR="0023336F" w:rsidRDefault="0023336F" w:rsidP="008B5006">
      <w:pPr>
        <w:pStyle w:val="Corpodetexto"/>
        <w:jc w:val="both"/>
        <w:rPr>
          <w:rFonts w:cs="Arial"/>
          <w:szCs w:val="24"/>
        </w:rPr>
      </w:pPr>
    </w:p>
    <w:p w:rsidR="0023336F" w:rsidRPr="00FB4CAA" w:rsidRDefault="0023336F" w:rsidP="008B5006">
      <w:pPr>
        <w:pStyle w:val="Corpodetexto"/>
        <w:ind w:left="2836"/>
        <w:jc w:val="both"/>
        <w:rPr>
          <w:rFonts w:asciiTheme="minorHAnsi" w:hAnsiTheme="minorHAnsi" w:cstheme="minorHAnsi"/>
          <w:sz w:val="22"/>
          <w:szCs w:val="24"/>
        </w:rPr>
      </w:pPr>
      <w:r w:rsidRPr="00FB4CAA">
        <w:rPr>
          <w:rFonts w:asciiTheme="minorHAnsi" w:hAnsiTheme="minorHAnsi" w:cstheme="minorHAnsi"/>
          <w:sz w:val="22"/>
          <w:szCs w:val="24"/>
        </w:rPr>
        <w:t>Art. 5º Os sinais de alteração da capacidade psicomotora poderão ser verificados por:</w:t>
      </w:r>
    </w:p>
    <w:p w:rsidR="0023336F" w:rsidRPr="00FB4CAA" w:rsidRDefault="0023336F" w:rsidP="008B5006">
      <w:pPr>
        <w:pStyle w:val="Corpodetexto"/>
        <w:ind w:left="2836"/>
        <w:jc w:val="both"/>
        <w:rPr>
          <w:rFonts w:asciiTheme="minorHAnsi" w:hAnsiTheme="minorHAnsi" w:cstheme="minorHAnsi"/>
          <w:sz w:val="22"/>
          <w:szCs w:val="24"/>
        </w:rPr>
      </w:pPr>
      <w:r w:rsidRPr="00FB4CAA">
        <w:rPr>
          <w:rFonts w:asciiTheme="minorHAnsi" w:hAnsiTheme="minorHAnsi" w:cstheme="minorHAnsi"/>
          <w:sz w:val="22"/>
          <w:szCs w:val="24"/>
        </w:rPr>
        <w:t xml:space="preserve">I – </w:t>
      </w:r>
      <w:proofErr w:type="gramStart"/>
      <w:r w:rsidRPr="00FB4CAA">
        <w:rPr>
          <w:rFonts w:asciiTheme="minorHAnsi" w:hAnsiTheme="minorHAnsi" w:cstheme="minorHAnsi"/>
          <w:sz w:val="22"/>
          <w:szCs w:val="24"/>
        </w:rPr>
        <w:t>exame</w:t>
      </w:r>
      <w:proofErr w:type="gramEnd"/>
      <w:r w:rsidRPr="00FB4CAA">
        <w:rPr>
          <w:rFonts w:asciiTheme="minorHAnsi" w:hAnsiTheme="minorHAnsi" w:cstheme="minorHAnsi"/>
          <w:sz w:val="22"/>
          <w:szCs w:val="24"/>
        </w:rPr>
        <w:t xml:space="preserve"> clínico com laudo conclusivo e firmado por médico perito; ou</w:t>
      </w:r>
    </w:p>
    <w:p w:rsidR="0023336F" w:rsidRPr="00FB4CAA" w:rsidRDefault="0023336F" w:rsidP="008B5006">
      <w:pPr>
        <w:pStyle w:val="Corpodetexto"/>
        <w:ind w:left="2836"/>
        <w:jc w:val="both"/>
        <w:rPr>
          <w:rFonts w:asciiTheme="minorHAnsi" w:hAnsiTheme="minorHAnsi" w:cstheme="minorHAnsi"/>
          <w:sz w:val="22"/>
          <w:szCs w:val="24"/>
        </w:rPr>
      </w:pPr>
      <w:r w:rsidRPr="00FB4CAA">
        <w:rPr>
          <w:rFonts w:asciiTheme="minorHAnsi" w:hAnsiTheme="minorHAnsi" w:cstheme="minorHAnsi"/>
          <w:sz w:val="22"/>
          <w:szCs w:val="24"/>
        </w:rPr>
        <w:t xml:space="preserve">II – constatação, pelo agente da Autoridade de Trânsito, </w:t>
      </w:r>
      <w:proofErr w:type="gramStart"/>
      <w:r w:rsidRPr="00FB4CAA">
        <w:rPr>
          <w:rFonts w:asciiTheme="minorHAnsi" w:hAnsiTheme="minorHAnsi" w:cstheme="minorHAnsi"/>
          <w:sz w:val="22"/>
          <w:szCs w:val="24"/>
        </w:rPr>
        <w:t>dos</w:t>
      </w:r>
      <w:r w:rsidR="00FB4CAA">
        <w:rPr>
          <w:rFonts w:asciiTheme="minorHAnsi" w:hAnsiTheme="minorHAnsi" w:cstheme="minorHAnsi"/>
          <w:sz w:val="22"/>
          <w:szCs w:val="24"/>
        </w:rPr>
        <w:t xml:space="preserve"> </w:t>
      </w:r>
      <w:r w:rsidRPr="00FB4CAA">
        <w:rPr>
          <w:rFonts w:asciiTheme="minorHAnsi" w:hAnsiTheme="minorHAnsi" w:cstheme="minorHAnsi"/>
          <w:sz w:val="22"/>
          <w:szCs w:val="24"/>
        </w:rPr>
        <w:t xml:space="preserve"> sinais</w:t>
      </w:r>
      <w:proofErr w:type="gramEnd"/>
      <w:r w:rsidRPr="00FB4CAA">
        <w:rPr>
          <w:rFonts w:asciiTheme="minorHAnsi" w:hAnsiTheme="minorHAnsi" w:cstheme="minorHAnsi"/>
          <w:sz w:val="22"/>
          <w:szCs w:val="24"/>
        </w:rPr>
        <w:t xml:space="preserve"> de alteração da capacidade psicomotora nos termos do Anexo II.</w:t>
      </w:r>
    </w:p>
    <w:p w:rsidR="0023336F" w:rsidRPr="00FB4CAA" w:rsidRDefault="0023336F" w:rsidP="008B5006">
      <w:pPr>
        <w:pStyle w:val="Corpodetexto"/>
        <w:ind w:left="2836"/>
        <w:jc w:val="both"/>
        <w:rPr>
          <w:rFonts w:asciiTheme="minorHAnsi" w:hAnsiTheme="minorHAnsi" w:cstheme="minorHAnsi"/>
          <w:sz w:val="22"/>
          <w:szCs w:val="24"/>
        </w:rPr>
      </w:pPr>
    </w:p>
    <w:p w:rsidR="0023336F" w:rsidRPr="0023336F" w:rsidRDefault="0023336F" w:rsidP="008B5006">
      <w:pPr>
        <w:pStyle w:val="Corpodetexto"/>
        <w:ind w:left="2836"/>
        <w:jc w:val="both"/>
        <w:rPr>
          <w:rFonts w:cs="Arial"/>
          <w:szCs w:val="24"/>
        </w:rPr>
      </w:pPr>
      <w:r w:rsidRPr="00FB4CAA">
        <w:rPr>
          <w:rFonts w:asciiTheme="minorHAnsi" w:hAnsiTheme="minorHAnsi" w:cstheme="minorHAnsi"/>
          <w:sz w:val="22"/>
          <w:szCs w:val="24"/>
        </w:rPr>
        <w:t>§ 1º Para confirmação da alteração da capacidade psicomotora pelo agente da Autoridade de Trânsito, deverá ser considerado não somente um sinal, mas um conjunto de sinais que comprovem a situação do condutor.</w:t>
      </w:r>
    </w:p>
    <w:p w:rsidR="0023336F" w:rsidRDefault="0023336F" w:rsidP="008B5006">
      <w:pPr>
        <w:pStyle w:val="Corpodetexto"/>
        <w:jc w:val="both"/>
        <w:rPr>
          <w:rFonts w:cs="Arial"/>
          <w:szCs w:val="24"/>
        </w:rPr>
      </w:pPr>
    </w:p>
    <w:p w:rsidR="0023336F" w:rsidRPr="0023336F" w:rsidRDefault="00FB4CAA" w:rsidP="008B5006">
      <w:pPr>
        <w:pStyle w:val="Corpodetexto"/>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sidR="0023336F" w:rsidRPr="0023336F">
        <w:rPr>
          <w:rFonts w:cs="Arial"/>
          <w:szCs w:val="24"/>
        </w:rPr>
        <w:t>Frisa-se, ainda, que os sinais de alteração devem ser mencionados no campo de observação do auto de infração e corresponder aqueles enumerados no anexo II da Resolução 432/13, o que não ocorreu.</w:t>
      </w:r>
    </w:p>
    <w:p w:rsidR="0023336F" w:rsidRDefault="0023336F" w:rsidP="008B5006">
      <w:pPr>
        <w:pStyle w:val="Corpodetexto"/>
        <w:jc w:val="both"/>
        <w:rPr>
          <w:rFonts w:cs="Arial"/>
          <w:szCs w:val="24"/>
        </w:rPr>
      </w:pPr>
    </w:p>
    <w:p w:rsidR="0023336F" w:rsidRPr="0023336F" w:rsidRDefault="00FB4CAA" w:rsidP="008B5006">
      <w:pPr>
        <w:pStyle w:val="Corpodetexto"/>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sidR="0023336F" w:rsidRPr="0023336F">
        <w:rPr>
          <w:rFonts w:cs="Arial"/>
          <w:szCs w:val="24"/>
        </w:rPr>
        <w:t>Resolução 432/13. Art. 5º, § 2º. Os sinais de alteração da capacidade psicomotora de que trata o inciso II deverão ser descritos no auto de infração ou em termo específico que contenha as informações mínimas indicadas no Anexo II, o qual deverá acompanhar o auto de infração.</w:t>
      </w:r>
    </w:p>
    <w:p w:rsidR="0023336F" w:rsidRDefault="0023336F" w:rsidP="008B5006">
      <w:pPr>
        <w:pStyle w:val="Corpodetexto"/>
        <w:jc w:val="both"/>
        <w:rPr>
          <w:rFonts w:cs="Arial"/>
          <w:szCs w:val="24"/>
        </w:rPr>
      </w:pPr>
    </w:p>
    <w:p w:rsidR="0023336F" w:rsidRPr="0023336F" w:rsidRDefault="00FB4CAA" w:rsidP="008B5006">
      <w:pPr>
        <w:pStyle w:val="Corpodetexto"/>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sidR="0023336F" w:rsidRPr="0023336F">
        <w:rPr>
          <w:rFonts w:cs="Arial"/>
          <w:szCs w:val="24"/>
        </w:rPr>
        <w:t>Por fim, porém não menos importante, ressalta-se que não houve, no momento da abordagem e realização do teste, a apresentação do certificado de calibração do etilômetro, sendo impossível verificar seu exato funcionamento. Tal fato, por si, é capaz de justificar a recusa ao teste do bafômetro. A preocupação merece guarida, tanto que a própria Resolução Con</w:t>
      </w:r>
      <w:r>
        <w:rPr>
          <w:rFonts w:cs="Arial"/>
          <w:szCs w:val="24"/>
        </w:rPr>
        <w:t>tran 432, em seu artigo 4º</w:t>
      </w:r>
      <w:r w:rsidR="0023336F" w:rsidRPr="0023336F">
        <w:rPr>
          <w:rFonts w:cs="Arial"/>
          <w:szCs w:val="24"/>
        </w:rPr>
        <w:t>, assim estabelece:</w:t>
      </w:r>
    </w:p>
    <w:p w:rsidR="0023336F" w:rsidRDefault="0023336F" w:rsidP="008B5006">
      <w:pPr>
        <w:pStyle w:val="Corpodetexto"/>
        <w:jc w:val="both"/>
        <w:rPr>
          <w:rFonts w:cs="Arial"/>
          <w:szCs w:val="24"/>
        </w:rPr>
      </w:pPr>
    </w:p>
    <w:p w:rsidR="0023336F" w:rsidRPr="00FB4CAA" w:rsidRDefault="0023336F" w:rsidP="008B5006">
      <w:pPr>
        <w:pStyle w:val="Corpodetexto"/>
        <w:ind w:left="2836"/>
        <w:jc w:val="both"/>
        <w:rPr>
          <w:rFonts w:asciiTheme="minorHAnsi" w:hAnsiTheme="minorHAnsi" w:cstheme="minorHAnsi"/>
          <w:sz w:val="22"/>
          <w:szCs w:val="24"/>
        </w:rPr>
      </w:pPr>
      <w:r w:rsidRPr="00FB4CAA">
        <w:rPr>
          <w:rFonts w:asciiTheme="minorHAnsi" w:hAnsiTheme="minorHAnsi" w:cstheme="minorHAnsi"/>
          <w:sz w:val="22"/>
          <w:szCs w:val="24"/>
        </w:rPr>
        <w:t>“</w:t>
      </w:r>
      <w:r w:rsidRPr="00FB4CAA">
        <w:rPr>
          <w:rFonts w:asciiTheme="minorHAnsi" w:hAnsiTheme="minorHAnsi" w:cstheme="minorHAnsi"/>
          <w:b/>
          <w:sz w:val="22"/>
          <w:szCs w:val="24"/>
        </w:rPr>
        <w:t>Art. 4º.</w:t>
      </w:r>
      <w:r w:rsidRPr="00FB4CAA">
        <w:rPr>
          <w:rFonts w:asciiTheme="minorHAnsi" w:hAnsiTheme="minorHAnsi" w:cstheme="minorHAnsi"/>
          <w:sz w:val="22"/>
          <w:szCs w:val="24"/>
        </w:rPr>
        <w:t xml:space="preserve"> O etilômetro deve atender aos seguintes requisitos:</w:t>
      </w:r>
    </w:p>
    <w:p w:rsidR="0023336F" w:rsidRPr="00FB4CAA" w:rsidRDefault="0023336F" w:rsidP="008B5006">
      <w:pPr>
        <w:pStyle w:val="Corpodetexto"/>
        <w:ind w:left="2836"/>
        <w:jc w:val="both"/>
        <w:rPr>
          <w:rFonts w:asciiTheme="minorHAnsi" w:hAnsiTheme="minorHAnsi" w:cstheme="minorHAnsi"/>
          <w:sz w:val="22"/>
          <w:szCs w:val="24"/>
        </w:rPr>
      </w:pPr>
      <w:r w:rsidRPr="00FB4CAA">
        <w:rPr>
          <w:rFonts w:asciiTheme="minorHAnsi" w:hAnsiTheme="minorHAnsi" w:cstheme="minorHAnsi"/>
          <w:sz w:val="22"/>
          <w:szCs w:val="24"/>
        </w:rPr>
        <w:t xml:space="preserve">I - </w:t>
      </w:r>
      <w:proofErr w:type="gramStart"/>
      <w:r w:rsidRPr="00FB4CAA">
        <w:rPr>
          <w:rFonts w:asciiTheme="minorHAnsi" w:hAnsiTheme="minorHAnsi" w:cstheme="minorHAnsi"/>
          <w:sz w:val="22"/>
          <w:szCs w:val="24"/>
        </w:rPr>
        <w:t>ter</w:t>
      </w:r>
      <w:proofErr w:type="gramEnd"/>
      <w:r w:rsidRPr="00FB4CAA">
        <w:rPr>
          <w:rFonts w:asciiTheme="minorHAnsi" w:hAnsiTheme="minorHAnsi" w:cstheme="minorHAnsi"/>
          <w:sz w:val="22"/>
          <w:szCs w:val="24"/>
        </w:rPr>
        <w:t xml:space="preserve"> seu modelo aprovado pelo INMETRO;</w:t>
      </w:r>
    </w:p>
    <w:p w:rsidR="0023336F" w:rsidRPr="00FB4CAA" w:rsidRDefault="0023336F" w:rsidP="008B5006">
      <w:pPr>
        <w:pStyle w:val="Corpodetexto"/>
        <w:ind w:left="2836"/>
        <w:jc w:val="both"/>
        <w:rPr>
          <w:rFonts w:asciiTheme="minorHAnsi" w:hAnsiTheme="minorHAnsi" w:cstheme="minorHAnsi"/>
          <w:sz w:val="22"/>
          <w:szCs w:val="24"/>
        </w:rPr>
      </w:pPr>
      <w:r w:rsidRPr="00FB4CAA">
        <w:rPr>
          <w:rFonts w:asciiTheme="minorHAnsi" w:hAnsiTheme="minorHAnsi" w:cstheme="minorHAnsi"/>
          <w:sz w:val="22"/>
          <w:szCs w:val="24"/>
        </w:rPr>
        <w:t xml:space="preserve">II - </w:t>
      </w:r>
      <w:proofErr w:type="gramStart"/>
      <w:r w:rsidRPr="00FB4CAA">
        <w:rPr>
          <w:rFonts w:asciiTheme="minorHAnsi" w:hAnsiTheme="minorHAnsi" w:cstheme="minorHAnsi"/>
          <w:sz w:val="22"/>
          <w:szCs w:val="24"/>
        </w:rPr>
        <w:t>ser</w:t>
      </w:r>
      <w:proofErr w:type="gramEnd"/>
      <w:r w:rsidRPr="00FB4CAA">
        <w:rPr>
          <w:rFonts w:asciiTheme="minorHAnsi" w:hAnsiTheme="minorHAnsi" w:cstheme="minorHAnsi"/>
          <w:sz w:val="22"/>
          <w:szCs w:val="24"/>
        </w:rPr>
        <w:t xml:space="preserve"> aprovado na verificação</w:t>
      </w:r>
      <w:r w:rsidR="00FB4CAA">
        <w:rPr>
          <w:rFonts w:asciiTheme="minorHAnsi" w:hAnsiTheme="minorHAnsi" w:cstheme="minorHAnsi"/>
          <w:sz w:val="22"/>
          <w:szCs w:val="24"/>
        </w:rPr>
        <w:t xml:space="preserve"> </w:t>
      </w:r>
      <w:r w:rsidRPr="00FB4CAA">
        <w:rPr>
          <w:rFonts w:asciiTheme="minorHAnsi" w:hAnsiTheme="minorHAnsi" w:cstheme="minorHAnsi"/>
          <w:sz w:val="22"/>
          <w:szCs w:val="24"/>
        </w:rPr>
        <w:t>metrológica</w:t>
      </w:r>
      <w:r w:rsidR="00FB4CAA">
        <w:rPr>
          <w:rFonts w:asciiTheme="minorHAnsi" w:hAnsiTheme="minorHAnsi" w:cstheme="minorHAnsi"/>
          <w:sz w:val="22"/>
          <w:szCs w:val="24"/>
        </w:rPr>
        <w:t xml:space="preserve"> </w:t>
      </w:r>
      <w:r w:rsidRPr="00FB4CAA">
        <w:rPr>
          <w:rFonts w:asciiTheme="minorHAnsi" w:hAnsiTheme="minorHAnsi" w:cstheme="minorHAnsi"/>
          <w:sz w:val="22"/>
          <w:szCs w:val="24"/>
        </w:rPr>
        <w:t>inicial, eventual, em serviço e anual realizadas pelo Instituto Nacional de Metrologia, Qualidade e Tecnologia - INMETRO ou por órgão da Rede Brasileira de Metrologia Legal e Qualidade - RBMLQ;</w:t>
      </w:r>
    </w:p>
    <w:p w:rsidR="0023336F" w:rsidRPr="00FB4CAA" w:rsidRDefault="0023336F" w:rsidP="008B5006">
      <w:pPr>
        <w:pStyle w:val="Corpodetexto"/>
        <w:ind w:left="2836"/>
        <w:jc w:val="both"/>
        <w:rPr>
          <w:rFonts w:asciiTheme="minorHAnsi" w:hAnsiTheme="minorHAnsi" w:cstheme="minorHAnsi"/>
          <w:sz w:val="22"/>
          <w:szCs w:val="24"/>
        </w:rPr>
      </w:pPr>
    </w:p>
    <w:p w:rsidR="0023336F" w:rsidRPr="0023336F" w:rsidRDefault="0023336F" w:rsidP="008B5006">
      <w:pPr>
        <w:pStyle w:val="Corpodetexto"/>
        <w:ind w:left="2836"/>
        <w:jc w:val="both"/>
        <w:rPr>
          <w:rFonts w:cs="Arial"/>
          <w:szCs w:val="24"/>
        </w:rPr>
      </w:pPr>
      <w:r w:rsidRPr="00FB4CAA">
        <w:rPr>
          <w:rFonts w:asciiTheme="minorHAnsi" w:hAnsiTheme="minorHAnsi" w:cstheme="minorHAnsi"/>
          <w:b/>
          <w:sz w:val="22"/>
          <w:szCs w:val="24"/>
        </w:rPr>
        <w:lastRenderedPageBreak/>
        <w:t>Parágrafo único.</w:t>
      </w:r>
      <w:r w:rsidRPr="00FB4CAA">
        <w:rPr>
          <w:rFonts w:asciiTheme="minorHAnsi" w:hAnsiTheme="minorHAnsi" w:cstheme="minorHAnsi"/>
          <w:sz w:val="22"/>
          <w:szCs w:val="24"/>
        </w:rPr>
        <w:t xml:space="preserve"> Do resultado do etilômetro (medição realizada) deverá ser descontada margem de tolerância, que será o erro máximo admissível, conforme legislação metrológica, de acordo com a "Tabela de Valores Referenciais para Etilômetro" constante no Anexo I”.</w:t>
      </w:r>
    </w:p>
    <w:p w:rsidR="0023336F" w:rsidRDefault="0023336F" w:rsidP="008B5006">
      <w:pPr>
        <w:pStyle w:val="Corpodetexto"/>
        <w:jc w:val="both"/>
        <w:rPr>
          <w:rFonts w:cs="Arial"/>
          <w:szCs w:val="24"/>
        </w:rPr>
      </w:pPr>
    </w:p>
    <w:p w:rsidR="0023336F" w:rsidRPr="0023336F" w:rsidRDefault="00FB4CAA" w:rsidP="008B5006">
      <w:pPr>
        <w:pStyle w:val="Corpodetexto"/>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sidR="0023336F" w:rsidRPr="0023336F">
        <w:rPr>
          <w:rFonts w:cs="Arial"/>
          <w:szCs w:val="24"/>
        </w:rPr>
        <w:t>De tal sorte, a desconfiança de que o aparelho apresentado para a realização do exame não preencha todos os requisitos de segurança exigidos, pode sim, gerar o comportamento negativo por parte do motorista.</w:t>
      </w:r>
    </w:p>
    <w:p w:rsidR="0023336F" w:rsidRDefault="0023336F" w:rsidP="008B5006">
      <w:pPr>
        <w:pStyle w:val="Corpodetexto"/>
        <w:jc w:val="both"/>
        <w:rPr>
          <w:rFonts w:cs="Arial"/>
          <w:szCs w:val="24"/>
        </w:rPr>
      </w:pPr>
    </w:p>
    <w:p w:rsidR="0023336F" w:rsidRPr="0023336F" w:rsidRDefault="006E19A7" w:rsidP="008B5006">
      <w:pPr>
        <w:pStyle w:val="Corpodetexto"/>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sidR="0023336F" w:rsidRPr="0023336F">
        <w:rPr>
          <w:rFonts w:cs="Arial"/>
          <w:szCs w:val="24"/>
        </w:rPr>
        <w:t>Entretanto, nada impede a autoridade local, responsável pela abordagem, na rua, de obter outros modos de aferição da embriaguez, ou simples ingestão de bebida alcoólica</w:t>
      </w:r>
      <w:r>
        <w:rPr>
          <w:rFonts w:cs="Arial"/>
          <w:szCs w:val="24"/>
        </w:rPr>
        <w:t>.</w:t>
      </w:r>
    </w:p>
    <w:p w:rsidR="0023336F" w:rsidRDefault="0023336F" w:rsidP="008B5006">
      <w:pPr>
        <w:pStyle w:val="Corpodetexto"/>
        <w:jc w:val="both"/>
        <w:rPr>
          <w:rFonts w:cs="Arial"/>
          <w:szCs w:val="24"/>
        </w:rPr>
      </w:pPr>
    </w:p>
    <w:p w:rsidR="0023336F" w:rsidRDefault="000014A9" w:rsidP="008B5006">
      <w:pPr>
        <w:pStyle w:val="Corpodetexto"/>
        <w:jc w:val="both"/>
      </w:pPr>
      <w:r>
        <w:t xml:space="preserve"> </w:t>
      </w:r>
      <w:r>
        <w:tab/>
      </w:r>
      <w:r>
        <w:tab/>
      </w:r>
      <w:r>
        <w:tab/>
      </w:r>
      <w:r>
        <w:t>Desse modo, não sendo constatado formalmente que o cidadão conduzia veículo automotor sob sinais externos de álcool ou substância psicoativa, não há infração de trânsito</w:t>
      </w:r>
      <w:r>
        <w:t>.</w:t>
      </w:r>
    </w:p>
    <w:p w:rsidR="003347D6" w:rsidRDefault="003347D6" w:rsidP="008B5006">
      <w:pPr>
        <w:pStyle w:val="Corpodetexto"/>
        <w:jc w:val="both"/>
        <w:rPr>
          <w:rFonts w:cs="Arial"/>
          <w:szCs w:val="24"/>
        </w:rPr>
      </w:pPr>
    </w:p>
    <w:p w:rsidR="0023336F" w:rsidRDefault="0023336F" w:rsidP="008B5006">
      <w:pPr>
        <w:pStyle w:val="Corpodetexto"/>
        <w:jc w:val="both"/>
        <w:rPr>
          <w:rFonts w:cs="Arial"/>
          <w:b/>
          <w:szCs w:val="24"/>
        </w:rPr>
      </w:pPr>
    </w:p>
    <w:p w:rsidR="00447B56" w:rsidRDefault="005E5A29" w:rsidP="008B5006">
      <w:pPr>
        <w:pStyle w:val="Corpodetexto"/>
        <w:jc w:val="both"/>
        <w:rPr>
          <w:rFonts w:cs="Arial"/>
          <w:b/>
          <w:szCs w:val="24"/>
        </w:rPr>
      </w:pPr>
      <w:r>
        <w:rPr>
          <w:rFonts w:cs="Arial"/>
          <w:b/>
          <w:szCs w:val="24"/>
        </w:rPr>
        <w:t xml:space="preserve">- </w:t>
      </w:r>
      <w:r w:rsidR="00447B56" w:rsidRPr="00B751CA">
        <w:rPr>
          <w:rFonts w:cs="Arial"/>
          <w:b/>
          <w:szCs w:val="24"/>
        </w:rPr>
        <w:t>DOS PEDIDOS E REQUERIMENTOS</w:t>
      </w:r>
      <w:r w:rsidR="009D6A94">
        <w:rPr>
          <w:rFonts w:cs="Arial"/>
          <w:b/>
          <w:szCs w:val="24"/>
        </w:rPr>
        <w:t>:</w:t>
      </w:r>
    </w:p>
    <w:p w:rsidR="005E5A29" w:rsidRDefault="005E5A29" w:rsidP="008B5006">
      <w:pPr>
        <w:pStyle w:val="Corpodetexto"/>
        <w:jc w:val="both"/>
        <w:rPr>
          <w:rFonts w:cs="Arial"/>
          <w:szCs w:val="24"/>
        </w:rPr>
      </w:pPr>
    </w:p>
    <w:p w:rsidR="00447B56" w:rsidRDefault="005E5A29" w:rsidP="008B5006">
      <w:pPr>
        <w:pStyle w:val="Corpodetexto"/>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sidR="00447B56" w:rsidRPr="00B751CA">
        <w:rPr>
          <w:rFonts w:cs="Arial"/>
          <w:szCs w:val="24"/>
        </w:rPr>
        <w:t>Diante do exposto, após esta JARI tomar conhecimento das razões ora expendidas, principalmente</w:t>
      </w:r>
      <w:r w:rsidR="004C1DB4">
        <w:rPr>
          <w:rFonts w:cs="Arial"/>
          <w:szCs w:val="24"/>
        </w:rPr>
        <w:t xml:space="preserve"> dos vícios insanáveis que o </w:t>
      </w:r>
      <w:r w:rsidR="006E19A7">
        <w:rPr>
          <w:rFonts w:cs="Arial"/>
          <w:szCs w:val="24"/>
        </w:rPr>
        <w:t>AIT</w:t>
      </w:r>
      <w:r w:rsidR="00447B56" w:rsidRPr="00B751CA">
        <w:rPr>
          <w:rFonts w:cs="Arial"/>
          <w:szCs w:val="24"/>
        </w:rPr>
        <w:t xml:space="preserve"> apresenta, pelos fatos expostos</w:t>
      </w:r>
      <w:r w:rsidR="004C1DB4">
        <w:rPr>
          <w:rFonts w:cs="Arial"/>
          <w:szCs w:val="24"/>
        </w:rPr>
        <w:t xml:space="preserve"> </w:t>
      </w:r>
      <w:r w:rsidR="00447B56" w:rsidRPr="00FF4A08">
        <w:rPr>
          <w:rFonts w:cs="Arial"/>
          <w:b/>
          <w:szCs w:val="24"/>
        </w:rPr>
        <w:t>REQUER:</w:t>
      </w:r>
    </w:p>
    <w:p w:rsidR="005E5A29" w:rsidRPr="00A16849" w:rsidRDefault="005E5A29" w:rsidP="008B5006">
      <w:pPr>
        <w:pStyle w:val="Corpodetexto"/>
        <w:ind w:left="2607" w:right="731"/>
        <w:jc w:val="both"/>
        <w:rPr>
          <w:rFonts w:cs="Arial"/>
          <w:szCs w:val="24"/>
        </w:rPr>
      </w:pPr>
    </w:p>
    <w:p w:rsidR="00447B56" w:rsidRDefault="00447B56" w:rsidP="008B5006">
      <w:pPr>
        <w:pStyle w:val="Compact"/>
        <w:numPr>
          <w:ilvl w:val="0"/>
          <w:numId w:val="29"/>
        </w:numPr>
        <w:tabs>
          <w:tab w:val="clear" w:pos="0"/>
          <w:tab w:val="num" w:pos="2607"/>
        </w:tabs>
        <w:ind w:left="3087" w:right="731"/>
        <w:jc w:val="both"/>
        <w:rPr>
          <w:rFonts w:ascii="Arial" w:hAnsi="Arial" w:cs="Arial"/>
        </w:rPr>
      </w:pPr>
      <w:r w:rsidRPr="00A16849">
        <w:rPr>
          <w:rFonts w:ascii="Arial" w:hAnsi="Arial" w:cs="Arial"/>
        </w:rPr>
        <w:t xml:space="preserve">Seja julgado insubsistente o </w:t>
      </w:r>
      <w:r w:rsidR="004C1DB4">
        <w:rPr>
          <w:rFonts w:ascii="Arial" w:hAnsi="Arial" w:cs="Arial"/>
        </w:rPr>
        <w:t>Processo Administrativo</w:t>
      </w:r>
      <w:r w:rsidRPr="00A16849">
        <w:rPr>
          <w:rFonts w:ascii="Arial" w:hAnsi="Arial" w:cs="Arial"/>
        </w:rPr>
        <w:t>, e consequentemente arquivado, cancelando todos os seus efeitos;</w:t>
      </w:r>
    </w:p>
    <w:p w:rsidR="00E02D26" w:rsidRDefault="00E02D26" w:rsidP="008B5006">
      <w:pPr>
        <w:pStyle w:val="Compact"/>
        <w:ind w:left="3087" w:right="731"/>
        <w:jc w:val="both"/>
        <w:rPr>
          <w:rFonts w:ascii="Arial" w:hAnsi="Arial" w:cs="Arial"/>
        </w:rPr>
      </w:pPr>
    </w:p>
    <w:p w:rsidR="00E02D26" w:rsidRPr="00F725BA" w:rsidRDefault="00E02D26" w:rsidP="008B5006">
      <w:pPr>
        <w:pStyle w:val="Compact"/>
        <w:numPr>
          <w:ilvl w:val="0"/>
          <w:numId w:val="29"/>
        </w:numPr>
        <w:tabs>
          <w:tab w:val="clear" w:pos="0"/>
          <w:tab w:val="num" w:pos="2607"/>
        </w:tabs>
        <w:ind w:left="3087" w:right="731"/>
        <w:jc w:val="both"/>
        <w:rPr>
          <w:rFonts w:ascii="Arial" w:hAnsi="Arial" w:cs="Arial"/>
        </w:rPr>
      </w:pPr>
      <w:r>
        <w:rPr>
          <w:rFonts w:cs="Arial"/>
        </w:rPr>
        <w:t xml:space="preserve">Seja identificado o </w:t>
      </w:r>
      <w:r w:rsidRPr="00E02D26">
        <w:rPr>
          <w:rFonts w:cs="Arial"/>
          <w:b/>
        </w:rPr>
        <w:t>Condutor: Lauro Alexandre Vilela,</w:t>
      </w:r>
      <w:r w:rsidRPr="00E02D26">
        <w:rPr>
          <w:rFonts w:cs="Arial"/>
        </w:rPr>
        <w:t xml:space="preserve"> brasileiro, solteiro, CPF/MF: 050.998.781-80 e RG: 1636372 - SSP/MS, com ende</w:t>
      </w:r>
      <w:r>
        <w:rPr>
          <w:rFonts w:cs="Arial"/>
        </w:rPr>
        <w:t>reço na Rua francisco Espinosa, 269, Campo Grande-MS, na infração original AIT nº NQ00017469;</w:t>
      </w:r>
    </w:p>
    <w:p w:rsidR="00F725BA" w:rsidRDefault="00F725BA" w:rsidP="008B5006">
      <w:pPr>
        <w:pStyle w:val="PargrafodaLista"/>
        <w:jc w:val="both"/>
        <w:rPr>
          <w:rFonts w:cs="Arial"/>
        </w:rPr>
      </w:pPr>
    </w:p>
    <w:p w:rsidR="00F725BA" w:rsidRDefault="00F725BA" w:rsidP="008B5006">
      <w:pPr>
        <w:pStyle w:val="Compact"/>
        <w:numPr>
          <w:ilvl w:val="0"/>
          <w:numId w:val="29"/>
        </w:numPr>
        <w:tabs>
          <w:tab w:val="clear" w:pos="0"/>
          <w:tab w:val="num" w:pos="2607"/>
        </w:tabs>
        <w:ind w:left="3087" w:right="731"/>
        <w:jc w:val="both"/>
        <w:rPr>
          <w:rFonts w:ascii="Arial" w:hAnsi="Arial" w:cs="Arial"/>
        </w:rPr>
      </w:pPr>
      <w:r w:rsidRPr="00F725BA">
        <w:rPr>
          <w:rFonts w:ascii="Arial" w:hAnsi="Arial" w:cs="Arial"/>
        </w:rPr>
        <w:t>Que seja retirado do Processo Administrativo a infração nº NQ00017469, dado que ocorrida a mais de 12 meses;</w:t>
      </w:r>
    </w:p>
    <w:p w:rsidR="00F725BA" w:rsidRDefault="00F725BA" w:rsidP="008B5006">
      <w:pPr>
        <w:pStyle w:val="PargrafodaLista"/>
        <w:jc w:val="both"/>
        <w:rPr>
          <w:rFonts w:cs="Arial"/>
        </w:rPr>
      </w:pPr>
    </w:p>
    <w:p w:rsidR="00F725BA" w:rsidRPr="00F725BA" w:rsidRDefault="00F725BA" w:rsidP="008B5006">
      <w:pPr>
        <w:pStyle w:val="Compact"/>
        <w:numPr>
          <w:ilvl w:val="0"/>
          <w:numId w:val="29"/>
        </w:numPr>
        <w:tabs>
          <w:tab w:val="clear" w:pos="0"/>
          <w:tab w:val="num" w:pos="2607"/>
        </w:tabs>
        <w:ind w:left="3087" w:right="731"/>
        <w:jc w:val="both"/>
        <w:rPr>
          <w:rFonts w:ascii="Arial" w:hAnsi="Arial" w:cs="Arial"/>
        </w:rPr>
      </w:pPr>
      <w:r>
        <w:rPr>
          <w:rFonts w:ascii="Arial" w:hAnsi="Arial" w:cs="Arial"/>
        </w:rPr>
        <w:t>O Reconhecimento que a Recorrente não tem pontuação suficiente para a suspensão do direito de dirigir;</w:t>
      </w:r>
    </w:p>
    <w:p w:rsidR="00A16849" w:rsidRDefault="00A16849" w:rsidP="008B5006">
      <w:pPr>
        <w:pStyle w:val="PargrafodaLista"/>
        <w:jc w:val="both"/>
        <w:rPr>
          <w:rFonts w:cs="Arial"/>
        </w:rPr>
      </w:pPr>
    </w:p>
    <w:p w:rsidR="00447B56" w:rsidRDefault="00447B56" w:rsidP="008B5006">
      <w:pPr>
        <w:pStyle w:val="Compact"/>
        <w:numPr>
          <w:ilvl w:val="0"/>
          <w:numId w:val="29"/>
        </w:numPr>
        <w:tabs>
          <w:tab w:val="clear" w:pos="0"/>
          <w:tab w:val="num" w:pos="2607"/>
        </w:tabs>
        <w:ind w:left="3087" w:right="731"/>
        <w:jc w:val="both"/>
        <w:rPr>
          <w:rFonts w:ascii="Arial" w:hAnsi="Arial" w:cs="Arial"/>
        </w:rPr>
      </w:pPr>
      <w:r w:rsidRPr="00A16849">
        <w:rPr>
          <w:rFonts w:ascii="Arial" w:hAnsi="Arial" w:cs="Arial"/>
        </w:rPr>
        <w:t>Em qualquer dos casos, em razão dos fatos, provas e fundamentos jurídicos apresentados, requer o provimento total do presente recurso, e que seja d</w:t>
      </w:r>
      <w:r w:rsidR="00F169DE">
        <w:rPr>
          <w:rFonts w:ascii="Arial" w:hAnsi="Arial" w:cs="Arial"/>
        </w:rPr>
        <w:t>eclarado nulo e arquivado o Processo Administrativo Nº 008230/2023</w:t>
      </w:r>
      <w:r w:rsidRPr="00A16849">
        <w:rPr>
          <w:rFonts w:ascii="Arial" w:hAnsi="Arial" w:cs="Arial"/>
        </w:rPr>
        <w:t>, cancelando todos os seus efeitos;</w:t>
      </w:r>
    </w:p>
    <w:p w:rsidR="00A16849" w:rsidRDefault="00A16849" w:rsidP="008B5006">
      <w:pPr>
        <w:pStyle w:val="PargrafodaLista"/>
        <w:jc w:val="both"/>
        <w:rPr>
          <w:rFonts w:cs="Arial"/>
        </w:rPr>
      </w:pPr>
    </w:p>
    <w:p w:rsidR="00447B56" w:rsidRDefault="00E4445A" w:rsidP="008B5006">
      <w:pPr>
        <w:pStyle w:val="Compact"/>
        <w:numPr>
          <w:ilvl w:val="0"/>
          <w:numId w:val="29"/>
        </w:numPr>
        <w:tabs>
          <w:tab w:val="clear" w:pos="0"/>
          <w:tab w:val="num" w:pos="2607"/>
        </w:tabs>
        <w:ind w:left="3087" w:right="731"/>
        <w:jc w:val="both"/>
        <w:rPr>
          <w:rFonts w:ascii="Arial" w:hAnsi="Arial" w:cs="Arial"/>
        </w:rPr>
      </w:pPr>
      <w:r>
        <w:rPr>
          <w:rFonts w:ascii="Arial" w:hAnsi="Arial" w:cs="Arial"/>
        </w:rPr>
        <w:t xml:space="preserve">Caso </w:t>
      </w:r>
      <w:r w:rsidR="00447B56" w:rsidRPr="00A16849">
        <w:rPr>
          <w:rFonts w:ascii="Arial" w:hAnsi="Arial" w:cs="Arial"/>
        </w:rPr>
        <w:t>assim não entenda, requer seja, que no relatório do julgamento, conste expressamente a data que a Recorrente recebeu a notificação para identificação do condutor infrator, uma vez que é enviada por AR, bem como, sua fotocópia, sob pena de nulidade e cerceamento de defesa, com ofensa direta aos princípios con</w:t>
      </w:r>
      <w:r w:rsidR="00F725BA">
        <w:rPr>
          <w:rFonts w:ascii="Arial" w:hAnsi="Arial" w:cs="Arial"/>
        </w:rPr>
        <w:t>stitucionais;</w:t>
      </w:r>
    </w:p>
    <w:p w:rsidR="00A16849" w:rsidRDefault="00A16849" w:rsidP="008B5006">
      <w:pPr>
        <w:pStyle w:val="PargrafodaLista"/>
        <w:jc w:val="both"/>
        <w:rPr>
          <w:rFonts w:cs="Arial"/>
        </w:rPr>
      </w:pPr>
    </w:p>
    <w:p w:rsidR="00447B56" w:rsidRPr="0023336F" w:rsidRDefault="00447B56" w:rsidP="008B5006">
      <w:pPr>
        <w:pStyle w:val="Compact"/>
        <w:numPr>
          <w:ilvl w:val="0"/>
          <w:numId w:val="29"/>
        </w:numPr>
        <w:tabs>
          <w:tab w:val="clear" w:pos="0"/>
          <w:tab w:val="num" w:pos="2607"/>
        </w:tabs>
        <w:ind w:left="3087" w:right="731"/>
        <w:jc w:val="both"/>
        <w:rPr>
          <w:rFonts w:ascii="Arial" w:hAnsi="Arial" w:cs="Arial"/>
          <w:sz w:val="28"/>
        </w:rPr>
      </w:pPr>
      <w:r w:rsidRPr="00A16849">
        <w:rPr>
          <w:rFonts w:ascii="Arial" w:hAnsi="Arial" w:cs="Arial"/>
        </w:rPr>
        <w:lastRenderedPageBreak/>
        <w:t xml:space="preserve">Para todos os efeitos, requer a aplicação do disposto no </w:t>
      </w:r>
      <w:r w:rsidRPr="000B48B7">
        <w:rPr>
          <w:rFonts w:ascii="Arial" w:hAnsi="Arial" w:cs="Arial"/>
        </w:rPr>
        <w:t xml:space="preserve">art. </w:t>
      </w:r>
      <w:hyperlink r:id="rId8">
        <w:r w:rsidRPr="000B48B7">
          <w:rPr>
            <w:rStyle w:val="Hyperlink"/>
            <w:rFonts w:ascii="Arial" w:hAnsi="Arial" w:cs="Arial"/>
            <w:color w:val="auto"/>
            <w:u w:val="none"/>
          </w:rPr>
          <w:t>285</w:t>
        </w:r>
      </w:hyperlink>
      <w:r w:rsidRPr="000B48B7">
        <w:rPr>
          <w:rFonts w:ascii="Arial" w:hAnsi="Arial" w:cs="Arial"/>
        </w:rPr>
        <w:t xml:space="preserve">, </w:t>
      </w:r>
      <w:hyperlink r:id="rId9">
        <w:r w:rsidRPr="000B48B7">
          <w:rPr>
            <w:rStyle w:val="Hyperlink"/>
            <w:rFonts w:ascii="Arial" w:hAnsi="Arial" w:cs="Arial"/>
            <w:color w:val="auto"/>
            <w:u w:val="none"/>
          </w:rPr>
          <w:t>§ 3º</w:t>
        </w:r>
      </w:hyperlink>
      <w:r w:rsidRPr="000B48B7">
        <w:rPr>
          <w:rFonts w:ascii="Arial" w:hAnsi="Arial" w:cs="Arial"/>
        </w:rPr>
        <w:t xml:space="preserve"> do </w:t>
      </w:r>
      <w:hyperlink r:id="rId10">
        <w:r w:rsidRPr="000B48B7">
          <w:rPr>
            <w:rStyle w:val="Hyperlink"/>
            <w:rFonts w:ascii="Arial" w:hAnsi="Arial" w:cs="Arial"/>
            <w:color w:val="auto"/>
            <w:u w:val="none"/>
          </w:rPr>
          <w:t>CTB</w:t>
        </w:r>
      </w:hyperlink>
      <w:r w:rsidRPr="000B48B7">
        <w:rPr>
          <w:rFonts w:ascii="Arial" w:hAnsi="Arial" w:cs="Arial"/>
        </w:rPr>
        <w:t>, caso</w:t>
      </w:r>
      <w:r w:rsidRPr="00A16849">
        <w:rPr>
          <w:rFonts w:ascii="Arial" w:hAnsi="Arial" w:cs="Arial"/>
        </w:rPr>
        <w:t xml:space="preserve"> o recurso não seja julgado dentro do prazo previsto neste artigo.</w:t>
      </w:r>
    </w:p>
    <w:p w:rsidR="0023336F" w:rsidRDefault="0023336F" w:rsidP="008B5006">
      <w:pPr>
        <w:pStyle w:val="PargrafodaLista"/>
        <w:jc w:val="both"/>
        <w:rPr>
          <w:rFonts w:cs="Arial"/>
          <w:sz w:val="28"/>
        </w:rPr>
      </w:pPr>
    </w:p>
    <w:p w:rsidR="0023336F" w:rsidRDefault="0023336F" w:rsidP="008B5006">
      <w:pPr>
        <w:pStyle w:val="Compact"/>
        <w:numPr>
          <w:ilvl w:val="0"/>
          <w:numId w:val="29"/>
        </w:numPr>
        <w:ind w:right="731"/>
        <w:jc w:val="both"/>
        <w:rPr>
          <w:rFonts w:ascii="Arial" w:hAnsi="Arial" w:cs="Arial"/>
          <w:sz w:val="28"/>
        </w:rPr>
      </w:pPr>
      <w:r w:rsidRPr="0023336F">
        <w:rPr>
          <w:rFonts w:ascii="Arial" w:hAnsi="Arial" w:cs="Arial"/>
          <w:sz w:val="28"/>
        </w:rPr>
        <w:t>1.</w:t>
      </w:r>
      <w:r w:rsidRPr="0023336F">
        <w:rPr>
          <w:rFonts w:ascii="Arial" w:hAnsi="Arial" w:cs="Arial"/>
          <w:sz w:val="28"/>
        </w:rPr>
        <w:tab/>
        <w:t>O deferimento do presente recurso, com consequente cancelamento da multa indevidamente imposta, bem como restabelecimento dos pontos retirados da CNH do recorrente, assim como devolução da carteira de habilitação e desconsideração da suspensão do direito de dirigir.</w:t>
      </w:r>
    </w:p>
    <w:p w:rsidR="0023336F" w:rsidRDefault="0023336F" w:rsidP="008B5006">
      <w:pPr>
        <w:pStyle w:val="PargrafodaLista"/>
        <w:jc w:val="both"/>
        <w:rPr>
          <w:rFonts w:cs="Arial"/>
          <w:sz w:val="28"/>
        </w:rPr>
      </w:pPr>
    </w:p>
    <w:p w:rsidR="0023336F" w:rsidRPr="00A16849" w:rsidRDefault="0023336F" w:rsidP="008B5006">
      <w:pPr>
        <w:pStyle w:val="Compact"/>
        <w:numPr>
          <w:ilvl w:val="0"/>
          <w:numId w:val="29"/>
        </w:numPr>
        <w:ind w:right="731"/>
        <w:jc w:val="both"/>
        <w:rPr>
          <w:rFonts w:ascii="Arial" w:hAnsi="Arial" w:cs="Arial"/>
          <w:sz w:val="28"/>
        </w:rPr>
      </w:pPr>
    </w:p>
    <w:p w:rsidR="000B48B7" w:rsidRDefault="000B48B7" w:rsidP="008B5006">
      <w:pPr>
        <w:pStyle w:val="FirstParagraph"/>
        <w:ind w:left="2127"/>
        <w:jc w:val="both"/>
        <w:rPr>
          <w:rFonts w:ascii="Arial" w:hAnsi="Arial" w:cs="Arial"/>
        </w:rPr>
      </w:pPr>
    </w:p>
    <w:p w:rsidR="000B48B7" w:rsidRPr="000B48B7" w:rsidRDefault="000B48B7" w:rsidP="008B5006">
      <w:pPr>
        <w:pStyle w:val="Corpodetexto"/>
        <w:jc w:val="both"/>
        <w:rPr>
          <w:lang w:val="en-US" w:eastAsia="en-US"/>
        </w:rPr>
      </w:pPr>
    </w:p>
    <w:p w:rsidR="00447B56" w:rsidRDefault="00447B56" w:rsidP="008B5006">
      <w:pPr>
        <w:pStyle w:val="FirstParagraph"/>
        <w:ind w:left="2127"/>
        <w:jc w:val="both"/>
        <w:rPr>
          <w:rFonts w:ascii="Arial" w:hAnsi="Arial" w:cs="Arial"/>
        </w:rPr>
      </w:pPr>
      <w:r w:rsidRPr="00B751CA">
        <w:rPr>
          <w:rFonts w:ascii="Arial" w:hAnsi="Arial" w:cs="Arial"/>
        </w:rPr>
        <w:t>Termos em que,</w:t>
      </w:r>
    </w:p>
    <w:p w:rsidR="000B48B7" w:rsidRPr="000B48B7" w:rsidRDefault="000B48B7" w:rsidP="008B5006">
      <w:pPr>
        <w:pStyle w:val="Corpodetexto"/>
        <w:jc w:val="both"/>
        <w:rPr>
          <w:lang w:val="en-US" w:eastAsia="en-US"/>
        </w:rPr>
      </w:pPr>
    </w:p>
    <w:p w:rsidR="00447B56" w:rsidRDefault="00447B56" w:rsidP="008B5006">
      <w:pPr>
        <w:pStyle w:val="Corpodetexto"/>
        <w:ind w:left="2127"/>
        <w:jc w:val="both"/>
        <w:rPr>
          <w:rFonts w:cs="Arial"/>
          <w:szCs w:val="24"/>
        </w:rPr>
      </w:pPr>
      <w:r w:rsidRPr="00B751CA">
        <w:rPr>
          <w:rFonts w:cs="Arial"/>
          <w:szCs w:val="24"/>
        </w:rPr>
        <w:t>Pede</w:t>
      </w:r>
      <w:r w:rsidR="00A16849">
        <w:rPr>
          <w:rFonts w:cs="Arial"/>
          <w:szCs w:val="24"/>
        </w:rPr>
        <w:t>m</w:t>
      </w:r>
      <w:r w:rsidRPr="00B751CA">
        <w:rPr>
          <w:rFonts w:cs="Arial"/>
          <w:szCs w:val="24"/>
        </w:rPr>
        <w:t xml:space="preserve"> provimento e deferimento.</w:t>
      </w:r>
    </w:p>
    <w:p w:rsidR="000B48B7" w:rsidRDefault="000B48B7" w:rsidP="008B5006">
      <w:pPr>
        <w:pStyle w:val="Corpodetexto"/>
        <w:ind w:left="2127"/>
        <w:jc w:val="both"/>
        <w:rPr>
          <w:rFonts w:cs="Arial"/>
          <w:szCs w:val="24"/>
        </w:rPr>
      </w:pPr>
    </w:p>
    <w:p w:rsidR="000B48B7" w:rsidRPr="00B751CA" w:rsidRDefault="000B48B7" w:rsidP="008B5006">
      <w:pPr>
        <w:pStyle w:val="Corpodetexto"/>
        <w:ind w:left="2127"/>
        <w:jc w:val="both"/>
        <w:rPr>
          <w:rFonts w:cs="Arial"/>
          <w:szCs w:val="24"/>
        </w:rPr>
      </w:pPr>
    </w:p>
    <w:p w:rsidR="00D74233" w:rsidRPr="003824B5" w:rsidRDefault="00D35374" w:rsidP="008B5006">
      <w:pPr>
        <w:pStyle w:val="NormalWeb"/>
        <w:shd w:val="clear" w:color="auto" w:fill="FFFFFF"/>
        <w:spacing w:before="0" w:beforeAutospacing="0" w:after="0" w:afterAutospacing="0"/>
        <w:jc w:val="both"/>
        <w:rPr>
          <w:rFonts w:ascii="Arial" w:hAnsi="Arial" w:cs="Arial"/>
          <w:spacing w:val="2"/>
        </w:rPr>
      </w:pPr>
      <w:r w:rsidRPr="003824B5">
        <w:rPr>
          <w:rFonts w:ascii="Arial" w:hAnsi="Arial" w:cs="Arial"/>
          <w:spacing w:val="2"/>
        </w:rPr>
        <w:t xml:space="preserve">Campo Grande-MS, </w:t>
      </w:r>
      <w:r w:rsidR="00493050">
        <w:rPr>
          <w:rFonts w:ascii="Arial" w:hAnsi="Arial" w:cs="Arial"/>
          <w:spacing w:val="2"/>
        </w:rPr>
        <w:t>16</w:t>
      </w:r>
      <w:r w:rsidRPr="003824B5">
        <w:rPr>
          <w:rFonts w:ascii="Arial" w:hAnsi="Arial" w:cs="Arial"/>
          <w:spacing w:val="2"/>
        </w:rPr>
        <w:t xml:space="preserve"> </w:t>
      </w:r>
      <w:r w:rsidR="00D74233" w:rsidRPr="003824B5">
        <w:rPr>
          <w:rFonts w:ascii="Arial" w:hAnsi="Arial" w:cs="Arial"/>
          <w:spacing w:val="2"/>
        </w:rPr>
        <w:t xml:space="preserve">de </w:t>
      </w:r>
      <w:proofErr w:type="gramStart"/>
      <w:r w:rsidR="00D45E55">
        <w:rPr>
          <w:rFonts w:ascii="Arial" w:hAnsi="Arial" w:cs="Arial"/>
          <w:spacing w:val="2"/>
        </w:rPr>
        <w:t>Outubro</w:t>
      </w:r>
      <w:proofErr w:type="gramEnd"/>
      <w:r w:rsidR="009B188A" w:rsidRPr="003824B5">
        <w:rPr>
          <w:rFonts w:ascii="Arial" w:hAnsi="Arial" w:cs="Arial"/>
          <w:spacing w:val="2"/>
        </w:rPr>
        <w:t xml:space="preserve"> </w:t>
      </w:r>
      <w:r w:rsidR="00D74233" w:rsidRPr="003824B5">
        <w:rPr>
          <w:rFonts w:ascii="Arial" w:hAnsi="Arial" w:cs="Arial"/>
          <w:spacing w:val="2"/>
        </w:rPr>
        <w:t>de 202</w:t>
      </w:r>
      <w:r w:rsidR="009B188A" w:rsidRPr="003824B5">
        <w:rPr>
          <w:rFonts w:ascii="Arial" w:hAnsi="Arial" w:cs="Arial"/>
          <w:spacing w:val="2"/>
        </w:rPr>
        <w:t>3</w:t>
      </w:r>
      <w:r w:rsidR="00D74233" w:rsidRPr="003824B5">
        <w:rPr>
          <w:rFonts w:ascii="Arial" w:hAnsi="Arial" w:cs="Arial"/>
          <w:spacing w:val="2"/>
        </w:rPr>
        <w:t>.</w:t>
      </w:r>
    </w:p>
    <w:p w:rsidR="00A2314F" w:rsidRPr="003824B5" w:rsidRDefault="00A2314F" w:rsidP="008B5006">
      <w:pPr>
        <w:ind w:left="1701"/>
        <w:jc w:val="both"/>
        <w:rPr>
          <w:rFonts w:cs="Arial"/>
          <w:szCs w:val="24"/>
        </w:rPr>
      </w:pPr>
    </w:p>
    <w:p w:rsidR="00D35374" w:rsidRDefault="00D35374" w:rsidP="008B5006">
      <w:pPr>
        <w:ind w:left="1701"/>
        <w:jc w:val="both"/>
        <w:rPr>
          <w:rFonts w:cs="Arial"/>
          <w:szCs w:val="24"/>
        </w:rPr>
      </w:pPr>
    </w:p>
    <w:p w:rsidR="001E7AF0" w:rsidRDefault="001E7AF0" w:rsidP="008B5006">
      <w:pPr>
        <w:ind w:left="1701"/>
        <w:jc w:val="both"/>
        <w:rPr>
          <w:rFonts w:cs="Arial"/>
          <w:szCs w:val="24"/>
        </w:rPr>
      </w:pPr>
    </w:p>
    <w:p w:rsidR="001E7AF0" w:rsidRPr="003824B5" w:rsidRDefault="001E7AF0" w:rsidP="008B5006">
      <w:pPr>
        <w:ind w:left="1701"/>
        <w:jc w:val="both"/>
        <w:rPr>
          <w:rFonts w:cs="Arial"/>
          <w:szCs w:val="24"/>
        </w:rPr>
      </w:pPr>
    </w:p>
    <w:p w:rsidR="00D35374" w:rsidRPr="003824B5" w:rsidRDefault="00D35374" w:rsidP="008B5006">
      <w:pPr>
        <w:ind w:left="1701"/>
        <w:jc w:val="both"/>
        <w:rPr>
          <w:rFonts w:cs="Arial"/>
          <w:szCs w:val="24"/>
        </w:rPr>
      </w:pP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6"/>
        <w:gridCol w:w="1631"/>
        <w:gridCol w:w="4001"/>
      </w:tblGrid>
      <w:tr w:rsidR="00D35374" w:rsidRPr="003824B5" w:rsidTr="00FB1A56">
        <w:tc>
          <w:tcPr>
            <w:tcW w:w="3946" w:type="dxa"/>
          </w:tcPr>
          <w:p w:rsidR="00D35374" w:rsidRPr="003824B5" w:rsidRDefault="00D35374" w:rsidP="008B5006">
            <w:pPr>
              <w:jc w:val="both"/>
              <w:rPr>
                <w:rFonts w:cs="Arial"/>
                <w:b/>
                <w:sz w:val="20"/>
                <w:szCs w:val="24"/>
              </w:rPr>
            </w:pPr>
          </w:p>
          <w:p w:rsidR="00D35374" w:rsidRPr="003824B5" w:rsidRDefault="00D35374" w:rsidP="008B5006">
            <w:pPr>
              <w:jc w:val="both"/>
              <w:rPr>
                <w:rFonts w:cs="Arial"/>
                <w:b/>
                <w:sz w:val="20"/>
                <w:szCs w:val="24"/>
              </w:rPr>
            </w:pPr>
            <w:r w:rsidRPr="003824B5">
              <w:rPr>
                <w:rFonts w:cs="Arial"/>
                <w:b/>
                <w:sz w:val="20"/>
                <w:szCs w:val="24"/>
              </w:rPr>
              <w:t>TIRMIANO DO NASCIMENTO ELIAS</w:t>
            </w:r>
          </w:p>
          <w:p w:rsidR="00D35374" w:rsidRPr="003824B5" w:rsidRDefault="00D35374" w:rsidP="008B5006">
            <w:pPr>
              <w:jc w:val="both"/>
              <w:rPr>
                <w:rFonts w:cs="Arial"/>
                <w:b/>
                <w:sz w:val="20"/>
                <w:szCs w:val="24"/>
              </w:rPr>
            </w:pPr>
            <w:r w:rsidRPr="003824B5">
              <w:rPr>
                <w:rFonts w:cs="Arial"/>
                <w:b/>
                <w:sz w:val="20"/>
                <w:szCs w:val="24"/>
              </w:rPr>
              <w:t>OAB 13.985/MS</w:t>
            </w:r>
          </w:p>
          <w:p w:rsidR="00D35374" w:rsidRPr="003824B5" w:rsidRDefault="00D35374" w:rsidP="008B5006">
            <w:pPr>
              <w:jc w:val="both"/>
              <w:rPr>
                <w:rFonts w:cs="Arial"/>
                <w:sz w:val="20"/>
                <w:szCs w:val="24"/>
              </w:rPr>
            </w:pPr>
          </w:p>
        </w:tc>
        <w:tc>
          <w:tcPr>
            <w:tcW w:w="1629" w:type="dxa"/>
          </w:tcPr>
          <w:p w:rsidR="00D35374" w:rsidRPr="003824B5" w:rsidRDefault="00D35374" w:rsidP="008B5006">
            <w:pPr>
              <w:jc w:val="both"/>
              <w:rPr>
                <w:rFonts w:cs="Arial"/>
                <w:sz w:val="20"/>
                <w:szCs w:val="24"/>
              </w:rPr>
            </w:pPr>
            <w:r w:rsidRPr="003824B5">
              <w:rPr>
                <w:rFonts w:cs="Arial"/>
                <w:sz w:val="20"/>
                <w:szCs w:val="24"/>
              </w:rPr>
              <w:object w:dxaOrig="1575" w:dyaOrig="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75pt;height:50.7pt" o:ole="">
                  <v:imagedata r:id="rId11" o:title=""/>
                </v:shape>
                <o:OLEObject Type="Embed" ProgID="PBrush" ShapeID="_x0000_i1025" DrawAspect="Content" ObjectID="_1758956412" r:id="rId12"/>
              </w:object>
            </w:r>
          </w:p>
        </w:tc>
        <w:tc>
          <w:tcPr>
            <w:tcW w:w="4001" w:type="dxa"/>
          </w:tcPr>
          <w:p w:rsidR="00D35374" w:rsidRPr="003824B5" w:rsidRDefault="00D35374" w:rsidP="008B5006">
            <w:pPr>
              <w:jc w:val="both"/>
              <w:rPr>
                <w:rFonts w:cs="Arial"/>
                <w:b/>
                <w:sz w:val="20"/>
                <w:szCs w:val="24"/>
              </w:rPr>
            </w:pPr>
          </w:p>
          <w:p w:rsidR="00D35374" w:rsidRPr="003824B5" w:rsidRDefault="00D35374" w:rsidP="008B5006">
            <w:pPr>
              <w:jc w:val="both"/>
              <w:rPr>
                <w:rFonts w:cs="Arial"/>
                <w:b/>
                <w:sz w:val="20"/>
                <w:szCs w:val="24"/>
              </w:rPr>
            </w:pPr>
            <w:r w:rsidRPr="003824B5">
              <w:rPr>
                <w:rFonts w:cs="Arial"/>
                <w:b/>
                <w:sz w:val="20"/>
                <w:szCs w:val="24"/>
              </w:rPr>
              <w:t>REINALDO PEREIRA DA SILVA</w:t>
            </w:r>
          </w:p>
          <w:p w:rsidR="00D35374" w:rsidRPr="003824B5" w:rsidRDefault="00D35374" w:rsidP="008B5006">
            <w:pPr>
              <w:jc w:val="both"/>
              <w:rPr>
                <w:rFonts w:cs="Arial"/>
                <w:b/>
                <w:sz w:val="20"/>
                <w:szCs w:val="24"/>
              </w:rPr>
            </w:pPr>
            <w:r w:rsidRPr="003824B5">
              <w:rPr>
                <w:rFonts w:cs="Arial"/>
                <w:b/>
                <w:sz w:val="20"/>
                <w:szCs w:val="24"/>
              </w:rPr>
              <w:t>OAB 19.571/MS</w:t>
            </w:r>
          </w:p>
          <w:p w:rsidR="00D35374" w:rsidRPr="003824B5" w:rsidRDefault="00D35374" w:rsidP="008B5006">
            <w:pPr>
              <w:jc w:val="both"/>
              <w:rPr>
                <w:rFonts w:cs="Arial"/>
                <w:sz w:val="20"/>
                <w:szCs w:val="24"/>
              </w:rPr>
            </w:pPr>
          </w:p>
        </w:tc>
      </w:tr>
    </w:tbl>
    <w:p w:rsidR="00D35374" w:rsidRPr="003824B5" w:rsidRDefault="00D35374" w:rsidP="008B5006">
      <w:pPr>
        <w:jc w:val="both"/>
        <w:rPr>
          <w:rFonts w:cs="Arial"/>
          <w:b/>
          <w:sz w:val="22"/>
          <w:szCs w:val="24"/>
        </w:rPr>
      </w:pPr>
    </w:p>
    <w:sectPr w:rsidR="00D35374" w:rsidRPr="003824B5" w:rsidSect="00CD4C9E">
      <w:headerReference w:type="default" r:id="rId13"/>
      <w:footerReference w:type="even" r:id="rId14"/>
      <w:footerReference w:type="default" r:id="rId15"/>
      <w:pgSz w:w="12242" w:h="20163" w:code="5"/>
      <w:pgMar w:top="1134" w:right="1418" w:bottom="851" w:left="1021" w:header="851" w:footer="1134" w:gutter="0"/>
      <w:pgBorders>
        <w:top w:val="dotted" w:sz="2" w:space="1" w:color="auto"/>
        <w:left w:val="dotted" w:sz="2" w:space="4" w:color="auto"/>
        <w:bottom w:val="dotted" w:sz="2" w:space="1" w:color="auto"/>
        <w:right w:val="dotted" w:sz="2" w:space="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396" w:rsidRDefault="00096396">
      <w:r>
        <w:separator/>
      </w:r>
    </w:p>
  </w:endnote>
  <w:endnote w:type="continuationSeparator" w:id="0">
    <w:p w:rsidR="00096396" w:rsidRDefault="00096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arajita">
    <w:altName w:val="Arial"/>
    <w:charset w:val="00"/>
    <w:family w:val="swiss"/>
    <w:pitch w:val="variable"/>
    <w:sig w:usb0="00008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3D0" w:rsidRDefault="001D0488">
    <w:pPr>
      <w:pStyle w:val="Rodap"/>
      <w:framePr w:wrap="around" w:vAnchor="text" w:hAnchor="margin" w:xAlign="right" w:y="1"/>
      <w:rPr>
        <w:rStyle w:val="Nmerodepgina"/>
      </w:rPr>
    </w:pPr>
    <w:r>
      <w:rPr>
        <w:rStyle w:val="Nmerodepgina"/>
      </w:rPr>
      <w:fldChar w:fldCharType="begin"/>
    </w:r>
    <w:r w:rsidR="00F063D0">
      <w:rPr>
        <w:rStyle w:val="Nmerodepgina"/>
      </w:rPr>
      <w:instrText xml:space="preserve">PAGE  </w:instrText>
    </w:r>
    <w:r>
      <w:rPr>
        <w:rStyle w:val="Nmerodepgina"/>
      </w:rPr>
      <w:fldChar w:fldCharType="end"/>
    </w:r>
  </w:p>
  <w:p w:rsidR="00F063D0" w:rsidRDefault="00F063D0">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3D0" w:rsidRDefault="001D0488">
    <w:pPr>
      <w:pStyle w:val="Rodap"/>
      <w:framePr w:wrap="around" w:vAnchor="text" w:hAnchor="margin" w:xAlign="right" w:y="1"/>
      <w:rPr>
        <w:rStyle w:val="Nmerodepgina"/>
      </w:rPr>
    </w:pPr>
    <w:r>
      <w:rPr>
        <w:rStyle w:val="Nmerodepgina"/>
      </w:rPr>
      <w:fldChar w:fldCharType="begin"/>
    </w:r>
    <w:r w:rsidR="00F063D0">
      <w:rPr>
        <w:rStyle w:val="Nmerodepgina"/>
      </w:rPr>
      <w:instrText xml:space="preserve">PAGE  </w:instrText>
    </w:r>
    <w:r>
      <w:rPr>
        <w:rStyle w:val="Nmerodepgina"/>
      </w:rPr>
      <w:fldChar w:fldCharType="separate"/>
    </w:r>
    <w:r w:rsidR="00D34F59">
      <w:rPr>
        <w:rStyle w:val="Nmerodepgina"/>
        <w:noProof/>
      </w:rPr>
      <w:t>7</w:t>
    </w:r>
    <w:r>
      <w:rPr>
        <w:rStyle w:val="Nmerodepgina"/>
      </w:rPr>
      <w:fldChar w:fldCharType="end"/>
    </w:r>
  </w:p>
  <w:p w:rsidR="00F063D0" w:rsidRDefault="00B97F18" w:rsidP="00615EC1">
    <w:pPr>
      <w:pStyle w:val="Rodap"/>
      <w:jc w:val="center"/>
    </w:pPr>
    <w:r>
      <w:rPr>
        <w:noProof/>
      </w:rPr>
      <mc:AlternateContent>
        <mc:Choice Requires="wps">
          <w:drawing>
            <wp:inline distT="0" distB="0" distL="0" distR="0">
              <wp:extent cx="5943600" cy="45085"/>
              <wp:effectExtent l="9525" t="9525" r="0" b="2540"/>
              <wp:docPr id="1" name="AutoShape 17"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21538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EAC33B8" id="_x0000_t110" coordsize="21600,21600" o:spt="110" path="m10800,l,10800,10800,21600,21600,10800xe">
              <v:stroke joinstyle="miter"/>
              <v:path gradientshapeok="t" o:connecttype="rect" textboxrect="5400,5400,16200,16200"/>
            </v:shapetype>
            <v:shape id="AutoShape 17" o:spid="_x0000_s1026" type="#_x0000_t110" alt="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" fillcolor="black" stroked="f">
              <v:fill r:id="rId1" o:title="" type="pattern"/>
              <w10:anchorlock/>
            </v:shape>
          </w:pict>
        </mc:Fallback>
      </mc:AlternateContent>
    </w:r>
  </w:p>
  <w:p w:rsidR="00F063D0" w:rsidRPr="00615EC1" w:rsidRDefault="00F063D0" w:rsidP="00615EC1">
    <w:pPr>
      <w:pStyle w:val="Rodap"/>
      <w:jc w:val="center"/>
      <w:rPr>
        <w:rFonts w:ascii="Tahoma" w:hAnsi="Tahoma" w:cs="Tahoma"/>
        <w:sz w:val="16"/>
        <w:szCs w:val="16"/>
      </w:rPr>
    </w:pPr>
    <w:r w:rsidRPr="00615EC1">
      <w:rPr>
        <w:rFonts w:ascii="Tahoma" w:hAnsi="Tahoma" w:cs="Tahoma"/>
        <w:sz w:val="16"/>
        <w:szCs w:val="16"/>
      </w:rPr>
      <w:t>Quarto Mandamento da Advocacia</w:t>
    </w:r>
  </w:p>
  <w:p w:rsidR="00F063D0" w:rsidRPr="00615EC1" w:rsidRDefault="00F063D0" w:rsidP="00615EC1">
    <w:pPr>
      <w:pStyle w:val="Rodap"/>
      <w:jc w:val="center"/>
      <w:rPr>
        <w:rFonts w:ascii="Tahoma" w:hAnsi="Tahoma" w:cs="Tahoma"/>
        <w:sz w:val="16"/>
        <w:szCs w:val="16"/>
      </w:rPr>
    </w:pPr>
    <w:r w:rsidRPr="00615EC1">
      <w:rPr>
        <w:rFonts w:ascii="Tahoma" w:hAnsi="Tahoma" w:cs="Tahoma"/>
        <w:sz w:val="16"/>
        <w:szCs w:val="16"/>
      </w:rPr>
      <w:t>"Luta: Teu dever é lutar pelo direito; porém, no dia em que encontrares o direito em conflito com a justiça, luta pela justiça".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396" w:rsidRDefault="00096396">
      <w:r>
        <w:separator/>
      </w:r>
    </w:p>
  </w:footnote>
  <w:footnote w:type="continuationSeparator" w:id="0">
    <w:p w:rsidR="00096396" w:rsidRDefault="000963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3D0" w:rsidRDefault="00F063D0">
    <w:pPr>
      <w:pStyle w:val="Cabealho"/>
      <w:framePr w:wrap="around" w:vAnchor="text" w:hAnchor="margin" w:xAlign="right" w:y="1"/>
      <w:rPr>
        <w:rStyle w:val="Nmerodepgina"/>
        <w:i/>
      </w:rPr>
    </w:pPr>
  </w:p>
  <w:tbl>
    <w:tblPr>
      <w:tblW w:w="0" w:type="auto"/>
      <w:tblLook w:val="04A0" w:firstRow="1" w:lastRow="0" w:firstColumn="1" w:lastColumn="0" w:noHBand="0" w:noVBand="1"/>
    </w:tblPr>
    <w:tblGrid>
      <w:gridCol w:w="1288"/>
      <w:gridCol w:w="3537"/>
      <w:gridCol w:w="4978"/>
    </w:tblGrid>
    <w:tr w:rsidR="00F063D0" w:rsidRPr="00532341" w:rsidTr="00AF23F1">
      <w:tc>
        <w:tcPr>
          <w:tcW w:w="1289" w:type="dxa"/>
        </w:tcPr>
        <w:p w:rsidR="00F063D0" w:rsidRPr="00042934" w:rsidRDefault="00F063D0" w:rsidP="00042934">
          <w:pPr>
            <w:jc w:val="both"/>
            <w:rPr>
              <w:rFonts w:cs="Arial"/>
            </w:rPr>
          </w:pPr>
          <w:r>
            <w:object w:dxaOrig="1005"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2pt;height:36.95pt" o:ole="">
                <v:imagedata r:id="rId1" o:title=""/>
              </v:shape>
              <o:OLEObject Type="Embed" ProgID="PBrush" ShapeID="_x0000_i1026" DrawAspect="Content" ObjectID="_1758956413" r:id="rId2"/>
            </w:object>
          </w:r>
        </w:p>
      </w:tc>
      <w:tc>
        <w:tcPr>
          <w:tcW w:w="3639" w:type="dxa"/>
        </w:tcPr>
        <w:p w:rsidR="009B188A" w:rsidRDefault="00F063D0" w:rsidP="00042934">
          <w:pPr>
            <w:tabs>
              <w:tab w:val="center" w:pos="4419"/>
              <w:tab w:val="right" w:pos="8838"/>
            </w:tabs>
            <w:ind w:right="360"/>
            <w:rPr>
              <w:rFonts w:ascii="Calibri" w:hAnsi="Calibri"/>
              <w:b/>
              <w:i/>
              <w:sz w:val="18"/>
            </w:rPr>
          </w:pPr>
          <w:r w:rsidRPr="00AF23F1">
            <w:rPr>
              <w:rFonts w:ascii="Brush Script MT" w:hAnsi="Brush Script MT" w:cs="Brush Script MT"/>
              <w:i/>
              <w:iCs/>
              <w:sz w:val="28"/>
              <w:szCs w:val="26"/>
            </w:rPr>
            <w:t>Tirmiano Elias</w:t>
          </w:r>
          <w:r w:rsidRPr="00AF23F1">
            <w:rPr>
              <w:rFonts w:ascii="Times New Roman" w:hAnsi="Times New Roman"/>
              <w:b/>
              <w:i/>
              <w:sz w:val="14"/>
            </w:rPr>
            <w:t xml:space="preserve"> - </w:t>
          </w:r>
          <w:r>
            <w:rPr>
              <w:rFonts w:ascii="Calibri" w:hAnsi="Calibri"/>
              <w:b/>
              <w:i/>
              <w:sz w:val="18"/>
            </w:rPr>
            <w:t xml:space="preserve">OAB/MS </w:t>
          </w:r>
          <w:r w:rsidRPr="00AF23F1">
            <w:rPr>
              <w:rFonts w:ascii="Calibri" w:hAnsi="Calibri"/>
              <w:b/>
              <w:i/>
              <w:sz w:val="18"/>
            </w:rPr>
            <w:t>13</w:t>
          </w:r>
          <w:r>
            <w:rPr>
              <w:rFonts w:ascii="Calibri" w:hAnsi="Calibri"/>
              <w:b/>
              <w:i/>
              <w:sz w:val="18"/>
            </w:rPr>
            <w:t>.</w:t>
          </w:r>
          <w:r w:rsidRPr="00AF23F1">
            <w:rPr>
              <w:rFonts w:ascii="Calibri" w:hAnsi="Calibri"/>
              <w:b/>
              <w:i/>
              <w:sz w:val="18"/>
            </w:rPr>
            <w:t>98</w:t>
          </w:r>
          <w:r w:rsidR="009B188A">
            <w:rPr>
              <w:rFonts w:ascii="Calibri" w:hAnsi="Calibri"/>
              <w:b/>
              <w:i/>
              <w:sz w:val="18"/>
            </w:rPr>
            <w:t>5</w:t>
          </w:r>
        </w:p>
        <w:p w:rsidR="009B188A" w:rsidRPr="009B188A" w:rsidRDefault="009B188A" w:rsidP="00042934">
          <w:pPr>
            <w:tabs>
              <w:tab w:val="center" w:pos="4419"/>
              <w:tab w:val="right" w:pos="8838"/>
            </w:tabs>
            <w:ind w:right="360"/>
            <w:rPr>
              <w:rFonts w:ascii="Brush Script MT" w:hAnsi="Brush Script MT" w:cs="Brush Script MT"/>
              <w:i/>
              <w:iCs/>
              <w:sz w:val="40"/>
              <w:szCs w:val="52"/>
            </w:rPr>
          </w:pPr>
          <w:r>
            <w:rPr>
              <w:rFonts w:ascii="Brush Script MT" w:hAnsi="Brush Script MT" w:cs="Brush Script MT"/>
              <w:i/>
              <w:iCs/>
              <w:sz w:val="28"/>
              <w:szCs w:val="26"/>
            </w:rPr>
            <w:t>Renaldo Silva</w:t>
          </w:r>
          <w:r w:rsidRPr="00AF23F1">
            <w:rPr>
              <w:rFonts w:ascii="Times New Roman" w:hAnsi="Times New Roman"/>
              <w:b/>
              <w:i/>
              <w:sz w:val="14"/>
            </w:rPr>
            <w:t xml:space="preserve"> - </w:t>
          </w:r>
          <w:r>
            <w:rPr>
              <w:rFonts w:ascii="Calibri" w:hAnsi="Calibri"/>
              <w:b/>
              <w:i/>
              <w:sz w:val="18"/>
            </w:rPr>
            <w:t>OAB/MS 19.571</w:t>
          </w:r>
        </w:p>
        <w:p w:rsidR="00F063D0" w:rsidRPr="00042934" w:rsidRDefault="00B97F18" w:rsidP="00042934">
          <w:pPr>
            <w:jc w:val="both"/>
            <w:rPr>
              <w:rFonts w:ascii="Times New Roman" w:hAnsi="Times New Roman"/>
              <w:b/>
              <w:i/>
              <w:sz w:val="14"/>
            </w:rPr>
          </w:pPr>
          <w:r>
            <w:rPr>
              <w:rFonts w:ascii="Times New Roman" w:hAnsi="Times New Roman"/>
              <w:b/>
              <w:i/>
              <w:noProof/>
              <w:sz w:val="14"/>
            </w:rPr>
            <mc:AlternateContent>
              <mc:Choice Requires="wps">
                <w:drawing>
                  <wp:anchor distT="0" distB="0" distL="114300" distR="114300" simplePos="0" relativeHeight="251656704" behindDoc="0" locked="0" layoutInCell="1" allowOverlap="1">
                    <wp:simplePos x="0" y="0"/>
                    <wp:positionH relativeFrom="column">
                      <wp:posOffset>11430</wp:posOffset>
                    </wp:positionH>
                    <wp:positionV relativeFrom="paragraph">
                      <wp:posOffset>45085</wp:posOffset>
                    </wp:positionV>
                    <wp:extent cx="1776095" cy="0"/>
                    <wp:effectExtent l="11430" t="6985" r="12700" b="1206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22166D" id="_x0000_t32" coordsize="21600,21600" o:spt="32" o:oned="t" path="m,l21600,21600e" filled="f">
                    <v:path arrowok="t" fillok="f" o:connecttype="none"/>
                    <o:lock v:ext="edit" shapetype="t"/>
                  </v:shapetype>
                  <v:shape id="AutoShape 8" o:spid="_x0000_s1026" type="#_x0000_t32" style="position:absolute;margin-left:.9pt;margin-top:3.55pt;width:139.8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u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"/>
                </w:pict>
              </mc:Fallback>
            </mc:AlternateContent>
          </w:r>
        </w:p>
        <w:p w:rsidR="00F063D0" w:rsidRPr="00AF23F1" w:rsidRDefault="001C5087" w:rsidP="00042934">
          <w:pPr>
            <w:jc w:val="both"/>
            <w:rPr>
              <w:rFonts w:cs="Arial"/>
              <w:sz w:val="26"/>
              <w:szCs w:val="26"/>
            </w:rPr>
          </w:pPr>
          <w:r>
            <w:rPr>
              <w:rFonts w:ascii="Times New Roman" w:hAnsi="Times New Roman"/>
              <w:b/>
              <w:i/>
              <w:sz w:val="26"/>
              <w:szCs w:val="26"/>
            </w:rPr>
            <w:t>Advogado</w:t>
          </w:r>
          <w:r w:rsidR="00A2314F">
            <w:rPr>
              <w:rFonts w:ascii="Times New Roman" w:hAnsi="Times New Roman"/>
              <w:b/>
              <w:i/>
              <w:sz w:val="26"/>
              <w:szCs w:val="26"/>
            </w:rPr>
            <w:t>s</w:t>
          </w:r>
        </w:p>
      </w:tc>
      <w:tc>
        <w:tcPr>
          <w:tcW w:w="5062" w:type="dxa"/>
        </w:tcPr>
        <w:p w:rsidR="00F063D0" w:rsidRPr="001C5087" w:rsidRDefault="00F063D0" w:rsidP="00532341">
          <w:pPr>
            <w:jc w:val="both"/>
            <w:rPr>
              <w:b/>
              <w:i/>
              <w:sz w:val="18"/>
            </w:rPr>
          </w:pPr>
          <w:r w:rsidRPr="00513EF1">
            <w:rPr>
              <w:b/>
              <w:i/>
              <w:sz w:val="18"/>
            </w:rPr>
            <w:t xml:space="preserve">Escritório </w:t>
          </w:r>
          <w:r w:rsidRPr="00513EF1">
            <w:rPr>
              <w:i/>
              <w:sz w:val="18"/>
            </w:rPr>
            <w:t>-</w:t>
          </w:r>
          <w:r w:rsidRPr="00513EF1">
            <w:rPr>
              <w:b/>
              <w:i/>
              <w:sz w:val="18"/>
            </w:rPr>
            <w:t xml:space="preserve"> Av. Presidente Ernesto Geisel, 2.417, centro, em frente ao Shopping Norte-Sul Praza, Campo Grande - MS – CEP: 79.006-820 – Telefones: (67)-3331-5839 – 8114-4589 – Email: </w:t>
          </w:r>
          <w:hyperlink r:id="rId3" w:history="1">
            <w:r w:rsidRPr="00513EF1">
              <w:rPr>
                <w:rStyle w:val="Hyperlink"/>
                <w:b/>
                <w:i/>
                <w:sz w:val="18"/>
              </w:rPr>
              <w:t>juridico@agmcontabilidade.com.br</w:t>
            </w:r>
          </w:hyperlink>
        </w:p>
      </w:tc>
    </w:tr>
  </w:tbl>
  <w:p w:rsidR="00F063D0" w:rsidRPr="00042934" w:rsidRDefault="00B97F18" w:rsidP="00042934">
    <w:pPr>
      <w:jc w:val="center"/>
      <w:rPr>
        <w:rFonts w:cs="Arial"/>
        <w:b/>
        <w:i/>
        <w:sz w:val="18"/>
        <w:u w:val="single"/>
      </w:rPr>
    </w:pPr>
    <w:r>
      <w:rPr>
        <w:rFonts w:cs="Arial"/>
        <w:b/>
        <w:i/>
        <w:noProof/>
        <w:sz w:val="18"/>
        <w:u w:val="single"/>
      </w:rPr>
      <mc:AlternateContent>
        <mc:Choice Requires="wps">
          <w:drawing>
            <wp:anchor distT="0" distB="0" distL="114300" distR="114300" simplePos="0" relativeHeight="251657728" behindDoc="0" locked="0" layoutInCell="1" allowOverlap="1">
              <wp:simplePos x="0" y="0"/>
              <wp:positionH relativeFrom="column">
                <wp:posOffset>1270</wp:posOffset>
              </wp:positionH>
              <wp:positionV relativeFrom="paragraph">
                <wp:posOffset>48895</wp:posOffset>
              </wp:positionV>
              <wp:extent cx="6224270" cy="0"/>
              <wp:effectExtent l="10795" t="10795" r="13335" b="8255"/>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4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02FA4E" id="AutoShape 16" o:spid="_x0000_s1026" type="#_x0000_t32" style="position:absolute;margin-left:.1pt;margin-top:3.85pt;width:490.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xsR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&#1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5205BD4"/>
    <w:multiLevelType w:val="multilevel"/>
    <w:tmpl w:val="787485B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5042890"/>
    <w:multiLevelType w:val="hybridMultilevel"/>
    <w:tmpl w:val="85709AE6"/>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6411A5"/>
    <w:multiLevelType w:val="hybridMultilevel"/>
    <w:tmpl w:val="4DE488F8"/>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887991"/>
    <w:multiLevelType w:val="hybridMultilevel"/>
    <w:tmpl w:val="F03CF65E"/>
    <w:lvl w:ilvl="0" w:tplc="0416001B">
      <w:start w:val="1"/>
      <w:numFmt w:val="lowerRoman"/>
      <w:lvlText w:val="%1."/>
      <w:lvlJc w:val="right"/>
      <w:pPr>
        <w:ind w:left="4265" w:hanging="360"/>
      </w:p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4" w15:restartNumberingAfterBreak="0">
    <w:nsid w:val="11C3237D"/>
    <w:multiLevelType w:val="hybridMultilevel"/>
    <w:tmpl w:val="95B4BDC2"/>
    <w:lvl w:ilvl="0" w:tplc="04160017">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5" w15:restartNumberingAfterBreak="0">
    <w:nsid w:val="132356B7"/>
    <w:multiLevelType w:val="hybridMultilevel"/>
    <w:tmpl w:val="381E2F5A"/>
    <w:lvl w:ilvl="0" w:tplc="09740E4C">
      <w:start w:val="1"/>
      <w:numFmt w:val="lowerLetter"/>
      <w:lvlText w:val="%1."/>
      <w:lvlJc w:val="left"/>
      <w:pPr>
        <w:ind w:left="4265" w:hanging="360"/>
      </w:pPr>
      <w:rPr>
        <w:b/>
      </w:r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6" w15:restartNumberingAfterBreak="0">
    <w:nsid w:val="19464EF0"/>
    <w:multiLevelType w:val="hybridMultilevel"/>
    <w:tmpl w:val="08B8E678"/>
    <w:lvl w:ilvl="0" w:tplc="0416000D">
      <w:start w:val="1"/>
      <w:numFmt w:val="bullet"/>
      <w:lvlText w:val=""/>
      <w:lvlJc w:val="left"/>
      <w:pPr>
        <w:ind w:left="5760" w:hanging="360"/>
      </w:pPr>
      <w:rPr>
        <w:rFonts w:ascii="Wingdings" w:hAnsi="Wingdings" w:hint="default"/>
      </w:rPr>
    </w:lvl>
    <w:lvl w:ilvl="1" w:tplc="04160003" w:tentative="1">
      <w:start w:val="1"/>
      <w:numFmt w:val="bullet"/>
      <w:lvlText w:val="o"/>
      <w:lvlJc w:val="left"/>
      <w:pPr>
        <w:ind w:left="6480" w:hanging="360"/>
      </w:pPr>
      <w:rPr>
        <w:rFonts w:ascii="Courier New" w:hAnsi="Courier New" w:cs="Courier New" w:hint="default"/>
      </w:rPr>
    </w:lvl>
    <w:lvl w:ilvl="2" w:tplc="04160005" w:tentative="1">
      <w:start w:val="1"/>
      <w:numFmt w:val="bullet"/>
      <w:lvlText w:val=""/>
      <w:lvlJc w:val="left"/>
      <w:pPr>
        <w:ind w:left="7200" w:hanging="360"/>
      </w:pPr>
      <w:rPr>
        <w:rFonts w:ascii="Wingdings" w:hAnsi="Wingdings" w:hint="default"/>
      </w:rPr>
    </w:lvl>
    <w:lvl w:ilvl="3" w:tplc="04160001" w:tentative="1">
      <w:start w:val="1"/>
      <w:numFmt w:val="bullet"/>
      <w:lvlText w:val=""/>
      <w:lvlJc w:val="left"/>
      <w:pPr>
        <w:ind w:left="7920" w:hanging="360"/>
      </w:pPr>
      <w:rPr>
        <w:rFonts w:ascii="Symbol" w:hAnsi="Symbol" w:hint="default"/>
      </w:rPr>
    </w:lvl>
    <w:lvl w:ilvl="4" w:tplc="04160003" w:tentative="1">
      <w:start w:val="1"/>
      <w:numFmt w:val="bullet"/>
      <w:lvlText w:val="o"/>
      <w:lvlJc w:val="left"/>
      <w:pPr>
        <w:ind w:left="8640" w:hanging="360"/>
      </w:pPr>
      <w:rPr>
        <w:rFonts w:ascii="Courier New" w:hAnsi="Courier New" w:cs="Courier New" w:hint="default"/>
      </w:rPr>
    </w:lvl>
    <w:lvl w:ilvl="5" w:tplc="04160005" w:tentative="1">
      <w:start w:val="1"/>
      <w:numFmt w:val="bullet"/>
      <w:lvlText w:val=""/>
      <w:lvlJc w:val="left"/>
      <w:pPr>
        <w:ind w:left="9360" w:hanging="360"/>
      </w:pPr>
      <w:rPr>
        <w:rFonts w:ascii="Wingdings" w:hAnsi="Wingdings" w:hint="default"/>
      </w:rPr>
    </w:lvl>
    <w:lvl w:ilvl="6" w:tplc="04160001" w:tentative="1">
      <w:start w:val="1"/>
      <w:numFmt w:val="bullet"/>
      <w:lvlText w:val=""/>
      <w:lvlJc w:val="left"/>
      <w:pPr>
        <w:ind w:left="10080" w:hanging="360"/>
      </w:pPr>
      <w:rPr>
        <w:rFonts w:ascii="Symbol" w:hAnsi="Symbol" w:hint="default"/>
      </w:rPr>
    </w:lvl>
    <w:lvl w:ilvl="7" w:tplc="04160003" w:tentative="1">
      <w:start w:val="1"/>
      <w:numFmt w:val="bullet"/>
      <w:lvlText w:val="o"/>
      <w:lvlJc w:val="left"/>
      <w:pPr>
        <w:ind w:left="10800" w:hanging="360"/>
      </w:pPr>
      <w:rPr>
        <w:rFonts w:ascii="Courier New" w:hAnsi="Courier New" w:cs="Courier New" w:hint="default"/>
      </w:rPr>
    </w:lvl>
    <w:lvl w:ilvl="8" w:tplc="04160005" w:tentative="1">
      <w:start w:val="1"/>
      <w:numFmt w:val="bullet"/>
      <w:lvlText w:val=""/>
      <w:lvlJc w:val="left"/>
      <w:pPr>
        <w:ind w:left="11520" w:hanging="360"/>
      </w:pPr>
      <w:rPr>
        <w:rFonts w:ascii="Wingdings" w:hAnsi="Wingdings" w:hint="default"/>
      </w:rPr>
    </w:lvl>
  </w:abstractNum>
  <w:abstractNum w:abstractNumId="7" w15:restartNumberingAfterBreak="0">
    <w:nsid w:val="26BB1ACE"/>
    <w:multiLevelType w:val="hybridMultilevel"/>
    <w:tmpl w:val="0EA8859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7F05DB7"/>
    <w:multiLevelType w:val="hybridMultilevel"/>
    <w:tmpl w:val="0FE40938"/>
    <w:lvl w:ilvl="0" w:tplc="0416000D">
      <w:start w:val="1"/>
      <w:numFmt w:val="bullet"/>
      <w:lvlText w:val=""/>
      <w:lvlJc w:val="left"/>
      <w:pPr>
        <w:ind w:left="3196"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9" w15:restartNumberingAfterBreak="0">
    <w:nsid w:val="2A13470D"/>
    <w:multiLevelType w:val="multilevel"/>
    <w:tmpl w:val="ABC2A83E"/>
    <w:lvl w:ilvl="0">
      <w:start w:val="1"/>
      <w:numFmt w:val="lowerRoman"/>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10" w15:restartNumberingAfterBreak="0">
    <w:nsid w:val="2DDE4DA7"/>
    <w:multiLevelType w:val="multilevel"/>
    <w:tmpl w:val="A68E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36746B"/>
    <w:multiLevelType w:val="hybridMultilevel"/>
    <w:tmpl w:val="F03CF65E"/>
    <w:lvl w:ilvl="0" w:tplc="0416001B">
      <w:start w:val="1"/>
      <w:numFmt w:val="lowerRoman"/>
      <w:lvlText w:val="%1."/>
      <w:lvlJc w:val="right"/>
      <w:pPr>
        <w:ind w:left="4265" w:hanging="360"/>
      </w:p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12" w15:restartNumberingAfterBreak="0">
    <w:nsid w:val="3102616D"/>
    <w:multiLevelType w:val="hybridMultilevel"/>
    <w:tmpl w:val="71322B04"/>
    <w:lvl w:ilvl="0" w:tplc="04160017">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13" w15:restartNumberingAfterBreak="0">
    <w:nsid w:val="442912A2"/>
    <w:multiLevelType w:val="hybridMultilevel"/>
    <w:tmpl w:val="1E142D9C"/>
    <w:lvl w:ilvl="0" w:tplc="0416000D">
      <w:start w:val="1"/>
      <w:numFmt w:val="bullet"/>
      <w:lvlText w:val=""/>
      <w:lvlJc w:val="left"/>
      <w:pPr>
        <w:ind w:left="4965" w:hanging="360"/>
      </w:pPr>
      <w:rPr>
        <w:rFonts w:ascii="Wingdings" w:hAnsi="Wingdings" w:hint="default"/>
      </w:rPr>
    </w:lvl>
    <w:lvl w:ilvl="1" w:tplc="04160003" w:tentative="1">
      <w:start w:val="1"/>
      <w:numFmt w:val="bullet"/>
      <w:lvlText w:val="o"/>
      <w:lvlJc w:val="left"/>
      <w:pPr>
        <w:ind w:left="5685" w:hanging="360"/>
      </w:pPr>
      <w:rPr>
        <w:rFonts w:ascii="Courier New" w:hAnsi="Courier New" w:cs="Courier New" w:hint="default"/>
      </w:rPr>
    </w:lvl>
    <w:lvl w:ilvl="2" w:tplc="04160005" w:tentative="1">
      <w:start w:val="1"/>
      <w:numFmt w:val="bullet"/>
      <w:lvlText w:val=""/>
      <w:lvlJc w:val="left"/>
      <w:pPr>
        <w:ind w:left="6405" w:hanging="360"/>
      </w:pPr>
      <w:rPr>
        <w:rFonts w:ascii="Wingdings" w:hAnsi="Wingdings" w:hint="default"/>
      </w:rPr>
    </w:lvl>
    <w:lvl w:ilvl="3" w:tplc="04160001" w:tentative="1">
      <w:start w:val="1"/>
      <w:numFmt w:val="bullet"/>
      <w:lvlText w:val=""/>
      <w:lvlJc w:val="left"/>
      <w:pPr>
        <w:ind w:left="7125" w:hanging="360"/>
      </w:pPr>
      <w:rPr>
        <w:rFonts w:ascii="Symbol" w:hAnsi="Symbol" w:hint="default"/>
      </w:rPr>
    </w:lvl>
    <w:lvl w:ilvl="4" w:tplc="04160003" w:tentative="1">
      <w:start w:val="1"/>
      <w:numFmt w:val="bullet"/>
      <w:lvlText w:val="o"/>
      <w:lvlJc w:val="left"/>
      <w:pPr>
        <w:ind w:left="7845" w:hanging="360"/>
      </w:pPr>
      <w:rPr>
        <w:rFonts w:ascii="Courier New" w:hAnsi="Courier New" w:cs="Courier New" w:hint="default"/>
      </w:rPr>
    </w:lvl>
    <w:lvl w:ilvl="5" w:tplc="04160005" w:tentative="1">
      <w:start w:val="1"/>
      <w:numFmt w:val="bullet"/>
      <w:lvlText w:val=""/>
      <w:lvlJc w:val="left"/>
      <w:pPr>
        <w:ind w:left="8565" w:hanging="360"/>
      </w:pPr>
      <w:rPr>
        <w:rFonts w:ascii="Wingdings" w:hAnsi="Wingdings" w:hint="default"/>
      </w:rPr>
    </w:lvl>
    <w:lvl w:ilvl="6" w:tplc="04160001" w:tentative="1">
      <w:start w:val="1"/>
      <w:numFmt w:val="bullet"/>
      <w:lvlText w:val=""/>
      <w:lvlJc w:val="left"/>
      <w:pPr>
        <w:ind w:left="9285" w:hanging="360"/>
      </w:pPr>
      <w:rPr>
        <w:rFonts w:ascii="Symbol" w:hAnsi="Symbol" w:hint="default"/>
      </w:rPr>
    </w:lvl>
    <w:lvl w:ilvl="7" w:tplc="04160003" w:tentative="1">
      <w:start w:val="1"/>
      <w:numFmt w:val="bullet"/>
      <w:lvlText w:val="o"/>
      <w:lvlJc w:val="left"/>
      <w:pPr>
        <w:ind w:left="10005" w:hanging="360"/>
      </w:pPr>
      <w:rPr>
        <w:rFonts w:ascii="Courier New" w:hAnsi="Courier New" w:cs="Courier New" w:hint="default"/>
      </w:rPr>
    </w:lvl>
    <w:lvl w:ilvl="8" w:tplc="04160005" w:tentative="1">
      <w:start w:val="1"/>
      <w:numFmt w:val="bullet"/>
      <w:lvlText w:val=""/>
      <w:lvlJc w:val="left"/>
      <w:pPr>
        <w:ind w:left="10725" w:hanging="360"/>
      </w:pPr>
      <w:rPr>
        <w:rFonts w:ascii="Wingdings" w:hAnsi="Wingdings" w:hint="default"/>
      </w:rPr>
    </w:lvl>
  </w:abstractNum>
  <w:abstractNum w:abstractNumId="14" w15:restartNumberingAfterBreak="0">
    <w:nsid w:val="45DE29F0"/>
    <w:multiLevelType w:val="hybridMultilevel"/>
    <w:tmpl w:val="1CD2F23C"/>
    <w:lvl w:ilvl="0" w:tplc="0416000D">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15" w15:restartNumberingAfterBreak="0">
    <w:nsid w:val="49807E3B"/>
    <w:multiLevelType w:val="hybridMultilevel"/>
    <w:tmpl w:val="A65EE7A4"/>
    <w:lvl w:ilvl="0" w:tplc="5EF8D8BE">
      <w:start w:val="1"/>
      <w:numFmt w:val="decimal"/>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6DD1A5B"/>
    <w:multiLevelType w:val="multilevel"/>
    <w:tmpl w:val="FA6A4C80"/>
    <w:lvl w:ilvl="0">
      <w:start w:val="2"/>
      <w:numFmt w:val="upperRoman"/>
      <w:lvlText w:val="%1"/>
      <w:lvlJc w:val="left"/>
      <w:pPr>
        <w:ind w:left="3403" w:hanging="341"/>
      </w:pPr>
      <w:rPr>
        <w:rFonts w:hint="default"/>
      </w:rPr>
    </w:lvl>
    <w:lvl w:ilvl="1">
      <w:start w:val="1"/>
      <w:numFmt w:val="decimal"/>
      <w:lvlText w:val="%1.%2"/>
      <w:lvlJc w:val="left"/>
      <w:pPr>
        <w:ind w:left="3403" w:hanging="341"/>
        <w:jc w:val="right"/>
      </w:pPr>
      <w:rPr>
        <w:rFonts w:ascii="Aparajita" w:eastAsia="Aparajita" w:hAnsi="Aparajita" w:hint="default"/>
        <w:b/>
        <w:bCs/>
        <w:spacing w:val="-1"/>
        <w:w w:val="100"/>
        <w:sz w:val="24"/>
        <w:szCs w:val="24"/>
      </w:rPr>
    </w:lvl>
    <w:lvl w:ilvl="2">
      <w:start w:val="1"/>
      <w:numFmt w:val="bullet"/>
      <w:lvlText w:val="•"/>
      <w:lvlJc w:val="left"/>
      <w:pPr>
        <w:ind w:left="5101" w:hanging="341"/>
      </w:pPr>
      <w:rPr>
        <w:rFonts w:hint="default"/>
      </w:rPr>
    </w:lvl>
    <w:lvl w:ilvl="3">
      <w:start w:val="1"/>
      <w:numFmt w:val="bullet"/>
      <w:lvlText w:val="•"/>
      <w:lvlJc w:val="left"/>
      <w:pPr>
        <w:ind w:left="5951" w:hanging="341"/>
      </w:pPr>
      <w:rPr>
        <w:rFonts w:hint="default"/>
      </w:rPr>
    </w:lvl>
    <w:lvl w:ilvl="4">
      <w:start w:val="1"/>
      <w:numFmt w:val="bullet"/>
      <w:lvlText w:val="•"/>
      <w:lvlJc w:val="left"/>
      <w:pPr>
        <w:ind w:left="6802" w:hanging="341"/>
      </w:pPr>
      <w:rPr>
        <w:rFonts w:hint="default"/>
      </w:rPr>
    </w:lvl>
    <w:lvl w:ilvl="5">
      <w:start w:val="1"/>
      <w:numFmt w:val="bullet"/>
      <w:lvlText w:val="•"/>
      <w:lvlJc w:val="left"/>
      <w:pPr>
        <w:ind w:left="7653" w:hanging="341"/>
      </w:pPr>
      <w:rPr>
        <w:rFonts w:hint="default"/>
      </w:rPr>
    </w:lvl>
    <w:lvl w:ilvl="6">
      <w:start w:val="1"/>
      <w:numFmt w:val="bullet"/>
      <w:lvlText w:val="•"/>
      <w:lvlJc w:val="left"/>
      <w:pPr>
        <w:ind w:left="8503" w:hanging="341"/>
      </w:pPr>
      <w:rPr>
        <w:rFonts w:hint="default"/>
      </w:rPr>
    </w:lvl>
    <w:lvl w:ilvl="7">
      <w:start w:val="1"/>
      <w:numFmt w:val="bullet"/>
      <w:lvlText w:val="•"/>
      <w:lvlJc w:val="left"/>
      <w:pPr>
        <w:ind w:left="9354" w:hanging="341"/>
      </w:pPr>
      <w:rPr>
        <w:rFonts w:hint="default"/>
      </w:rPr>
    </w:lvl>
    <w:lvl w:ilvl="8">
      <w:start w:val="1"/>
      <w:numFmt w:val="bullet"/>
      <w:lvlText w:val="•"/>
      <w:lvlJc w:val="left"/>
      <w:pPr>
        <w:ind w:left="10205" w:hanging="341"/>
      </w:pPr>
      <w:rPr>
        <w:rFonts w:hint="default"/>
      </w:rPr>
    </w:lvl>
  </w:abstractNum>
  <w:abstractNum w:abstractNumId="17" w15:restartNumberingAfterBreak="0">
    <w:nsid w:val="597935C3"/>
    <w:multiLevelType w:val="hybridMultilevel"/>
    <w:tmpl w:val="A1A4A462"/>
    <w:lvl w:ilvl="0" w:tplc="E49CF0A4">
      <w:start w:val="2"/>
      <w:numFmt w:val="upperRoman"/>
      <w:lvlText w:val="%1"/>
      <w:lvlJc w:val="left"/>
      <w:pPr>
        <w:ind w:left="3403" w:hanging="341"/>
      </w:pPr>
      <w:rPr>
        <w:rFonts w:hint="default"/>
      </w:rPr>
    </w:lvl>
    <w:lvl w:ilvl="1" w:tplc="5FD29214">
      <w:numFmt w:val="none"/>
      <w:lvlText w:val=""/>
      <w:lvlJc w:val="left"/>
      <w:pPr>
        <w:tabs>
          <w:tab w:val="num" w:pos="360"/>
        </w:tabs>
      </w:pPr>
    </w:lvl>
    <w:lvl w:ilvl="2" w:tplc="7AD8284E">
      <w:start w:val="1"/>
      <w:numFmt w:val="bullet"/>
      <w:lvlText w:val="•"/>
      <w:lvlJc w:val="left"/>
      <w:pPr>
        <w:ind w:left="5101" w:hanging="341"/>
      </w:pPr>
      <w:rPr>
        <w:rFonts w:hint="default"/>
      </w:rPr>
    </w:lvl>
    <w:lvl w:ilvl="3" w:tplc="8222CD1E">
      <w:start w:val="1"/>
      <w:numFmt w:val="bullet"/>
      <w:lvlText w:val="•"/>
      <w:lvlJc w:val="left"/>
      <w:pPr>
        <w:ind w:left="5951" w:hanging="341"/>
      </w:pPr>
      <w:rPr>
        <w:rFonts w:hint="default"/>
      </w:rPr>
    </w:lvl>
    <w:lvl w:ilvl="4" w:tplc="B11AACE2">
      <w:start w:val="1"/>
      <w:numFmt w:val="bullet"/>
      <w:lvlText w:val="•"/>
      <w:lvlJc w:val="left"/>
      <w:pPr>
        <w:ind w:left="6802" w:hanging="341"/>
      </w:pPr>
      <w:rPr>
        <w:rFonts w:hint="default"/>
      </w:rPr>
    </w:lvl>
    <w:lvl w:ilvl="5" w:tplc="CB82F664">
      <w:start w:val="1"/>
      <w:numFmt w:val="bullet"/>
      <w:lvlText w:val="•"/>
      <w:lvlJc w:val="left"/>
      <w:pPr>
        <w:ind w:left="7653" w:hanging="341"/>
      </w:pPr>
      <w:rPr>
        <w:rFonts w:hint="default"/>
      </w:rPr>
    </w:lvl>
    <w:lvl w:ilvl="6" w:tplc="25603E58">
      <w:start w:val="1"/>
      <w:numFmt w:val="bullet"/>
      <w:lvlText w:val="•"/>
      <w:lvlJc w:val="left"/>
      <w:pPr>
        <w:ind w:left="8503" w:hanging="341"/>
      </w:pPr>
      <w:rPr>
        <w:rFonts w:hint="default"/>
      </w:rPr>
    </w:lvl>
    <w:lvl w:ilvl="7" w:tplc="0F56B09E">
      <w:start w:val="1"/>
      <w:numFmt w:val="bullet"/>
      <w:lvlText w:val="•"/>
      <w:lvlJc w:val="left"/>
      <w:pPr>
        <w:ind w:left="9354" w:hanging="341"/>
      </w:pPr>
      <w:rPr>
        <w:rFonts w:hint="default"/>
      </w:rPr>
    </w:lvl>
    <w:lvl w:ilvl="8" w:tplc="359E4012">
      <w:start w:val="1"/>
      <w:numFmt w:val="bullet"/>
      <w:lvlText w:val="•"/>
      <w:lvlJc w:val="left"/>
      <w:pPr>
        <w:ind w:left="10205" w:hanging="341"/>
      </w:pPr>
      <w:rPr>
        <w:rFonts w:hint="default"/>
      </w:rPr>
    </w:lvl>
  </w:abstractNum>
  <w:abstractNum w:abstractNumId="18" w15:restartNumberingAfterBreak="0">
    <w:nsid w:val="63B01783"/>
    <w:multiLevelType w:val="multilevel"/>
    <w:tmpl w:val="4ED6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712027"/>
    <w:multiLevelType w:val="hybridMultilevel"/>
    <w:tmpl w:val="3EA81608"/>
    <w:lvl w:ilvl="0" w:tplc="2B364136">
      <w:start w:val="1"/>
      <w:numFmt w:val="upperLetter"/>
      <w:lvlText w:val="%1)"/>
      <w:lvlJc w:val="left"/>
      <w:pPr>
        <w:ind w:left="3196" w:hanging="360"/>
      </w:pPr>
      <w:rPr>
        <w:rFonts w:hint="default"/>
        <w:sz w:val="2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20" w15:restartNumberingAfterBreak="0">
    <w:nsid w:val="6CB663E9"/>
    <w:multiLevelType w:val="hybridMultilevel"/>
    <w:tmpl w:val="DB5E5BF8"/>
    <w:lvl w:ilvl="0" w:tplc="62EEC534">
      <w:start w:val="27"/>
      <w:numFmt w:val="upp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1914E8"/>
    <w:multiLevelType w:val="hybridMultilevel"/>
    <w:tmpl w:val="95B4BDC2"/>
    <w:lvl w:ilvl="0" w:tplc="04160017">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22" w15:restartNumberingAfterBreak="0">
    <w:nsid w:val="75C25B28"/>
    <w:multiLevelType w:val="hybridMultilevel"/>
    <w:tmpl w:val="5150CD6E"/>
    <w:lvl w:ilvl="0" w:tplc="0416000D">
      <w:start w:val="1"/>
      <w:numFmt w:val="bullet"/>
      <w:lvlText w:val=""/>
      <w:lvlJc w:val="left"/>
      <w:pPr>
        <w:ind w:left="4974" w:hanging="360"/>
      </w:pPr>
      <w:rPr>
        <w:rFonts w:ascii="Wingdings" w:hAnsi="Wingdings" w:hint="default"/>
      </w:rPr>
    </w:lvl>
    <w:lvl w:ilvl="1" w:tplc="04160003">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23" w15:restartNumberingAfterBreak="0">
    <w:nsid w:val="76ED4162"/>
    <w:multiLevelType w:val="hybridMultilevel"/>
    <w:tmpl w:val="71322B04"/>
    <w:lvl w:ilvl="0" w:tplc="04160017">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24" w15:restartNumberingAfterBreak="0">
    <w:nsid w:val="77E150D1"/>
    <w:multiLevelType w:val="singleLevel"/>
    <w:tmpl w:val="333285D0"/>
    <w:lvl w:ilvl="0">
      <w:start w:val="1"/>
      <w:numFmt w:val="lowerLetter"/>
      <w:lvlText w:val="%1)"/>
      <w:lvlJc w:val="left"/>
      <w:pPr>
        <w:tabs>
          <w:tab w:val="num" w:pos="3196"/>
        </w:tabs>
        <w:ind w:left="3196" w:hanging="360"/>
      </w:pPr>
      <w:rPr>
        <w:rFonts w:hint="default"/>
      </w:rPr>
    </w:lvl>
  </w:abstractNum>
  <w:abstractNum w:abstractNumId="25" w15:restartNumberingAfterBreak="0">
    <w:nsid w:val="7B84460B"/>
    <w:multiLevelType w:val="hybridMultilevel"/>
    <w:tmpl w:val="39E4433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7B9A20F9"/>
    <w:multiLevelType w:val="hybridMultilevel"/>
    <w:tmpl w:val="5CA6D92A"/>
    <w:lvl w:ilvl="0" w:tplc="0416000D">
      <w:start w:val="1"/>
      <w:numFmt w:val="bullet"/>
      <w:lvlText w:val=""/>
      <w:lvlJc w:val="left"/>
      <w:pPr>
        <w:ind w:left="3556" w:hanging="360"/>
      </w:pPr>
      <w:rPr>
        <w:rFonts w:ascii="Wingdings" w:hAnsi="Wingdings" w:hint="default"/>
      </w:rPr>
    </w:lvl>
    <w:lvl w:ilvl="1" w:tplc="04160003" w:tentative="1">
      <w:start w:val="1"/>
      <w:numFmt w:val="bullet"/>
      <w:lvlText w:val="o"/>
      <w:lvlJc w:val="left"/>
      <w:pPr>
        <w:ind w:left="4276" w:hanging="360"/>
      </w:pPr>
      <w:rPr>
        <w:rFonts w:ascii="Courier New" w:hAnsi="Courier New" w:cs="Courier New" w:hint="default"/>
      </w:rPr>
    </w:lvl>
    <w:lvl w:ilvl="2" w:tplc="04160005" w:tentative="1">
      <w:start w:val="1"/>
      <w:numFmt w:val="bullet"/>
      <w:lvlText w:val=""/>
      <w:lvlJc w:val="left"/>
      <w:pPr>
        <w:ind w:left="4996" w:hanging="360"/>
      </w:pPr>
      <w:rPr>
        <w:rFonts w:ascii="Wingdings" w:hAnsi="Wingdings" w:hint="default"/>
      </w:rPr>
    </w:lvl>
    <w:lvl w:ilvl="3" w:tplc="04160001" w:tentative="1">
      <w:start w:val="1"/>
      <w:numFmt w:val="bullet"/>
      <w:lvlText w:val=""/>
      <w:lvlJc w:val="left"/>
      <w:pPr>
        <w:ind w:left="5716" w:hanging="360"/>
      </w:pPr>
      <w:rPr>
        <w:rFonts w:ascii="Symbol" w:hAnsi="Symbol" w:hint="default"/>
      </w:rPr>
    </w:lvl>
    <w:lvl w:ilvl="4" w:tplc="04160003" w:tentative="1">
      <w:start w:val="1"/>
      <w:numFmt w:val="bullet"/>
      <w:lvlText w:val="o"/>
      <w:lvlJc w:val="left"/>
      <w:pPr>
        <w:ind w:left="6436" w:hanging="360"/>
      </w:pPr>
      <w:rPr>
        <w:rFonts w:ascii="Courier New" w:hAnsi="Courier New" w:cs="Courier New" w:hint="default"/>
      </w:rPr>
    </w:lvl>
    <w:lvl w:ilvl="5" w:tplc="04160005" w:tentative="1">
      <w:start w:val="1"/>
      <w:numFmt w:val="bullet"/>
      <w:lvlText w:val=""/>
      <w:lvlJc w:val="left"/>
      <w:pPr>
        <w:ind w:left="7156" w:hanging="360"/>
      </w:pPr>
      <w:rPr>
        <w:rFonts w:ascii="Wingdings" w:hAnsi="Wingdings" w:hint="default"/>
      </w:rPr>
    </w:lvl>
    <w:lvl w:ilvl="6" w:tplc="04160001" w:tentative="1">
      <w:start w:val="1"/>
      <w:numFmt w:val="bullet"/>
      <w:lvlText w:val=""/>
      <w:lvlJc w:val="left"/>
      <w:pPr>
        <w:ind w:left="7876" w:hanging="360"/>
      </w:pPr>
      <w:rPr>
        <w:rFonts w:ascii="Symbol" w:hAnsi="Symbol" w:hint="default"/>
      </w:rPr>
    </w:lvl>
    <w:lvl w:ilvl="7" w:tplc="04160003" w:tentative="1">
      <w:start w:val="1"/>
      <w:numFmt w:val="bullet"/>
      <w:lvlText w:val="o"/>
      <w:lvlJc w:val="left"/>
      <w:pPr>
        <w:ind w:left="8596" w:hanging="360"/>
      </w:pPr>
      <w:rPr>
        <w:rFonts w:ascii="Courier New" w:hAnsi="Courier New" w:cs="Courier New" w:hint="default"/>
      </w:rPr>
    </w:lvl>
    <w:lvl w:ilvl="8" w:tplc="04160005" w:tentative="1">
      <w:start w:val="1"/>
      <w:numFmt w:val="bullet"/>
      <w:lvlText w:val=""/>
      <w:lvlJc w:val="left"/>
      <w:pPr>
        <w:ind w:left="9316" w:hanging="360"/>
      </w:pPr>
      <w:rPr>
        <w:rFonts w:ascii="Wingdings" w:hAnsi="Wingdings" w:hint="default"/>
      </w:rPr>
    </w:lvl>
  </w:abstractNum>
  <w:abstractNum w:abstractNumId="27" w15:restartNumberingAfterBreak="0">
    <w:nsid w:val="7FC90924"/>
    <w:multiLevelType w:val="hybridMultilevel"/>
    <w:tmpl w:val="CDCC90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12"/>
  </w:num>
  <w:num w:numId="3">
    <w:abstractNumId w:val="18"/>
  </w:num>
  <w:num w:numId="4">
    <w:abstractNumId w:val="21"/>
  </w:num>
  <w:num w:numId="5">
    <w:abstractNumId w:val="24"/>
  </w:num>
  <w:num w:numId="6">
    <w:abstractNumId w:val="14"/>
  </w:num>
  <w:num w:numId="7">
    <w:abstractNumId w:val="4"/>
  </w:num>
  <w:num w:numId="8">
    <w:abstractNumId w:val="25"/>
  </w:num>
  <w:num w:numId="9">
    <w:abstractNumId w:val="6"/>
  </w:num>
  <w:num w:numId="10">
    <w:abstractNumId w:val="27"/>
  </w:num>
  <w:num w:numId="11">
    <w:abstractNumId w:val="13"/>
  </w:num>
  <w:num w:numId="12">
    <w:abstractNumId w:val="26"/>
  </w:num>
  <w:num w:numId="13">
    <w:abstractNumId w:val="22"/>
  </w:num>
  <w:num w:numId="14">
    <w:abstractNumId w:val="2"/>
  </w:num>
  <w:num w:numId="15">
    <w:abstractNumId w:val="1"/>
  </w:num>
  <w:num w:numId="16">
    <w:abstractNumId w:val="20"/>
  </w:num>
  <w:num w:numId="17">
    <w:abstractNumId w:val="19"/>
  </w:num>
  <w:num w:numId="18">
    <w:abstractNumId w:val="5"/>
  </w:num>
  <w:num w:numId="19">
    <w:abstractNumId w:val="17"/>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6"/>
  </w:num>
  <w:num w:numId="23">
    <w:abstractNumId w:val="3"/>
  </w:num>
  <w:num w:numId="24">
    <w:abstractNumId w:val="11"/>
  </w:num>
  <w:num w:numId="25">
    <w:abstractNumId w:val="7"/>
  </w:num>
  <w:num w:numId="26">
    <w:abstractNumId w:val="0"/>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CB8"/>
    <w:rsid w:val="0000131C"/>
    <w:rsid w:val="000014A9"/>
    <w:rsid w:val="000020C6"/>
    <w:rsid w:val="00002774"/>
    <w:rsid w:val="00002A5F"/>
    <w:rsid w:val="00003452"/>
    <w:rsid w:val="00005E72"/>
    <w:rsid w:val="000064B6"/>
    <w:rsid w:val="0000677C"/>
    <w:rsid w:val="000069AE"/>
    <w:rsid w:val="00007FA0"/>
    <w:rsid w:val="00010154"/>
    <w:rsid w:val="00011738"/>
    <w:rsid w:val="000125FE"/>
    <w:rsid w:val="000129BD"/>
    <w:rsid w:val="00012B1C"/>
    <w:rsid w:val="0001311B"/>
    <w:rsid w:val="00013E77"/>
    <w:rsid w:val="0001552C"/>
    <w:rsid w:val="000167FF"/>
    <w:rsid w:val="0001728A"/>
    <w:rsid w:val="000203C6"/>
    <w:rsid w:val="00021D8D"/>
    <w:rsid w:val="000245E3"/>
    <w:rsid w:val="00025223"/>
    <w:rsid w:val="00025F23"/>
    <w:rsid w:val="00031F0D"/>
    <w:rsid w:val="00033911"/>
    <w:rsid w:val="000341E5"/>
    <w:rsid w:val="00034527"/>
    <w:rsid w:val="000346D8"/>
    <w:rsid w:val="00034C78"/>
    <w:rsid w:val="00036B12"/>
    <w:rsid w:val="00037801"/>
    <w:rsid w:val="000378E3"/>
    <w:rsid w:val="00037AF3"/>
    <w:rsid w:val="00037C34"/>
    <w:rsid w:val="00042934"/>
    <w:rsid w:val="0004657C"/>
    <w:rsid w:val="0004782D"/>
    <w:rsid w:val="000519AF"/>
    <w:rsid w:val="000523F5"/>
    <w:rsid w:val="00052CEB"/>
    <w:rsid w:val="00053FC3"/>
    <w:rsid w:val="000552FA"/>
    <w:rsid w:val="0005639B"/>
    <w:rsid w:val="000567D0"/>
    <w:rsid w:val="00056B52"/>
    <w:rsid w:val="00060225"/>
    <w:rsid w:val="00060842"/>
    <w:rsid w:val="0006109F"/>
    <w:rsid w:val="000616C5"/>
    <w:rsid w:val="00061D0A"/>
    <w:rsid w:val="00066B32"/>
    <w:rsid w:val="00067450"/>
    <w:rsid w:val="00072CC8"/>
    <w:rsid w:val="00073E72"/>
    <w:rsid w:val="000766F3"/>
    <w:rsid w:val="00080468"/>
    <w:rsid w:val="00081CB3"/>
    <w:rsid w:val="000846DC"/>
    <w:rsid w:val="0008599D"/>
    <w:rsid w:val="00086A93"/>
    <w:rsid w:val="000874A4"/>
    <w:rsid w:val="00087C9F"/>
    <w:rsid w:val="00090528"/>
    <w:rsid w:val="00091188"/>
    <w:rsid w:val="000954E1"/>
    <w:rsid w:val="00096396"/>
    <w:rsid w:val="000A426A"/>
    <w:rsid w:val="000A4477"/>
    <w:rsid w:val="000A4A41"/>
    <w:rsid w:val="000A6F6A"/>
    <w:rsid w:val="000B004D"/>
    <w:rsid w:val="000B0AA3"/>
    <w:rsid w:val="000B1F85"/>
    <w:rsid w:val="000B3619"/>
    <w:rsid w:val="000B43B9"/>
    <w:rsid w:val="000B48B7"/>
    <w:rsid w:val="000B5717"/>
    <w:rsid w:val="000B63C2"/>
    <w:rsid w:val="000B77E7"/>
    <w:rsid w:val="000C00F9"/>
    <w:rsid w:val="000C0155"/>
    <w:rsid w:val="000C159E"/>
    <w:rsid w:val="000C187A"/>
    <w:rsid w:val="000C297E"/>
    <w:rsid w:val="000C417D"/>
    <w:rsid w:val="000C5694"/>
    <w:rsid w:val="000C5A1F"/>
    <w:rsid w:val="000D2C9B"/>
    <w:rsid w:val="000D2D59"/>
    <w:rsid w:val="000D61BB"/>
    <w:rsid w:val="000D74A3"/>
    <w:rsid w:val="000E0124"/>
    <w:rsid w:val="000E2C81"/>
    <w:rsid w:val="000E3D81"/>
    <w:rsid w:val="000E55CF"/>
    <w:rsid w:val="000F20F1"/>
    <w:rsid w:val="000F2F1B"/>
    <w:rsid w:val="000F355C"/>
    <w:rsid w:val="000F4089"/>
    <w:rsid w:val="000F60F6"/>
    <w:rsid w:val="000F69AB"/>
    <w:rsid w:val="000F7800"/>
    <w:rsid w:val="000F7BAE"/>
    <w:rsid w:val="00100945"/>
    <w:rsid w:val="001028BB"/>
    <w:rsid w:val="0010371B"/>
    <w:rsid w:val="00104308"/>
    <w:rsid w:val="00106AA6"/>
    <w:rsid w:val="00110C73"/>
    <w:rsid w:val="00111242"/>
    <w:rsid w:val="001137F9"/>
    <w:rsid w:val="0011616D"/>
    <w:rsid w:val="001161C4"/>
    <w:rsid w:val="00116A52"/>
    <w:rsid w:val="0011789F"/>
    <w:rsid w:val="00117A55"/>
    <w:rsid w:val="00117A60"/>
    <w:rsid w:val="001203D3"/>
    <w:rsid w:val="00120D9D"/>
    <w:rsid w:val="001221A7"/>
    <w:rsid w:val="00123991"/>
    <w:rsid w:val="00124CF8"/>
    <w:rsid w:val="00125B12"/>
    <w:rsid w:val="00126401"/>
    <w:rsid w:val="00126D4E"/>
    <w:rsid w:val="00131178"/>
    <w:rsid w:val="00131616"/>
    <w:rsid w:val="00134227"/>
    <w:rsid w:val="00137624"/>
    <w:rsid w:val="001414BA"/>
    <w:rsid w:val="00141C54"/>
    <w:rsid w:val="00142D33"/>
    <w:rsid w:val="00143703"/>
    <w:rsid w:val="00145323"/>
    <w:rsid w:val="0014651D"/>
    <w:rsid w:val="00146620"/>
    <w:rsid w:val="001474A3"/>
    <w:rsid w:val="00147EE0"/>
    <w:rsid w:val="001504A3"/>
    <w:rsid w:val="00152AF0"/>
    <w:rsid w:val="00153B16"/>
    <w:rsid w:val="00154966"/>
    <w:rsid w:val="00154A01"/>
    <w:rsid w:val="00155E9B"/>
    <w:rsid w:val="0015749C"/>
    <w:rsid w:val="001579A5"/>
    <w:rsid w:val="00157EB2"/>
    <w:rsid w:val="001615B5"/>
    <w:rsid w:val="00161800"/>
    <w:rsid w:val="00161E7F"/>
    <w:rsid w:val="00161F72"/>
    <w:rsid w:val="00162010"/>
    <w:rsid w:val="001636F8"/>
    <w:rsid w:val="00164283"/>
    <w:rsid w:val="00164310"/>
    <w:rsid w:val="00164F33"/>
    <w:rsid w:val="00170CC6"/>
    <w:rsid w:val="00173496"/>
    <w:rsid w:val="00174066"/>
    <w:rsid w:val="00174FFF"/>
    <w:rsid w:val="00175912"/>
    <w:rsid w:val="001769C9"/>
    <w:rsid w:val="00176B2E"/>
    <w:rsid w:val="00177726"/>
    <w:rsid w:val="0018166C"/>
    <w:rsid w:val="00181EBC"/>
    <w:rsid w:val="00182094"/>
    <w:rsid w:val="00183BA7"/>
    <w:rsid w:val="00183C5E"/>
    <w:rsid w:val="00184238"/>
    <w:rsid w:val="00185493"/>
    <w:rsid w:val="0018661A"/>
    <w:rsid w:val="00186DE1"/>
    <w:rsid w:val="00187B34"/>
    <w:rsid w:val="00187D65"/>
    <w:rsid w:val="00191825"/>
    <w:rsid w:val="001922E8"/>
    <w:rsid w:val="0019295E"/>
    <w:rsid w:val="0019359E"/>
    <w:rsid w:val="001952C7"/>
    <w:rsid w:val="001952D5"/>
    <w:rsid w:val="001970A8"/>
    <w:rsid w:val="001A0F5F"/>
    <w:rsid w:val="001A13FB"/>
    <w:rsid w:val="001A1994"/>
    <w:rsid w:val="001A1BB4"/>
    <w:rsid w:val="001A1E4C"/>
    <w:rsid w:val="001A2C17"/>
    <w:rsid w:val="001A6291"/>
    <w:rsid w:val="001A64F2"/>
    <w:rsid w:val="001A6BD1"/>
    <w:rsid w:val="001A766E"/>
    <w:rsid w:val="001A7C8D"/>
    <w:rsid w:val="001B31BF"/>
    <w:rsid w:val="001B3686"/>
    <w:rsid w:val="001B48F7"/>
    <w:rsid w:val="001B5639"/>
    <w:rsid w:val="001B7C25"/>
    <w:rsid w:val="001C2AA2"/>
    <w:rsid w:val="001C5087"/>
    <w:rsid w:val="001C7382"/>
    <w:rsid w:val="001D0488"/>
    <w:rsid w:val="001D0B06"/>
    <w:rsid w:val="001D133D"/>
    <w:rsid w:val="001D1DC5"/>
    <w:rsid w:val="001D35ED"/>
    <w:rsid w:val="001D4DC6"/>
    <w:rsid w:val="001D7553"/>
    <w:rsid w:val="001D7A29"/>
    <w:rsid w:val="001E0500"/>
    <w:rsid w:val="001E1894"/>
    <w:rsid w:val="001E24AA"/>
    <w:rsid w:val="001E2DF5"/>
    <w:rsid w:val="001E312C"/>
    <w:rsid w:val="001E37D5"/>
    <w:rsid w:val="001E4242"/>
    <w:rsid w:val="001E43FE"/>
    <w:rsid w:val="001E494A"/>
    <w:rsid w:val="001E5801"/>
    <w:rsid w:val="001E632E"/>
    <w:rsid w:val="001E70D8"/>
    <w:rsid w:val="001E7AF0"/>
    <w:rsid w:val="001F0E88"/>
    <w:rsid w:val="001F2FAB"/>
    <w:rsid w:val="001F3539"/>
    <w:rsid w:val="001F5684"/>
    <w:rsid w:val="001F7518"/>
    <w:rsid w:val="0020019D"/>
    <w:rsid w:val="00204852"/>
    <w:rsid w:val="00204AC2"/>
    <w:rsid w:val="0020639F"/>
    <w:rsid w:val="002069FB"/>
    <w:rsid w:val="00207D09"/>
    <w:rsid w:val="00210178"/>
    <w:rsid w:val="0021040A"/>
    <w:rsid w:val="002104C3"/>
    <w:rsid w:val="0021056C"/>
    <w:rsid w:val="002113E5"/>
    <w:rsid w:val="00214A41"/>
    <w:rsid w:val="002167C7"/>
    <w:rsid w:val="002167D7"/>
    <w:rsid w:val="00216E6F"/>
    <w:rsid w:val="002209C7"/>
    <w:rsid w:val="00221EC1"/>
    <w:rsid w:val="002238B1"/>
    <w:rsid w:val="002239CD"/>
    <w:rsid w:val="00224C2A"/>
    <w:rsid w:val="002260F5"/>
    <w:rsid w:val="00233293"/>
    <w:rsid w:val="0023336F"/>
    <w:rsid w:val="00236BC3"/>
    <w:rsid w:val="00240DD8"/>
    <w:rsid w:val="00243BCE"/>
    <w:rsid w:val="0024453B"/>
    <w:rsid w:val="00246EE6"/>
    <w:rsid w:val="00251235"/>
    <w:rsid w:val="00251712"/>
    <w:rsid w:val="0025227F"/>
    <w:rsid w:val="002541C9"/>
    <w:rsid w:val="0025594B"/>
    <w:rsid w:val="00255F7F"/>
    <w:rsid w:val="00256DC4"/>
    <w:rsid w:val="00256DCC"/>
    <w:rsid w:val="00257088"/>
    <w:rsid w:val="002602D5"/>
    <w:rsid w:val="002609C0"/>
    <w:rsid w:val="00263BA3"/>
    <w:rsid w:val="00263E96"/>
    <w:rsid w:val="00264049"/>
    <w:rsid w:val="00264C18"/>
    <w:rsid w:val="00270F1B"/>
    <w:rsid w:val="002718ED"/>
    <w:rsid w:val="00272C3D"/>
    <w:rsid w:val="00273255"/>
    <w:rsid w:val="00274C68"/>
    <w:rsid w:val="00274CE8"/>
    <w:rsid w:val="002759E3"/>
    <w:rsid w:val="0027761D"/>
    <w:rsid w:val="00277D07"/>
    <w:rsid w:val="002816DC"/>
    <w:rsid w:val="0028245B"/>
    <w:rsid w:val="0028382B"/>
    <w:rsid w:val="002841F0"/>
    <w:rsid w:val="00284ABD"/>
    <w:rsid w:val="00284AE8"/>
    <w:rsid w:val="00284E96"/>
    <w:rsid w:val="00287350"/>
    <w:rsid w:val="002902B4"/>
    <w:rsid w:val="002907A6"/>
    <w:rsid w:val="00292ABE"/>
    <w:rsid w:val="00292C06"/>
    <w:rsid w:val="0029363E"/>
    <w:rsid w:val="0029619F"/>
    <w:rsid w:val="00296CBD"/>
    <w:rsid w:val="00296F64"/>
    <w:rsid w:val="00297ABC"/>
    <w:rsid w:val="002A0062"/>
    <w:rsid w:val="002A0A08"/>
    <w:rsid w:val="002A1080"/>
    <w:rsid w:val="002A21C4"/>
    <w:rsid w:val="002A6366"/>
    <w:rsid w:val="002B07B6"/>
    <w:rsid w:val="002B07C4"/>
    <w:rsid w:val="002B0898"/>
    <w:rsid w:val="002B0CC2"/>
    <w:rsid w:val="002B3CBD"/>
    <w:rsid w:val="002B3EEE"/>
    <w:rsid w:val="002B7908"/>
    <w:rsid w:val="002B7A90"/>
    <w:rsid w:val="002C28D8"/>
    <w:rsid w:val="002C6279"/>
    <w:rsid w:val="002C7F28"/>
    <w:rsid w:val="002D0B21"/>
    <w:rsid w:val="002D0DEC"/>
    <w:rsid w:val="002D282D"/>
    <w:rsid w:val="002D69C4"/>
    <w:rsid w:val="002D74E6"/>
    <w:rsid w:val="002E0895"/>
    <w:rsid w:val="002E10FA"/>
    <w:rsid w:val="002E126F"/>
    <w:rsid w:val="002E2027"/>
    <w:rsid w:val="002E2344"/>
    <w:rsid w:val="002E2550"/>
    <w:rsid w:val="002E33DC"/>
    <w:rsid w:val="002E565E"/>
    <w:rsid w:val="002E74A0"/>
    <w:rsid w:val="002F0651"/>
    <w:rsid w:val="002F0806"/>
    <w:rsid w:val="002F1230"/>
    <w:rsid w:val="002F13C7"/>
    <w:rsid w:val="002F16FC"/>
    <w:rsid w:val="002F2163"/>
    <w:rsid w:val="002F36D1"/>
    <w:rsid w:val="002F3908"/>
    <w:rsid w:val="002F6E49"/>
    <w:rsid w:val="002F787C"/>
    <w:rsid w:val="003031F3"/>
    <w:rsid w:val="003066A2"/>
    <w:rsid w:val="00307FD0"/>
    <w:rsid w:val="00316C0C"/>
    <w:rsid w:val="003172F9"/>
    <w:rsid w:val="003201E8"/>
    <w:rsid w:val="00320691"/>
    <w:rsid w:val="00320E5E"/>
    <w:rsid w:val="00322293"/>
    <w:rsid w:val="00322B27"/>
    <w:rsid w:val="00324876"/>
    <w:rsid w:val="0033186F"/>
    <w:rsid w:val="00334352"/>
    <w:rsid w:val="003347D6"/>
    <w:rsid w:val="00336B6A"/>
    <w:rsid w:val="00336C8B"/>
    <w:rsid w:val="00337600"/>
    <w:rsid w:val="00337AF1"/>
    <w:rsid w:val="0034127E"/>
    <w:rsid w:val="00341673"/>
    <w:rsid w:val="00341E1D"/>
    <w:rsid w:val="0034246B"/>
    <w:rsid w:val="003450EB"/>
    <w:rsid w:val="00345F2D"/>
    <w:rsid w:val="003467C5"/>
    <w:rsid w:val="00346A64"/>
    <w:rsid w:val="00346EEF"/>
    <w:rsid w:val="003473B9"/>
    <w:rsid w:val="003473D4"/>
    <w:rsid w:val="00352223"/>
    <w:rsid w:val="00352CC5"/>
    <w:rsid w:val="00353109"/>
    <w:rsid w:val="00354BA0"/>
    <w:rsid w:val="00354F33"/>
    <w:rsid w:val="00355945"/>
    <w:rsid w:val="00355A28"/>
    <w:rsid w:val="003571EC"/>
    <w:rsid w:val="003571FB"/>
    <w:rsid w:val="0036438B"/>
    <w:rsid w:val="0036473F"/>
    <w:rsid w:val="00364FC1"/>
    <w:rsid w:val="00367700"/>
    <w:rsid w:val="003712E5"/>
    <w:rsid w:val="00372AFB"/>
    <w:rsid w:val="00372BCB"/>
    <w:rsid w:val="00373DF3"/>
    <w:rsid w:val="003747E3"/>
    <w:rsid w:val="00374DF3"/>
    <w:rsid w:val="003763D1"/>
    <w:rsid w:val="00377C78"/>
    <w:rsid w:val="003803C8"/>
    <w:rsid w:val="00381924"/>
    <w:rsid w:val="00381F34"/>
    <w:rsid w:val="003824B5"/>
    <w:rsid w:val="003854B5"/>
    <w:rsid w:val="00386141"/>
    <w:rsid w:val="00387141"/>
    <w:rsid w:val="00387148"/>
    <w:rsid w:val="00390AE1"/>
    <w:rsid w:val="00390C7C"/>
    <w:rsid w:val="00392574"/>
    <w:rsid w:val="00393E9C"/>
    <w:rsid w:val="00395A02"/>
    <w:rsid w:val="00397B3B"/>
    <w:rsid w:val="003A002B"/>
    <w:rsid w:val="003A0506"/>
    <w:rsid w:val="003A0F26"/>
    <w:rsid w:val="003A13F4"/>
    <w:rsid w:val="003A233B"/>
    <w:rsid w:val="003A41FC"/>
    <w:rsid w:val="003A436F"/>
    <w:rsid w:val="003A44D2"/>
    <w:rsid w:val="003A462D"/>
    <w:rsid w:val="003A505A"/>
    <w:rsid w:val="003A50FA"/>
    <w:rsid w:val="003A51A9"/>
    <w:rsid w:val="003A5AE3"/>
    <w:rsid w:val="003A66F8"/>
    <w:rsid w:val="003A6FAC"/>
    <w:rsid w:val="003B33C2"/>
    <w:rsid w:val="003B4AC4"/>
    <w:rsid w:val="003C322F"/>
    <w:rsid w:val="003C5174"/>
    <w:rsid w:val="003C5A69"/>
    <w:rsid w:val="003C5C0A"/>
    <w:rsid w:val="003C5F43"/>
    <w:rsid w:val="003C738B"/>
    <w:rsid w:val="003C7C47"/>
    <w:rsid w:val="003D1263"/>
    <w:rsid w:val="003D39E0"/>
    <w:rsid w:val="003D3D84"/>
    <w:rsid w:val="003D3DA7"/>
    <w:rsid w:val="003D4859"/>
    <w:rsid w:val="003D7BEF"/>
    <w:rsid w:val="003E011C"/>
    <w:rsid w:val="003E28AD"/>
    <w:rsid w:val="003E2D53"/>
    <w:rsid w:val="003E4F08"/>
    <w:rsid w:val="003E5E49"/>
    <w:rsid w:val="003E6D38"/>
    <w:rsid w:val="003E7AC6"/>
    <w:rsid w:val="003E7C7F"/>
    <w:rsid w:val="003F0E9E"/>
    <w:rsid w:val="003F11AC"/>
    <w:rsid w:val="003F18CD"/>
    <w:rsid w:val="003F1973"/>
    <w:rsid w:val="003F25D6"/>
    <w:rsid w:val="003F2796"/>
    <w:rsid w:val="003F4CE1"/>
    <w:rsid w:val="003F5C61"/>
    <w:rsid w:val="003F6F3D"/>
    <w:rsid w:val="003F7696"/>
    <w:rsid w:val="00401547"/>
    <w:rsid w:val="00401869"/>
    <w:rsid w:val="00402DF6"/>
    <w:rsid w:val="00403DD7"/>
    <w:rsid w:val="0040549F"/>
    <w:rsid w:val="00405C49"/>
    <w:rsid w:val="004061B6"/>
    <w:rsid w:val="004063A2"/>
    <w:rsid w:val="00407205"/>
    <w:rsid w:val="00410F2A"/>
    <w:rsid w:val="004123F1"/>
    <w:rsid w:val="00412472"/>
    <w:rsid w:val="004127A6"/>
    <w:rsid w:val="00413ABA"/>
    <w:rsid w:val="00413DD2"/>
    <w:rsid w:val="00414147"/>
    <w:rsid w:val="00415491"/>
    <w:rsid w:val="00415C6C"/>
    <w:rsid w:val="00416204"/>
    <w:rsid w:val="0041758A"/>
    <w:rsid w:val="00420169"/>
    <w:rsid w:val="00420F96"/>
    <w:rsid w:val="004233A3"/>
    <w:rsid w:val="00423E8A"/>
    <w:rsid w:val="00425143"/>
    <w:rsid w:val="00433A20"/>
    <w:rsid w:val="00433C3D"/>
    <w:rsid w:val="00435059"/>
    <w:rsid w:val="00436275"/>
    <w:rsid w:val="00437D32"/>
    <w:rsid w:val="0044052E"/>
    <w:rsid w:val="00441E0F"/>
    <w:rsid w:val="004422B8"/>
    <w:rsid w:val="00446F68"/>
    <w:rsid w:val="0044795A"/>
    <w:rsid w:val="00447B56"/>
    <w:rsid w:val="004515B0"/>
    <w:rsid w:val="00452FFF"/>
    <w:rsid w:val="0045315B"/>
    <w:rsid w:val="00453462"/>
    <w:rsid w:val="00454DFA"/>
    <w:rsid w:val="00455D77"/>
    <w:rsid w:val="00456DE8"/>
    <w:rsid w:val="0045720B"/>
    <w:rsid w:val="00460623"/>
    <w:rsid w:val="004627E5"/>
    <w:rsid w:val="00462E8B"/>
    <w:rsid w:val="00464442"/>
    <w:rsid w:val="00464A2D"/>
    <w:rsid w:val="00464BA7"/>
    <w:rsid w:val="00466F95"/>
    <w:rsid w:val="00473792"/>
    <w:rsid w:val="0047455C"/>
    <w:rsid w:val="00474C2E"/>
    <w:rsid w:val="00474F9F"/>
    <w:rsid w:val="00476038"/>
    <w:rsid w:val="004766C5"/>
    <w:rsid w:val="0047687B"/>
    <w:rsid w:val="00477CE0"/>
    <w:rsid w:val="00480317"/>
    <w:rsid w:val="00480643"/>
    <w:rsid w:val="0048224C"/>
    <w:rsid w:val="0048263A"/>
    <w:rsid w:val="004877F6"/>
    <w:rsid w:val="00487BDB"/>
    <w:rsid w:val="004912CD"/>
    <w:rsid w:val="004918EF"/>
    <w:rsid w:val="00491CB1"/>
    <w:rsid w:val="00493050"/>
    <w:rsid w:val="00495391"/>
    <w:rsid w:val="0049543E"/>
    <w:rsid w:val="00495AFC"/>
    <w:rsid w:val="0049746C"/>
    <w:rsid w:val="00497579"/>
    <w:rsid w:val="004A040D"/>
    <w:rsid w:val="004A13BA"/>
    <w:rsid w:val="004A362F"/>
    <w:rsid w:val="004A39FD"/>
    <w:rsid w:val="004A49BD"/>
    <w:rsid w:val="004A5055"/>
    <w:rsid w:val="004A5A2F"/>
    <w:rsid w:val="004A7621"/>
    <w:rsid w:val="004B059B"/>
    <w:rsid w:val="004B155B"/>
    <w:rsid w:val="004B1917"/>
    <w:rsid w:val="004B2E09"/>
    <w:rsid w:val="004B373C"/>
    <w:rsid w:val="004B39B3"/>
    <w:rsid w:val="004B3B56"/>
    <w:rsid w:val="004B3CB3"/>
    <w:rsid w:val="004B52F8"/>
    <w:rsid w:val="004B5A51"/>
    <w:rsid w:val="004B6059"/>
    <w:rsid w:val="004B6A2F"/>
    <w:rsid w:val="004B6CD7"/>
    <w:rsid w:val="004C0E70"/>
    <w:rsid w:val="004C11B1"/>
    <w:rsid w:val="004C1DB4"/>
    <w:rsid w:val="004C4BD2"/>
    <w:rsid w:val="004C5877"/>
    <w:rsid w:val="004C7383"/>
    <w:rsid w:val="004C798B"/>
    <w:rsid w:val="004D03DC"/>
    <w:rsid w:val="004D12D8"/>
    <w:rsid w:val="004D1614"/>
    <w:rsid w:val="004D328B"/>
    <w:rsid w:val="004D5890"/>
    <w:rsid w:val="004D5B1C"/>
    <w:rsid w:val="004D72FC"/>
    <w:rsid w:val="004D7F5A"/>
    <w:rsid w:val="004E0D7B"/>
    <w:rsid w:val="004E3396"/>
    <w:rsid w:val="004E3ED3"/>
    <w:rsid w:val="004E46E9"/>
    <w:rsid w:val="004E4EC6"/>
    <w:rsid w:val="004E6226"/>
    <w:rsid w:val="004E70DF"/>
    <w:rsid w:val="004E7866"/>
    <w:rsid w:val="004F03C4"/>
    <w:rsid w:val="004F1909"/>
    <w:rsid w:val="004F2306"/>
    <w:rsid w:val="004F2604"/>
    <w:rsid w:val="004F2653"/>
    <w:rsid w:val="004F33F9"/>
    <w:rsid w:val="004F4237"/>
    <w:rsid w:val="004F642F"/>
    <w:rsid w:val="004F7164"/>
    <w:rsid w:val="0050193C"/>
    <w:rsid w:val="00502B23"/>
    <w:rsid w:val="0050324E"/>
    <w:rsid w:val="00503604"/>
    <w:rsid w:val="005037FF"/>
    <w:rsid w:val="00503E01"/>
    <w:rsid w:val="0050405B"/>
    <w:rsid w:val="00505E7A"/>
    <w:rsid w:val="00505F08"/>
    <w:rsid w:val="00506DEC"/>
    <w:rsid w:val="00507433"/>
    <w:rsid w:val="00507A59"/>
    <w:rsid w:val="0051114E"/>
    <w:rsid w:val="00511E26"/>
    <w:rsid w:val="00513EF1"/>
    <w:rsid w:val="00514073"/>
    <w:rsid w:val="00514074"/>
    <w:rsid w:val="005145AF"/>
    <w:rsid w:val="00515147"/>
    <w:rsid w:val="00515BCE"/>
    <w:rsid w:val="00516E15"/>
    <w:rsid w:val="0051727B"/>
    <w:rsid w:val="005212EB"/>
    <w:rsid w:val="00521CBD"/>
    <w:rsid w:val="00522318"/>
    <w:rsid w:val="00523497"/>
    <w:rsid w:val="00523934"/>
    <w:rsid w:val="00523AF5"/>
    <w:rsid w:val="00523FE8"/>
    <w:rsid w:val="0052722C"/>
    <w:rsid w:val="005300CE"/>
    <w:rsid w:val="00532341"/>
    <w:rsid w:val="00534002"/>
    <w:rsid w:val="005343A2"/>
    <w:rsid w:val="00536110"/>
    <w:rsid w:val="005362E5"/>
    <w:rsid w:val="00536877"/>
    <w:rsid w:val="00540159"/>
    <w:rsid w:val="00541CC3"/>
    <w:rsid w:val="00541E41"/>
    <w:rsid w:val="0054294E"/>
    <w:rsid w:val="005430D1"/>
    <w:rsid w:val="00545C98"/>
    <w:rsid w:val="00552DE8"/>
    <w:rsid w:val="005532C6"/>
    <w:rsid w:val="005541EE"/>
    <w:rsid w:val="005552B8"/>
    <w:rsid w:val="005567D3"/>
    <w:rsid w:val="00556B63"/>
    <w:rsid w:val="005610D7"/>
    <w:rsid w:val="0056111A"/>
    <w:rsid w:val="0056174E"/>
    <w:rsid w:val="00561C1E"/>
    <w:rsid w:val="00561EDC"/>
    <w:rsid w:val="00562F35"/>
    <w:rsid w:val="00563080"/>
    <w:rsid w:val="00564473"/>
    <w:rsid w:val="0056527D"/>
    <w:rsid w:val="00566BDF"/>
    <w:rsid w:val="005677BB"/>
    <w:rsid w:val="005712C7"/>
    <w:rsid w:val="00571723"/>
    <w:rsid w:val="00573987"/>
    <w:rsid w:val="0057469A"/>
    <w:rsid w:val="00576344"/>
    <w:rsid w:val="00580257"/>
    <w:rsid w:val="005806D2"/>
    <w:rsid w:val="00580D2C"/>
    <w:rsid w:val="0058163B"/>
    <w:rsid w:val="0058166B"/>
    <w:rsid w:val="005829F3"/>
    <w:rsid w:val="0058429C"/>
    <w:rsid w:val="00586970"/>
    <w:rsid w:val="00592090"/>
    <w:rsid w:val="0059491B"/>
    <w:rsid w:val="0059517E"/>
    <w:rsid w:val="00595581"/>
    <w:rsid w:val="00596A71"/>
    <w:rsid w:val="005A08F0"/>
    <w:rsid w:val="005A24E6"/>
    <w:rsid w:val="005A2DA4"/>
    <w:rsid w:val="005A39FD"/>
    <w:rsid w:val="005A421E"/>
    <w:rsid w:val="005A46ED"/>
    <w:rsid w:val="005A47F8"/>
    <w:rsid w:val="005A4D43"/>
    <w:rsid w:val="005B0E60"/>
    <w:rsid w:val="005B14CC"/>
    <w:rsid w:val="005B1855"/>
    <w:rsid w:val="005B1EB9"/>
    <w:rsid w:val="005B5C17"/>
    <w:rsid w:val="005B5D63"/>
    <w:rsid w:val="005B5E67"/>
    <w:rsid w:val="005B615C"/>
    <w:rsid w:val="005B64E7"/>
    <w:rsid w:val="005C1209"/>
    <w:rsid w:val="005C15F0"/>
    <w:rsid w:val="005C179C"/>
    <w:rsid w:val="005C47A0"/>
    <w:rsid w:val="005C5D0E"/>
    <w:rsid w:val="005C6183"/>
    <w:rsid w:val="005C6E01"/>
    <w:rsid w:val="005D0715"/>
    <w:rsid w:val="005D0982"/>
    <w:rsid w:val="005D1161"/>
    <w:rsid w:val="005D2045"/>
    <w:rsid w:val="005D3A2E"/>
    <w:rsid w:val="005D3BE4"/>
    <w:rsid w:val="005D488F"/>
    <w:rsid w:val="005D4B84"/>
    <w:rsid w:val="005D6499"/>
    <w:rsid w:val="005D68A0"/>
    <w:rsid w:val="005D7D89"/>
    <w:rsid w:val="005E0ABE"/>
    <w:rsid w:val="005E0FD6"/>
    <w:rsid w:val="005E10C4"/>
    <w:rsid w:val="005E1AC9"/>
    <w:rsid w:val="005E290B"/>
    <w:rsid w:val="005E3BF2"/>
    <w:rsid w:val="005E3E54"/>
    <w:rsid w:val="005E4B21"/>
    <w:rsid w:val="005E51A1"/>
    <w:rsid w:val="005E5234"/>
    <w:rsid w:val="005E5463"/>
    <w:rsid w:val="005E5A29"/>
    <w:rsid w:val="005E67D5"/>
    <w:rsid w:val="005F0A63"/>
    <w:rsid w:val="005F0D0A"/>
    <w:rsid w:val="005F2FDF"/>
    <w:rsid w:val="005F42AA"/>
    <w:rsid w:val="005F4665"/>
    <w:rsid w:val="005F5546"/>
    <w:rsid w:val="005F5E0F"/>
    <w:rsid w:val="005F65A1"/>
    <w:rsid w:val="005F7A9D"/>
    <w:rsid w:val="00600758"/>
    <w:rsid w:val="006042EF"/>
    <w:rsid w:val="00605D40"/>
    <w:rsid w:val="0060613F"/>
    <w:rsid w:val="00607D62"/>
    <w:rsid w:val="00610034"/>
    <w:rsid w:val="0061170C"/>
    <w:rsid w:val="00611EB7"/>
    <w:rsid w:val="006130FB"/>
    <w:rsid w:val="00614362"/>
    <w:rsid w:val="00615EC1"/>
    <w:rsid w:val="00622BC1"/>
    <w:rsid w:val="00623F09"/>
    <w:rsid w:val="006253C2"/>
    <w:rsid w:val="00625510"/>
    <w:rsid w:val="006256D0"/>
    <w:rsid w:val="006315FD"/>
    <w:rsid w:val="00631A45"/>
    <w:rsid w:val="00631BCE"/>
    <w:rsid w:val="00632B77"/>
    <w:rsid w:val="0063448F"/>
    <w:rsid w:val="0063680A"/>
    <w:rsid w:val="00637E90"/>
    <w:rsid w:val="006405E9"/>
    <w:rsid w:val="00641065"/>
    <w:rsid w:val="00642253"/>
    <w:rsid w:val="00642585"/>
    <w:rsid w:val="00642B78"/>
    <w:rsid w:val="006472A6"/>
    <w:rsid w:val="0064771D"/>
    <w:rsid w:val="00650FED"/>
    <w:rsid w:val="00651B17"/>
    <w:rsid w:val="0065217D"/>
    <w:rsid w:val="00652328"/>
    <w:rsid w:val="006523AD"/>
    <w:rsid w:val="006526BE"/>
    <w:rsid w:val="00652967"/>
    <w:rsid w:val="00652C61"/>
    <w:rsid w:val="00655A0F"/>
    <w:rsid w:val="0065714C"/>
    <w:rsid w:val="00657BC6"/>
    <w:rsid w:val="00662212"/>
    <w:rsid w:val="00663F92"/>
    <w:rsid w:val="00664617"/>
    <w:rsid w:val="0066713E"/>
    <w:rsid w:val="006677BE"/>
    <w:rsid w:val="00667DF9"/>
    <w:rsid w:val="00670831"/>
    <w:rsid w:val="00672754"/>
    <w:rsid w:val="00672DBB"/>
    <w:rsid w:val="006753EB"/>
    <w:rsid w:val="00676ADB"/>
    <w:rsid w:val="00681704"/>
    <w:rsid w:val="006828BB"/>
    <w:rsid w:val="00682B39"/>
    <w:rsid w:val="00683B78"/>
    <w:rsid w:val="006853C0"/>
    <w:rsid w:val="0068597F"/>
    <w:rsid w:val="006870FE"/>
    <w:rsid w:val="006901A0"/>
    <w:rsid w:val="0069046A"/>
    <w:rsid w:val="00692739"/>
    <w:rsid w:val="00693032"/>
    <w:rsid w:val="0069528A"/>
    <w:rsid w:val="00695B82"/>
    <w:rsid w:val="006A1D00"/>
    <w:rsid w:val="006A30AD"/>
    <w:rsid w:val="006A34A7"/>
    <w:rsid w:val="006A3F33"/>
    <w:rsid w:val="006A5161"/>
    <w:rsid w:val="006A5A3D"/>
    <w:rsid w:val="006B0E16"/>
    <w:rsid w:val="006B36BF"/>
    <w:rsid w:val="006B3744"/>
    <w:rsid w:val="006B5D60"/>
    <w:rsid w:val="006C16D9"/>
    <w:rsid w:val="006C1A86"/>
    <w:rsid w:val="006C2044"/>
    <w:rsid w:val="006C3703"/>
    <w:rsid w:val="006C41E9"/>
    <w:rsid w:val="006C5D6C"/>
    <w:rsid w:val="006C7154"/>
    <w:rsid w:val="006C7782"/>
    <w:rsid w:val="006D0146"/>
    <w:rsid w:val="006D02A6"/>
    <w:rsid w:val="006D0DA6"/>
    <w:rsid w:val="006D1315"/>
    <w:rsid w:val="006D217C"/>
    <w:rsid w:val="006D225E"/>
    <w:rsid w:val="006D2603"/>
    <w:rsid w:val="006D2628"/>
    <w:rsid w:val="006D3CF4"/>
    <w:rsid w:val="006D4430"/>
    <w:rsid w:val="006D683A"/>
    <w:rsid w:val="006E0055"/>
    <w:rsid w:val="006E19A7"/>
    <w:rsid w:val="006E1D79"/>
    <w:rsid w:val="006E294C"/>
    <w:rsid w:val="006E40CF"/>
    <w:rsid w:val="006E4B3C"/>
    <w:rsid w:val="006E70EB"/>
    <w:rsid w:val="006E7178"/>
    <w:rsid w:val="006E71A1"/>
    <w:rsid w:val="006E749A"/>
    <w:rsid w:val="006F112B"/>
    <w:rsid w:val="006F20F9"/>
    <w:rsid w:val="006F2F66"/>
    <w:rsid w:val="006F36A4"/>
    <w:rsid w:val="006F41A3"/>
    <w:rsid w:val="006F41B0"/>
    <w:rsid w:val="006F520E"/>
    <w:rsid w:val="006F7547"/>
    <w:rsid w:val="006F7A66"/>
    <w:rsid w:val="00704BDC"/>
    <w:rsid w:val="00705B75"/>
    <w:rsid w:val="00707A94"/>
    <w:rsid w:val="00707E16"/>
    <w:rsid w:val="00715FCC"/>
    <w:rsid w:val="00717359"/>
    <w:rsid w:val="007173BE"/>
    <w:rsid w:val="00721FF1"/>
    <w:rsid w:val="0072391A"/>
    <w:rsid w:val="00726557"/>
    <w:rsid w:val="00727B4B"/>
    <w:rsid w:val="00730862"/>
    <w:rsid w:val="007312B2"/>
    <w:rsid w:val="0073158C"/>
    <w:rsid w:val="00733208"/>
    <w:rsid w:val="00733CB8"/>
    <w:rsid w:val="0073404E"/>
    <w:rsid w:val="00734B64"/>
    <w:rsid w:val="007363C9"/>
    <w:rsid w:val="00736979"/>
    <w:rsid w:val="00737756"/>
    <w:rsid w:val="00743CB3"/>
    <w:rsid w:val="00744535"/>
    <w:rsid w:val="00744928"/>
    <w:rsid w:val="00744C3A"/>
    <w:rsid w:val="0074534B"/>
    <w:rsid w:val="00750582"/>
    <w:rsid w:val="00750DC2"/>
    <w:rsid w:val="00751F56"/>
    <w:rsid w:val="007524C4"/>
    <w:rsid w:val="00752C7A"/>
    <w:rsid w:val="00753730"/>
    <w:rsid w:val="007547B1"/>
    <w:rsid w:val="007551BE"/>
    <w:rsid w:val="00755E61"/>
    <w:rsid w:val="00760B98"/>
    <w:rsid w:val="0076163F"/>
    <w:rsid w:val="00761D8C"/>
    <w:rsid w:val="007622B5"/>
    <w:rsid w:val="00763F09"/>
    <w:rsid w:val="007642B1"/>
    <w:rsid w:val="00765961"/>
    <w:rsid w:val="00766C23"/>
    <w:rsid w:val="007672C3"/>
    <w:rsid w:val="00770919"/>
    <w:rsid w:val="0077114F"/>
    <w:rsid w:val="00773BC2"/>
    <w:rsid w:val="007757A2"/>
    <w:rsid w:val="00776738"/>
    <w:rsid w:val="007769D8"/>
    <w:rsid w:val="007801E7"/>
    <w:rsid w:val="007828F4"/>
    <w:rsid w:val="00782A43"/>
    <w:rsid w:val="00785170"/>
    <w:rsid w:val="0078621B"/>
    <w:rsid w:val="00795ACA"/>
    <w:rsid w:val="00795C2E"/>
    <w:rsid w:val="007960DB"/>
    <w:rsid w:val="00797207"/>
    <w:rsid w:val="00797D5A"/>
    <w:rsid w:val="007A022B"/>
    <w:rsid w:val="007A034B"/>
    <w:rsid w:val="007A0A53"/>
    <w:rsid w:val="007A0FEC"/>
    <w:rsid w:val="007A150C"/>
    <w:rsid w:val="007A3D08"/>
    <w:rsid w:val="007A458A"/>
    <w:rsid w:val="007A4D4E"/>
    <w:rsid w:val="007A67C8"/>
    <w:rsid w:val="007B17E6"/>
    <w:rsid w:val="007B249F"/>
    <w:rsid w:val="007B283D"/>
    <w:rsid w:val="007B71E2"/>
    <w:rsid w:val="007B725C"/>
    <w:rsid w:val="007C17AD"/>
    <w:rsid w:val="007C29AF"/>
    <w:rsid w:val="007C2CAD"/>
    <w:rsid w:val="007C3C12"/>
    <w:rsid w:val="007C4069"/>
    <w:rsid w:val="007C7E3C"/>
    <w:rsid w:val="007D16CE"/>
    <w:rsid w:val="007D51C3"/>
    <w:rsid w:val="007D54D2"/>
    <w:rsid w:val="007D5AB9"/>
    <w:rsid w:val="007D5FFC"/>
    <w:rsid w:val="007D7FFB"/>
    <w:rsid w:val="007E0D6F"/>
    <w:rsid w:val="007E2547"/>
    <w:rsid w:val="007E40B2"/>
    <w:rsid w:val="007E59E0"/>
    <w:rsid w:val="007E6709"/>
    <w:rsid w:val="007E6A83"/>
    <w:rsid w:val="007F1CE2"/>
    <w:rsid w:val="007F2694"/>
    <w:rsid w:val="007F5462"/>
    <w:rsid w:val="007F57D3"/>
    <w:rsid w:val="007F59BF"/>
    <w:rsid w:val="007F5CEC"/>
    <w:rsid w:val="007F6159"/>
    <w:rsid w:val="007F7549"/>
    <w:rsid w:val="0080022F"/>
    <w:rsid w:val="00801285"/>
    <w:rsid w:val="008026E6"/>
    <w:rsid w:val="008029C7"/>
    <w:rsid w:val="00802B12"/>
    <w:rsid w:val="00804EE4"/>
    <w:rsid w:val="00806087"/>
    <w:rsid w:val="00806991"/>
    <w:rsid w:val="00807289"/>
    <w:rsid w:val="00807D49"/>
    <w:rsid w:val="008107D9"/>
    <w:rsid w:val="008117B6"/>
    <w:rsid w:val="00812378"/>
    <w:rsid w:val="00813EAE"/>
    <w:rsid w:val="00814598"/>
    <w:rsid w:val="00816A23"/>
    <w:rsid w:val="00816B32"/>
    <w:rsid w:val="00817D46"/>
    <w:rsid w:val="008217B3"/>
    <w:rsid w:val="00821AFF"/>
    <w:rsid w:val="00821B64"/>
    <w:rsid w:val="00821C04"/>
    <w:rsid w:val="00823E3D"/>
    <w:rsid w:val="00825E90"/>
    <w:rsid w:val="0082791A"/>
    <w:rsid w:val="00831B96"/>
    <w:rsid w:val="00834E4D"/>
    <w:rsid w:val="008355CA"/>
    <w:rsid w:val="008360E3"/>
    <w:rsid w:val="008364BA"/>
    <w:rsid w:val="00836DAC"/>
    <w:rsid w:val="00837161"/>
    <w:rsid w:val="00840AC5"/>
    <w:rsid w:val="0084459A"/>
    <w:rsid w:val="00844C3E"/>
    <w:rsid w:val="00845A12"/>
    <w:rsid w:val="00851C46"/>
    <w:rsid w:val="00853AF6"/>
    <w:rsid w:val="00856854"/>
    <w:rsid w:val="00860B08"/>
    <w:rsid w:val="0086170F"/>
    <w:rsid w:val="00862273"/>
    <w:rsid w:val="00862413"/>
    <w:rsid w:val="00862A48"/>
    <w:rsid w:val="008646AA"/>
    <w:rsid w:val="00864AB0"/>
    <w:rsid w:val="00865446"/>
    <w:rsid w:val="008654F3"/>
    <w:rsid w:val="0086613F"/>
    <w:rsid w:val="008667BB"/>
    <w:rsid w:val="00866F7E"/>
    <w:rsid w:val="0086793F"/>
    <w:rsid w:val="00871509"/>
    <w:rsid w:val="00874A56"/>
    <w:rsid w:val="00876225"/>
    <w:rsid w:val="008810D1"/>
    <w:rsid w:val="00881712"/>
    <w:rsid w:val="00881ED4"/>
    <w:rsid w:val="00883869"/>
    <w:rsid w:val="00883DAA"/>
    <w:rsid w:val="008855E5"/>
    <w:rsid w:val="00885806"/>
    <w:rsid w:val="00885FD7"/>
    <w:rsid w:val="00886E20"/>
    <w:rsid w:val="00887DE8"/>
    <w:rsid w:val="00890B88"/>
    <w:rsid w:val="00895259"/>
    <w:rsid w:val="00897A3D"/>
    <w:rsid w:val="008A2B06"/>
    <w:rsid w:val="008A35F1"/>
    <w:rsid w:val="008A4B7D"/>
    <w:rsid w:val="008A7F75"/>
    <w:rsid w:val="008B06F5"/>
    <w:rsid w:val="008B2DEB"/>
    <w:rsid w:val="008B5006"/>
    <w:rsid w:val="008C0621"/>
    <w:rsid w:val="008C0A6A"/>
    <w:rsid w:val="008C1E3E"/>
    <w:rsid w:val="008C4634"/>
    <w:rsid w:val="008C690F"/>
    <w:rsid w:val="008C729B"/>
    <w:rsid w:val="008D0B06"/>
    <w:rsid w:val="008D202B"/>
    <w:rsid w:val="008D30E0"/>
    <w:rsid w:val="008D4A66"/>
    <w:rsid w:val="008D55C1"/>
    <w:rsid w:val="008D72B1"/>
    <w:rsid w:val="008E318B"/>
    <w:rsid w:val="008E36E1"/>
    <w:rsid w:val="008E662F"/>
    <w:rsid w:val="008E723D"/>
    <w:rsid w:val="008F01EF"/>
    <w:rsid w:val="008F11D6"/>
    <w:rsid w:val="008F1945"/>
    <w:rsid w:val="008F1D91"/>
    <w:rsid w:val="008F262D"/>
    <w:rsid w:val="008F39A3"/>
    <w:rsid w:val="008F3B32"/>
    <w:rsid w:val="008F4C5A"/>
    <w:rsid w:val="008F5F4C"/>
    <w:rsid w:val="008F7061"/>
    <w:rsid w:val="008F7430"/>
    <w:rsid w:val="008F7919"/>
    <w:rsid w:val="00900EA7"/>
    <w:rsid w:val="00904DF7"/>
    <w:rsid w:val="009052F5"/>
    <w:rsid w:val="00910B5B"/>
    <w:rsid w:val="0091106B"/>
    <w:rsid w:val="0091107C"/>
    <w:rsid w:val="00912B1B"/>
    <w:rsid w:val="00912D8F"/>
    <w:rsid w:val="0091374B"/>
    <w:rsid w:val="00913A61"/>
    <w:rsid w:val="00914561"/>
    <w:rsid w:val="009150C1"/>
    <w:rsid w:val="009151FA"/>
    <w:rsid w:val="00915A61"/>
    <w:rsid w:val="00916561"/>
    <w:rsid w:val="00916855"/>
    <w:rsid w:val="00917A23"/>
    <w:rsid w:val="00917D09"/>
    <w:rsid w:val="00917F99"/>
    <w:rsid w:val="00920417"/>
    <w:rsid w:val="009205C2"/>
    <w:rsid w:val="009209C9"/>
    <w:rsid w:val="00921C40"/>
    <w:rsid w:val="0092225B"/>
    <w:rsid w:val="00925128"/>
    <w:rsid w:val="00925A7A"/>
    <w:rsid w:val="00931255"/>
    <w:rsid w:val="0093393A"/>
    <w:rsid w:val="00933EC3"/>
    <w:rsid w:val="00935444"/>
    <w:rsid w:val="00936574"/>
    <w:rsid w:val="00940068"/>
    <w:rsid w:val="00940371"/>
    <w:rsid w:val="00940887"/>
    <w:rsid w:val="00940FDC"/>
    <w:rsid w:val="0094153D"/>
    <w:rsid w:val="00941CB2"/>
    <w:rsid w:val="00941D2A"/>
    <w:rsid w:val="00941E06"/>
    <w:rsid w:val="0094272D"/>
    <w:rsid w:val="00943EBA"/>
    <w:rsid w:val="00944146"/>
    <w:rsid w:val="00944F84"/>
    <w:rsid w:val="009451CF"/>
    <w:rsid w:val="00945D49"/>
    <w:rsid w:val="00946BFB"/>
    <w:rsid w:val="00952280"/>
    <w:rsid w:val="009529C6"/>
    <w:rsid w:val="009529DF"/>
    <w:rsid w:val="00953B3C"/>
    <w:rsid w:val="00955342"/>
    <w:rsid w:val="0095572C"/>
    <w:rsid w:val="0095644B"/>
    <w:rsid w:val="0095680E"/>
    <w:rsid w:val="0096002D"/>
    <w:rsid w:val="009602D7"/>
    <w:rsid w:val="0096146C"/>
    <w:rsid w:val="00964657"/>
    <w:rsid w:val="00964954"/>
    <w:rsid w:val="00965A24"/>
    <w:rsid w:val="009662CD"/>
    <w:rsid w:val="00966F68"/>
    <w:rsid w:val="00967C5F"/>
    <w:rsid w:val="00970A04"/>
    <w:rsid w:val="00971360"/>
    <w:rsid w:val="00972E08"/>
    <w:rsid w:val="00973B00"/>
    <w:rsid w:val="009745AC"/>
    <w:rsid w:val="00975636"/>
    <w:rsid w:val="00975641"/>
    <w:rsid w:val="009767C6"/>
    <w:rsid w:val="00976BEB"/>
    <w:rsid w:val="00976F0D"/>
    <w:rsid w:val="009773B5"/>
    <w:rsid w:val="00977484"/>
    <w:rsid w:val="0097776F"/>
    <w:rsid w:val="009802B4"/>
    <w:rsid w:val="00981F85"/>
    <w:rsid w:val="0098275D"/>
    <w:rsid w:val="0098387C"/>
    <w:rsid w:val="00984FC6"/>
    <w:rsid w:val="009864A2"/>
    <w:rsid w:val="0098654B"/>
    <w:rsid w:val="00992119"/>
    <w:rsid w:val="0099303B"/>
    <w:rsid w:val="00993EEC"/>
    <w:rsid w:val="00995DD1"/>
    <w:rsid w:val="00997731"/>
    <w:rsid w:val="00997B71"/>
    <w:rsid w:val="00997C89"/>
    <w:rsid w:val="009A0ED5"/>
    <w:rsid w:val="009A118C"/>
    <w:rsid w:val="009A1498"/>
    <w:rsid w:val="009A34D6"/>
    <w:rsid w:val="009A434A"/>
    <w:rsid w:val="009A4FC4"/>
    <w:rsid w:val="009A534D"/>
    <w:rsid w:val="009A5BFA"/>
    <w:rsid w:val="009A6E2C"/>
    <w:rsid w:val="009A787F"/>
    <w:rsid w:val="009B07B6"/>
    <w:rsid w:val="009B188A"/>
    <w:rsid w:val="009B18FC"/>
    <w:rsid w:val="009B1D8C"/>
    <w:rsid w:val="009B25C4"/>
    <w:rsid w:val="009B2AE9"/>
    <w:rsid w:val="009B2DA1"/>
    <w:rsid w:val="009B458C"/>
    <w:rsid w:val="009B47A3"/>
    <w:rsid w:val="009B486B"/>
    <w:rsid w:val="009B5A82"/>
    <w:rsid w:val="009C2119"/>
    <w:rsid w:val="009C31A7"/>
    <w:rsid w:val="009C4174"/>
    <w:rsid w:val="009C4868"/>
    <w:rsid w:val="009C6BCD"/>
    <w:rsid w:val="009C6CA2"/>
    <w:rsid w:val="009D1142"/>
    <w:rsid w:val="009D1329"/>
    <w:rsid w:val="009D138E"/>
    <w:rsid w:val="009D23D0"/>
    <w:rsid w:val="009D30CB"/>
    <w:rsid w:val="009D469E"/>
    <w:rsid w:val="009D4E9C"/>
    <w:rsid w:val="009D54D1"/>
    <w:rsid w:val="009D6A94"/>
    <w:rsid w:val="009E335E"/>
    <w:rsid w:val="009E4FC4"/>
    <w:rsid w:val="009E61A6"/>
    <w:rsid w:val="009F0AE5"/>
    <w:rsid w:val="009F1CA1"/>
    <w:rsid w:val="009F3E75"/>
    <w:rsid w:val="009F4637"/>
    <w:rsid w:val="00A00575"/>
    <w:rsid w:val="00A0134F"/>
    <w:rsid w:val="00A04DCF"/>
    <w:rsid w:val="00A05305"/>
    <w:rsid w:val="00A06277"/>
    <w:rsid w:val="00A06765"/>
    <w:rsid w:val="00A12BF2"/>
    <w:rsid w:val="00A12D4B"/>
    <w:rsid w:val="00A1420F"/>
    <w:rsid w:val="00A15D30"/>
    <w:rsid w:val="00A16849"/>
    <w:rsid w:val="00A16B2D"/>
    <w:rsid w:val="00A17554"/>
    <w:rsid w:val="00A204A5"/>
    <w:rsid w:val="00A20A90"/>
    <w:rsid w:val="00A21D08"/>
    <w:rsid w:val="00A2314F"/>
    <w:rsid w:val="00A2500B"/>
    <w:rsid w:val="00A3088F"/>
    <w:rsid w:val="00A30AFF"/>
    <w:rsid w:val="00A30EE1"/>
    <w:rsid w:val="00A31E98"/>
    <w:rsid w:val="00A31F52"/>
    <w:rsid w:val="00A34CAD"/>
    <w:rsid w:val="00A367FE"/>
    <w:rsid w:val="00A3724C"/>
    <w:rsid w:val="00A37A19"/>
    <w:rsid w:val="00A401A6"/>
    <w:rsid w:val="00A43BF4"/>
    <w:rsid w:val="00A43DB2"/>
    <w:rsid w:val="00A43EE2"/>
    <w:rsid w:val="00A4483C"/>
    <w:rsid w:val="00A452C2"/>
    <w:rsid w:val="00A45EB3"/>
    <w:rsid w:val="00A50C88"/>
    <w:rsid w:val="00A5214C"/>
    <w:rsid w:val="00A53286"/>
    <w:rsid w:val="00A53956"/>
    <w:rsid w:val="00A53C69"/>
    <w:rsid w:val="00A545C7"/>
    <w:rsid w:val="00A565F6"/>
    <w:rsid w:val="00A5677E"/>
    <w:rsid w:val="00A56F9C"/>
    <w:rsid w:val="00A57A43"/>
    <w:rsid w:val="00A57AE1"/>
    <w:rsid w:val="00A57FD5"/>
    <w:rsid w:val="00A610EE"/>
    <w:rsid w:val="00A614B2"/>
    <w:rsid w:val="00A61678"/>
    <w:rsid w:val="00A618A1"/>
    <w:rsid w:val="00A71194"/>
    <w:rsid w:val="00A72519"/>
    <w:rsid w:val="00A7432E"/>
    <w:rsid w:val="00A75323"/>
    <w:rsid w:val="00A76535"/>
    <w:rsid w:val="00A76ABF"/>
    <w:rsid w:val="00A81DA5"/>
    <w:rsid w:val="00A84438"/>
    <w:rsid w:val="00A847F9"/>
    <w:rsid w:val="00A85650"/>
    <w:rsid w:val="00A8582B"/>
    <w:rsid w:val="00A8586A"/>
    <w:rsid w:val="00A8707C"/>
    <w:rsid w:val="00A87EDB"/>
    <w:rsid w:val="00A90462"/>
    <w:rsid w:val="00A92FF5"/>
    <w:rsid w:val="00A936D6"/>
    <w:rsid w:val="00A94404"/>
    <w:rsid w:val="00A945E0"/>
    <w:rsid w:val="00A9463A"/>
    <w:rsid w:val="00A957D7"/>
    <w:rsid w:val="00A95964"/>
    <w:rsid w:val="00A96A37"/>
    <w:rsid w:val="00A971A7"/>
    <w:rsid w:val="00AA013A"/>
    <w:rsid w:val="00AA2E4E"/>
    <w:rsid w:val="00AA321A"/>
    <w:rsid w:val="00AA4A99"/>
    <w:rsid w:val="00AA6B65"/>
    <w:rsid w:val="00AA720A"/>
    <w:rsid w:val="00AB2140"/>
    <w:rsid w:val="00AB2EB6"/>
    <w:rsid w:val="00AB40CD"/>
    <w:rsid w:val="00AB433E"/>
    <w:rsid w:val="00AB479F"/>
    <w:rsid w:val="00AB583B"/>
    <w:rsid w:val="00AC0A80"/>
    <w:rsid w:val="00AC27C3"/>
    <w:rsid w:val="00AC4039"/>
    <w:rsid w:val="00AC4BD1"/>
    <w:rsid w:val="00AC6FC8"/>
    <w:rsid w:val="00AD045B"/>
    <w:rsid w:val="00AD0EF8"/>
    <w:rsid w:val="00AD25E1"/>
    <w:rsid w:val="00AD33F4"/>
    <w:rsid w:val="00AD37BA"/>
    <w:rsid w:val="00AD4882"/>
    <w:rsid w:val="00AD61C0"/>
    <w:rsid w:val="00AD7BAD"/>
    <w:rsid w:val="00AE06F2"/>
    <w:rsid w:val="00AE0FFC"/>
    <w:rsid w:val="00AE12B5"/>
    <w:rsid w:val="00AE13CB"/>
    <w:rsid w:val="00AE1A7A"/>
    <w:rsid w:val="00AE2332"/>
    <w:rsid w:val="00AE2691"/>
    <w:rsid w:val="00AE3E49"/>
    <w:rsid w:val="00AE4772"/>
    <w:rsid w:val="00AE5E00"/>
    <w:rsid w:val="00AE6E31"/>
    <w:rsid w:val="00AF0769"/>
    <w:rsid w:val="00AF0C6C"/>
    <w:rsid w:val="00AF109B"/>
    <w:rsid w:val="00AF1FA1"/>
    <w:rsid w:val="00AF23F1"/>
    <w:rsid w:val="00AF3D2F"/>
    <w:rsid w:val="00AF44D3"/>
    <w:rsid w:val="00AF4748"/>
    <w:rsid w:val="00AF4F47"/>
    <w:rsid w:val="00AF4FEA"/>
    <w:rsid w:val="00AF76E0"/>
    <w:rsid w:val="00AF7916"/>
    <w:rsid w:val="00B00155"/>
    <w:rsid w:val="00B032F7"/>
    <w:rsid w:val="00B0457B"/>
    <w:rsid w:val="00B0508C"/>
    <w:rsid w:val="00B067FA"/>
    <w:rsid w:val="00B06963"/>
    <w:rsid w:val="00B076EE"/>
    <w:rsid w:val="00B11E47"/>
    <w:rsid w:val="00B11FF4"/>
    <w:rsid w:val="00B12985"/>
    <w:rsid w:val="00B13004"/>
    <w:rsid w:val="00B13E16"/>
    <w:rsid w:val="00B1492B"/>
    <w:rsid w:val="00B14C5A"/>
    <w:rsid w:val="00B14E27"/>
    <w:rsid w:val="00B1666A"/>
    <w:rsid w:val="00B20E89"/>
    <w:rsid w:val="00B22782"/>
    <w:rsid w:val="00B239AA"/>
    <w:rsid w:val="00B2776A"/>
    <w:rsid w:val="00B309BE"/>
    <w:rsid w:val="00B32A6A"/>
    <w:rsid w:val="00B334A0"/>
    <w:rsid w:val="00B33523"/>
    <w:rsid w:val="00B36ADB"/>
    <w:rsid w:val="00B36EA6"/>
    <w:rsid w:val="00B3787D"/>
    <w:rsid w:val="00B37C01"/>
    <w:rsid w:val="00B407C4"/>
    <w:rsid w:val="00B4221B"/>
    <w:rsid w:val="00B4366C"/>
    <w:rsid w:val="00B43789"/>
    <w:rsid w:val="00B43942"/>
    <w:rsid w:val="00B44A23"/>
    <w:rsid w:val="00B4670E"/>
    <w:rsid w:val="00B50C4E"/>
    <w:rsid w:val="00B51130"/>
    <w:rsid w:val="00B51FC4"/>
    <w:rsid w:val="00B53201"/>
    <w:rsid w:val="00B545D9"/>
    <w:rsid w:val="00B54A02"/>
    <w:rsid w:val="00B5509A"/>
    <w:rsid w:val="00B553F7"/>
    <w:rsid w:val="00B56076"/>
    <w:rsid w:val="00B562DA"/>
    <w:rsid w:val="00B6018D"/>
    <w:rsid w:val="00B60BB1"/>
    <w:rsid w:val="00B61B64"/>
    <w:rsid w:val="00B61D4C"/>
    <w:rsid w:val="00B6493B"/>
    <w:rsid w:val="00B65269"/>
    <w:rsid w:val="00B65788"/>
    <w:rsid w:val="00B661E2"/>
    <w:rsid w:val="00B66898"/>
    <w:rsid w:val="00B71D39"/>
    <w:rsid w:val="00B7513F"/>
    <w:rsid w:val="00B751CA"/>
    <w:rsid w:val="00B75E6E"/>
    <w:rsid w:val="00B7680F"/>
    <w:rsid w:val="00B80048"/>
    <w:rsid w:val="00B81A56"/>
    <w:rsid w:val="00B82531"/>
    <w:rsid w:val="00B82681"/>
    <w:rsid w:val="00B8345A"/>
    <w:rsid w:val="00B863F9"/>
    <w:rsid w:val="00B87509"/>
    <w:rsid w:val="00B9136F"/>
    <w:rsid w:val="00B91C4C"/>
    <w:rsid w:val="00B93106"/>
    <w:rsid w:val="00B95DF7"/>
    <w:rsid w:val="00B97F18"/>
    <w:rsid w:val="00BA05B3"/>
    <w:rsid w:val="00BA2A29"/>
    <w:rsid w:val="00BA4FCF"/>
    <w:rsid w:val="00BA592E"/>
    <w:rsid w:val="00BA5B5F"/>
    <w:rsid w:val="00BA6033"/>
    <w:rsid w:val="00BB0C2C"/>
    <w:rsid w:val="00BB2F48"/>
    <w:rsid w:val="00BB3C20"/>
    <w:rsid w:val="00BB6224"/>
    <w:rsid w:val="00BB6C01"/>
    <w:rsid w:val="00BB705B"/>
    <w:rsid w:val="00BC2E74"/>
    <w:rsid w:val="00BC45BA"/>
    <w:rsid w:val="00BC4F7E"/>
    <w:rsid w:val="00BC5591"/>
    <w:rsid w:val="00BC59EB"/>
    <w:rsid w:val="00BC5CE5"/>
    <w:rsid w:val="00BD0119"/>
    <w:rsid w:val="00BD10F9"/>
    <w:rsid w:val="00BD2778"/>
    <w:rsid w:val="00BD3581"/>
    <w:rsid w:val="00BD60B3"/>
    <w:rsid w:val="00BD685B"/>
    <w:rsid w:val="00BD76B9"/>
    <w:rsid w:val="00BD77BE"/>
    <w:rsid w:val="00BE0167"/>
    <w:rsid w:val="00BE1584"/>
    <w:rsid w:val="00BE250E"/>
    <w:rsid w:val="00BE32A1"/>
    <w:rsid w:val="00BE430F"/>
    <w:rsid w:val="00BE6A6A"/>
    <w:rsid w:val="00BE74D0"/>
    <w:rsid w:val="00BE7AB8"/>
    <w:rsid w:val="00BF071B"/>
    <w:rsid w:val="00BF1A67"/>
    <w:rsid w:val="00BF257F"/>
    <w:rsid w:val="00BF29C0"/>
    <w:rsid w:val="00BF5083"/>
    <w:rsid w:val="00BF5888"/>
    <w:rsid w:val="00BF6398"/>
    <w:rsid w:val="00BF6C6C"/>
    <w:rsid w:val="00C017F5"/>
    <w:rsid w:val="00C02B06"/>
    <w:rsid w:val="00C03B6B"/>
    <w:rsid w:val="00C06CEF"/>
    <w:rsid w:val="00C078D6"/>
    <w:rsid w:val="00C07F66"/>
    <w:rsid w:val="00C1163D"/>
    <w:rsid w:val="00C120A4"/>
    <w:rsid w:val="00C12193"/>
    <w:rsid w:val="00C1246C"/>
    <w:rsid w:val="00C13EEE"/>
    <w:rsid w:val="00C148A6"/>
    <w:rsid w:val="00C149C5"/>
    <w:rsid w:val="00C153C3"/>
    <w:rsid w:val="00C1540D"/>
    <w:rsid w:val="00C1639E"/>
    <w:rsid w:val="00C17561"/>
    <w:rsid w:val="00C179E3"/>
    <w:rsid w:val="00C2046E"/>
    <w:rsid w:val="00C20C71"/>
    <w:rsid w:val="00C211BF"/>
    <w:rsid w:val="00C2176B"/>
    <w:rsid w:val="00C23D43"/>
    <w:rsid w:val="00C24E24"/>
    <w:rsid w:val="00C26D4D"/>
    <w:rsid w:val="00C27179"/>
    <w:rsid w:val="00C276A8"/>
    <w:rsid w:val="00C30474"/>
    <w:rsid w:val="00C30572"/>
    <w:rsid w:val="00C37FFA"/>
    <w:rsid w:val="00C43B52"/>
    <w:rsid w:val="00C43D1E"/>
    <w:rsid w:val="00C458AB"/>
    <w:rsid w:val="00C46CF0"/>
    <w:rsid w:val="00C47AE2"/>
    <w:rsid w:val="00C5036A"/>
    <w:rsid w:val="00C50D2D"/>
    <w:rsid w:val="00C5415F"/>
    <w:rsid w:val="00C55A68"/>
    <w:rsid w:val="00C56F89"/>
    <w:rsid w:val="00C62ABD"/>
    <w:rsid w:val="00C632E8"/>
    <w:rsid w:val="00C638A4"/>
    <w:rsid w:val="00C67CAA"/>
    <w:rsid w:val="00C702C2"/>
    <w:rsid w:val="00C708DF"/>
    <w:rsid w:val="00C70FAD"/>
    <w:rsid w:val="00C717EA"/>
    <w:rsid w:val="00C71CC9"/>
    <w:rsid w:val="00C7344E"/>
    <w:rsid w:val="00C73668"/>
    <w:rsid w:val="00C77935"/>
    <w:rsid w:val="00C77CDB"/>
    <w:rsid w:val="00C81826"/>
    <w:rsid w:val="00C81BBA"/>
    <w:rsid w:val="00C84571"/>
    <w:rsid w:val="00C84640"/>
    <w:rsid w:val="00C86352"/>
    <w:rsid w:val="00C866E6"/>
    <w:rsid w:val="00C873B6"/>
    <w:rsid w:val="00C90120"/>
    <w:rsid w:val="00C911BE"/>
    <w:rsid w:val="00C913C4"/>
    <w:rsid w:val="00C92DDD"/>
    <w:rsid w:val="00C94F11"/>
    <w:rsid w:val="00C975C2"/>
    <w:rsid w:val="00CA0913"/>
    <w:rsid w:val="00CA1D2F"/>
    <w:rsid w:val="00CA1F3D"/>
    <w:rsid w:val="00CA35C1"/>
    <w:rsid w:val="00CA3AA0"/>
    <w:rsid w:val="00CA5C02"/>
    <w:rsid w:val="00CA5CB0"/>
    <w:rsid w:val="00CA651F"/>
    <w:rsid w:val="00CA67B3"/>
    <w:rsid w:val="00CB04F4"/>
    <w:rsid w:val="00CB07A5"/>
    <w:rsid w:val="00CB0C87"/>
    <w:rsid w:val="00CB116A"/>
    <w:rsid w:val="00CB32F9"/>
    <w:rsid w:val="00CB342C"/>
    <w:rsid w:val="00CB3650"/>
    <w:rsid w:val="00CB3760"/>
    <w:rsid w:val="00CB3B1F"/>
    <w:rsid w:val="00CB5883"/>
    <w:rsid w:val="00CB6D3A"/>
    <w:rsid w:val="00CB7E39"/>
    <w:rsid w:val="00CC2B42"/>
    <w:rsid w:val="00CC2EA4"/>
    <w:rsid w:val="00CC31DD"/>
    <w:rsid w:val="00CC6E8E"/>
    <w:rsid w:val="00CC7DEE"/>
    <w:rsid w:val="00CD1F49"/>
    <w:rsid w:val="00CD1F56"/>
    <w:rsid w:val="00CD2333"/>
    <w:rsid w:val="00CD2742"/>
    <w:rsid w:val="00CD2BAE"/>
    <w:rsid w:val="00CD2F18"/>
    <w:rsid w:val="00CD4367"/>
    <w:rsid w:val="00CD4C9E"/>
    <w:rsid w:val="00CD54C8"/>
    <w:rsid w:val="00CD565C"/>
    <w:rsid w:val="00CD6DFE"/>
    <w:rsid w:val="00CE49DB"/>
    <w:rsid w:val="00CE50B8"/>
    <w:rsid w:val="00CE5D91"/>
    <w:rsid w:val="00CE6DC5"/>
    <w:rsid w:val="00CE78B7"/>
    <w:rsid w:val="00CF0500"/>
    <w:rsid w:val="00CF3EFD"/>
    <w:rsid w:val="00CF42D5"/>
    <w:rsid w:val="00CF5BB7"/>
    <w:rsid w:val="00D012A2"/>
    <w:rsid w:val="00D016B6"/>
    <w:rsid w:val="00D031F4"/>
    <w:rsid w:val="00D0333B"/>
    <w:rsid w:val="00D0555C"/>
    <w:rsid w:val="00D06B12"/>
    <w:rsid w:val="00D1055C"/>
    <w:rsid w:val="00D10F97"/>
    <w:rsid w:val="00D11827"/>
    <w:rsid w:val="00D126F9"/>
    <w:rsid w:val="00D12B6F"/>
    <w:rsid w:val="00D1375B"/>
    <w:rsid w:val="00D144BC"/>
    <w:rsid w:val="00D248B1"/>
    <w:rsid w:val="00D24E41"/>
    <w:rsid w:val="00D252C7"/>
    <w:rsid w:val="00D273EE"/>
    <w:rsid w:val="00D27484"/>
    <w:rsid w:val="00D27546"/>
    <w:rsid w:val="00D32374"/>
    <w:rsid w:val="00D32CBB"/>
    <w:rsid w:val="00D33D72"/>
    <w:rsid w:val="00D33EE0"/>
    <w:rsid w:val="00D3448B"/>
    <w:rsid w:val="00D344C2"/>
    <w:rsid w:val="00D34F59"/>
    <w:rsid w:val="00D35374"/>
    <w:rsid w:val="00D37AF4"/>
    <w:rsid w:val="00D40006"/>
    <w:rsid w:val="00D41A9F"/>
    <w:rsid w:val="00D44060"/>
    <w:rsid w:val="00D44751"/>
    <w:rsid w:val="00D45E55"/>
    <w:rsid w:val="00D51598"/>
    <w:rsid w:val="00D531FC"/>
    <w:rsid w:val="00D60052"/>
    <w:rsid w:val="00D65470"/>
    <w:rsid w:val="00D657D3"/>
    <w:rsid w:val="00D6710D"/>
    <w:rsid w:val="00D67AFC"/>
    <w:rsid w:val="00D72270"/>
    <w:rsid w:val="00D725F4"/>
    <w:rsid w:val="00D72C88"/>
    <w:rsid w:val="00D74233"/>
    <w:rsid w:val="00D75EE6"/>
    <w:rsid w:val="00D76835"/>
    <w:rsid w:val="00D80035"/>
    <w:rsid w:val="00D80370"/>
    <w:rsid w:val="00D80559"/>
    <w:rsid w:val="00D81981"/>
    <w:rsid w:val="00D84D19"/>
    <w:rsid w:val="00D85BF8"/>
    <w:rsid w:val="00D85F4D"/>
    <w:rsid w:val="00D93C23"/>
    <w:rsid w:val="00D94870"/>
    <w:rsid w:val="00D948F1"/>
    <w:rsid w:val="00D9567E"/>
    <w:rsid w:val="00D96980"/>
    <w:rsid w:val="00D975C9"/>
    <w:rsid w:val="00D97A72"/>
    <w:rsid w:val="00D97A91"/>
    <w:rsid w:val="00DA0A0A"/>
    <w:rsid w:val="00DA1633"/>
    <w:rsid w:val="00DA1948"/>
    <w:rsid w:val="00DA1A84"/>
    <w:rsid w:val="00DA50AF"/>
    <w:rsid w:val="00DB0D42"/>
    <w:rsid w:val="00DB1CB8"/>
    <w:rsid w:val="00DB21B7"/>
    <w:rsid w:val="00DB22B0"/>
    <w:rsid w:val="00DB25A7"/>
    <w:rsid w:val="00DB2BC7"/>
    <w:rsid w:val="00DB7026"/>
    <w:rsid w:val="00DC052D"/>
    <w:rsid w:val="00DC2093"/>
    <w:rsid w:val="00DC29CC"/>
    <w:rsid w:val="00DC4B7F"/>
    <w:rsid w:val="00DC4DC3"/>
    <w:rsid w:val="00DC62FE"/>
    <w:rsid w:val="00DC65FB"/>
    <w:rsid w:val="00DC7E7B"/>
    <w:rsid w:val="00DD05B7"/>
    <w:rsid w:val="00DD08E5"/>
    <w:rsid w:val="00DD0A7D"/>
    <w:rsid w:val="00DD147D"/>
    <w:rsid w:val="00DD1B0C"/>
    <w:rsid w:val="00DD2862"/>
    <w:rsid w:val="00DD40D9"/>
    <w:rsid w:val="00DD6506"/>
    <w:rsid w:val="00DD69BB"/>
    <w:rsid w:val="00DD6CAA"/>
    <w:rsid w:val="00DD7E51"/>
    <w:rsid w:val="00DE016D"/>
    <w:rsid w:val="00DE12E2"/>
    <w:rsid w:val="00DE13BA"/>
    <w:rsid w:val="00DE2286"/>
    <w:rsid w:val="00DE369F"/>
    <w:rsid w:val="00DE392C"/>
    <w:rsid w:val="00DE39C8"/>
    <w:rsid w:val="00DE6475"/>
    <w:rsid w:val="00DF015F"/>
    <w:rsid w:val="00DF1554"/>
    <w:rsid w:val="00DF6C35"/>
    <w:rsid w:val="00E012E2"/>
    <w:rsid w:val="00E01E6D"/>
    <w:rsid w:val="00E027EF"/>
    <w:rsid w:val="00E02A24"/>
    <w:rsid w:val="00E02D26"/>
    <w:rsid w:val="00E06BEF"/>
    <w:rsid w:val="00E12018"/>
    <w:rsid w:val="00E13625"/>
    <w:rsid w:val="00E13C25"/>
    <w:rsid w:val="00E13D28"/>
    <w:rsid w:val="00E20A0A"/>
    <w:rsid w:val="00E25023"/>
    <w:rsid w:val="00E260D6"/>
    <w:rsid w:val="00E26BFB"/>
    <w:rsid w:val="00E3115F"/>
    <w:rsid w:val="00E332C6"/>
    <w:rsid w:val="00E336FB"/>
    <w:rsid w:val="00E33F9E"/>
    <w:rsid w:val="00E3453A"/>
    <w:rsid w:val="00E34A01"/>
    <w:rsid w:val="00E35DC8"/>
    <w:rsid w:val="00E3658D"/>
    <w:rsid w:val="00E3682A"/>
    <w:rsid w:val="00E3754A"/>
    <w:rsid w:val="00E40AD0"/>
    <w:rsid w:val="00E4239C"/>
    <w:rsid w:val="00E4445A"/>
    <w:rsid w:val="00E447FF"/>
    <w:rsid w:val="00E4551E"/>
    <w:rsid w:val="00E455FC"/>
    <w:rsid w:val="00E459D3"/>
    <w:rsid w:val="00E52DC7"/>
    <w:rsid w:val="00E52F0D"/>
    <w:rsid w:val="00E55799"/>
    <w:rsid w:val="00E560A0"/>
    <w:rsid w:val="00E5679B"/>
    <w:rsid w:val="00E5689D"/>
    <w:rsid w:val="00E5755E"/>
    <w:rsid w:val="00E57CDE"/>
    <w:rsid w:val="00E60EB4"/>
    <w:rsid w:val="00E6300F"/>
    <w:rsid w:val="00E64828"/>
    <w:rsid w:val="00E66068"/>
    <w:rsid w:val="00E670A2"/>
    <w:rsid w:val="00E67155"/>
    <w:rsid w:val="00E67978"/>
    <w:rsid w:val="00E67ABA"/>
    <w:rsid w:val="00E70CA0"/>
    <w:rsid w:val="00E732F0"/>
    <w:rsid w:val="00E74E41"/>
    <w:rsid w:val="00E760BB"/>
    <w:rsid w:val="00E80961"/>
    <w:rsid w:val="00E80CFA"/>
    <w:rsid w:val="00E82FE4"/>
    <w:rsid w:val="00E8654C"/>
    <w:rsid w:val="00E86BAD"/>
    <w:rsid w:val="00E90CFB"/>
    <w:rsid w:val="00E90F61"/>
    <w:rsid w:val="00E920AD"/>
    <w:rsid w:val="00E9233C"/>
    <w:rsid w:val="00E93169"/>
    <w:rsid w:val="00E946B3"/>
    <w:rsid w:val="00E971F2"/>
    <w:rsid w:val="00E97FD6"/>
    <w:rsid w:val="00EA02BE"/>
    <w:rsid w:val="00EA428E"/>
    <w:rsid w:val="00EA59BB"/>
    <w:rsid w:val="00EA5F9F"/>
    <w:rsid w:val="00EA79F4"/>
    <w:rsid w:val="00EB0CF7"/>
    <w:rsid w:val="00EB1BC7"/>
    <w:rsid w:val="00EB2EDE"/>
    <w:rsid w:val="00EB4219"/>
    <w:rsid w:val="00EB7C79"/>
    <w:rsid w:val="00EC05F1"/>
    <w:rsid w:val="00EC3F50"/>
    <w:rsid w:val="00EC451B"/>
    <w:rsid w:val="00ED0836"/>
    <w:rsid w:val="00ED2D62"/>
    <w:rsid w:val="00ED345E"/>
    <w:rsid w:val="00ED449E"/>
    <w:rsid w:val="00ED47AB"/>
    <w:rsid w:val="00ED5699"/>
    <w:rsid w:val="00ED5A5C"/>
    <w:rsid w:val="00ED5AEF"/>
    <w:rsid w:val="00EE0615"/>
    <w:rsid w:val="00EE1D1F"/>
    <w:rsid w:val="00EE245F"/>
    <w:rsid w:val="00EE364D"/>
    <w:rsid w:val="00EE5341"/>
    <w:rsid w:val="00EE6252"/>
    <w:rsid w:val="00EE6401"/>
    <w:rsid w:val="00EE74CE"/>
    <w:rsid w:val="00EF1730"/>
    <w:rsid w:val="00EF1DC5"/>
    <w:rsid w:val="00EF4478"/>
    <w:rsid w:val="00EF5A8E"/>
    <w:rsid w:val="00F012C8"/>
    <w:rsid w:val="00F01D44"/>
    <w:rsid w:val="00F02BD2"/>
    <w:rsid w:val="00F02C19"/>
    <w:rsid w:val="00F04386"/>
    <w:rsid w:val="00F057CD"/>
    <w:rsid w:val="00F05F30"/>
    <w:rsid w:val="00F063D0"/>
    <w:rsid w:val="00F06F25"/>
    <w:rsid w:val="00F1153D"/>
    <w:rsid w:val="00F11C14"/>
    <w:rsid w:val="00F122A6"/>
    <w:rsid w:val="00F1416F"/>
    <w:rsid w:val="00F1469C"/>
    <w:rsid w:val="00F146DF"/>
    <w:rsid w:val="00F169DE"/>
    <w:rsid w:val="00F16CE3"/>
    <w:rsid w:val="00F16EE1"/>
    <w:rsid w:val="00F16EEE"/>
    <w:rsid w:val="00F17762"/>
    <w:rsid w:val="00F17DBD"/>
    <w:rsid w:val="00F2446D"/>
    <w:rsid w:val="00F251E6"/>
    <w:rsid w:val="00F26F5F"/>
    <w:rsid w:val="00F26F7D"/>
    <w:rsid w:val="00F30C8D"/>
    <w:rsid w:val="00F32CD5"/>
    <w:rsid w:val="00F32CEC"/>
    <w:rsid w:val="00F336F6"/>
    <w:rsid w:val="00F33C7A"/>
    <w:rsid w:val="00F347F7"/>
    <w:rsid w:val="00F35B26"/>
    <w:rsid w:val="00F36B3A"/>
    <w:rsid w:val="00F37A4D"/>
    <w:rsid w:val="00F37C5E"/>
    <w:rsid w:val="00F40528"/>
    <w:rsid w:val="00F40E39"/>
    <w:rsid w:val="00F41E71"/>
    <w:rsid w:val="00F42024"/>
    <w:rsid w:val="00F422E2"/>
    <w:rsid w:val="00F42AEA"/>
    <w:rsid w:val="00F47166"/>
    <w:rsid w:val="00F5035E"/>
    <w:rsid w:val="00F56B76"/>
    <w:rsid w:val="00F578A2"/>
    <w:rsid w:val="00F60041"/>
    <w:rsid w:val="00F607F2"/>
    <w:rsid w:val="00F62099"/>
    <w:rsid w:val="00F628AF"/>
    <w:rsid w:val="00F654B3"/>
    <w:rsid w:val="00F657B8"/>
    <w:rsid w:val="00F65E2F"/>
    <w:rsid w:val="00F66C81"/>
    <w:rsid w:val="00F672F4"/>
    <w:rsid w:val="00F67795"/>
    <w:rsid w:val="00F70DBD"/>
    <w:rsid w:val="00F7144D"/>
    <w:rsid w:val="00F715ED"/>
    <w:rsid w:val="00F71717"/>
    <w:rsid w:val="00F725BA"/>
    <w:rsid w:val="00F726B5"/>
    <w:rsid w:val="00F75FBC"/>
    <w:rsid w:val="00F76F5A"/>
    <w:rsid w:val="00F77F6A"/>
    <w:rsid w:val="00F80363"/>
    <w:rsid w:val="00F82BE2"/>
    <w:rsid w:val="00F8346C"/>
    <w:rsid w:val="00F83556"/>
    <w:rsid w:val="00F91D45"/>
    <w:rsid w:val="00F97557"/>
    <w:rsid w:val="00FA02C6"/>
    <w:rsid w:val="00FA08C8"/>
    <w:rsid w:val="00FA4C71"/>
    <w:rsid w:val="00FA5891"/>
    <w:rsid w:val="00FA6509"/>
    <w:rsid w:val="00FB2B64"/>
    <w:rsid w:val="00FB2F9B"/>
    <w:rsid w:val="00FB4CAA"/>
    <w:rsid w:val="00FB625A"/>
    <w:rsid w:val="00FC13A6"/>
    <w:rsid w:val="00FC2BD3"/>
    <w:rsid w:val="00FC30DE"/>
    <w:rsid w:val="00FC5796"/>
    <w:rsid w:val="00FC5AA7"/>
    <w:rsid w:val="00FC7DC5"/>
    <w:rsid w:val="00FD0D27"/>
    <w:rsid w:val="00FD0E7F"/>
    <w:rsid w:val="00FD1105"/>
    <w:rsid w:val="00FD16E4"/>
    <w:rsid w:val="00FD2064"/>
    <w:rsid w:val="00FD22C8"/>
    <w:rsid w:val="00FD33C3"/>
    <w:rsid w:val="00FD402F"/>
    <w:rsid w:val="00FD4524"/>
    <w:rsid w:val="00FD4E94"/>
    <w:rsid w:val="00FD733D"/>
    <w:rsid w:val="00FD7A2A"/>
    <w:rsid w:val="00FE04B8"/>
    <w:rsid w:val="00FE0AA1"/>
    <w:rsid w:val="00FE2740"/>
    <w:rsid w:val="00FE310F"/>
    <w:rsid w:val="00FE34E4"/>
    <w:rsid w:val="00FE43DB"/>
    <w:rsid w:val="00FE50DC"/>
    <w:rsid w:val="00FE54A2"/>
    <w:rsid w:val="00FE58F7"/>
    <w:rsid w:val="00FE7958"/>
    <w:rsid w:val="00FF0C12"/>
    <w:rsid w:val="00FF136B"/>
    <w:rsid w:val="00FF13C1"/>
    <w:rsid w:val="00FF4230"/>
    <w:rsid w:val="00FF427A"/>
    <w:rsid w:val="00FF492F"/>
    <w:rsid w:val="00FF4A08"/>
    <w:rsid w:val="00FF7315"/>
    <w:rsid w:val="00FF7B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14:docId w14:val="7E60EA67"/>
  <w15:docId w15:val="{D54D889A-2D74-46FE-B7C1-FC7696C4B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18D"/>
    <w:rPr>
      <w:rFonts w:ascii="Arial" w:hAnsi="Arial"/>
      <w:sz w:val="24"/>
    </w:rPr>
  </w:style>
  <w:style w:type="paragraph" w:styleId="Ttulo1">
    <w:name w:val="heading 1"/>
    <w:basedOn w:val="Normal"/>
    <w:next w:val="Normal"/>
    <w:link w:val="Ttulo1Char"/>
    <w:qFormat/>
    <w:rsid w:val="004627E5"/>
    <w:pPr>
      <w:keepNext/>
      <w:jc w:val="both"/>
      <w:outlineLvl w:val="0"/>
    </w:pPr>
    <w:rPr>
      <w:b/>
    </w:rPr>
  </w:style>
  <w:style w:type="paragraph" w:styleId="Ttulo2">
    <w:name w:val="heading 2"/>
    <w:basedOn w:val="Normal"/>
    <w:next w:val="Normal"/>
    <w:link w:val="Ttulo2Char"/>
    <w:qFormat/>
    <w:rsid w:val="004627E5"/>
    <w:pPr>
      <w:keepNext/>
      <w:jc w:val="both"/>
      <w:outlineLvl w:val="1"/>
    </w:pPr>
    <w:rPr>
      <w:b/>
      <w:sz w:val="28"/>
    </w:rPr>
  </w:style>
  <w:style w:type="paragraph" w:styleId="Ttulo3">
    <w:name w:val="heading 3"/>
    <w:basedOn w:val="Normal"/>
    <w:next w:val="Normal"/>
    <w:link w:val="Ttulo3Char"/>
    <w:uiPriority w:val="9"/>
    <w:qFormat/>
    <w:rsid w:val="004627E5"/>
    <w:pPr>
      <w:keepNext/>
      <w:ind w:left="708" w:firstLine="708"/>
      <w:jc w:val="both"/>
      <w:outlineLvl w:val="2"/>
    </w:pPr>
    <w:rPr>
      <w:b/>
      <w:sz w:val="28"/>
    </w:rPr>
  </w:style>
  <w:style w:type="paragraph" w:styleId="Ttulo4">
    <w:name w:val="heading 4"/>
    <w:basedOn w:val="Normal"/>
    <w:next w:val="Normal"/>
    <w:qFormat/>
    <w:rsid w:val="004627E5"/>
    <w:pPr>
      <w:keepNext/>
      <w:ind w:left="1413"/>
      <w:jc w:val="both"/>
      <w:outlineLvl w:val="3"/>
    </w:pPr>
    <w:rPr>
      <w:b/>
      <w:sz w:val="28"/>
    </w:rPr>
  </w:style>
  <w:style w:type="paragraph" w:styleId="Ttulo5">
    <w:name w:val="heading 5"/>
    <w:basedOn w:val="Normal"/>
    <w:next w:val="Normal"/>
    <w:qFormat/>
    <w:rsid w:val="004627E5"/>
    <w:pPr>
      <w:keepNext/>
      <w:ind w:left="1413"/>
      <w:jc w:val="both"/>
      <w:outlineLvl w:val="4"/>
    </w:pPr>
    <w:rPr>
      <w:b/>
    </w:rPr>
  </w:style>
  <w:style w:type="paragraph" w:styleId="Ttulo6">
    <w:name w:val="heading 6"/>
    <w:basedOn w:val="Normal"/>
    <w:next w:val="Normal"/>
    <w:qFormat/>
    <w:rsid w:val="004627E5"/>
    <w:pPr>
      <w:keepNext/>
      <w:suppressAutoHyphens/>
      <w:spacing w:line="20" w:lineRule="atLeast"/>
      <w:jc w:val="center"/>
      <w:outlineLvl w:val="5"/>
    </w:pPr>
    <w:rPr>
      <w:b/>
      <w:sz w:val="28"/>
    </w:rPr>
  </w:style>
  <w:style w:type="paragraph" w:styleId="Ttulo7">
    <w:name w:val="heading 7"/>
    <w:basedOn w:val="Normal"/>
    <w:next w:val="Normal"/>
    <w:qFormat/>
    <w:rsid w:val="004627E5"/>
    <w:pPr>
      <w:keepNext/>
      <w:suppressAutoHyphens/>
      <w:spacing w:line="20" w:lineRule="atLeast"/>
      <w:jc w:val="both"/>
      <w:outlineLvl w:val="6"/>
    </w:pPr>
    <w:rPr>
      <w:b/>
      <w:sz w:val="20"/>
    </w:rPr>
  </w:style>
  <w:style w:type="paragraph" w:styleId="Ttulo8">
    <w:name w:val="heading 8"/>
    <w:basedOn w:val="Normal"/>
    <w:next w:val="Normal"/>
    <w:qFormat/>
    <w:rsid w:val="004627E5"/>
    <w:pPr>
      <w:keepNext/>
      <w:ind w:left="1418"/>
      <w:outlineLvl w:val="7"/>
    </w:pPr>
    <w:rPr>
      <w:rFonts w:ascii="Times New Roman" w:hAnsi="Times New Roman"/>
      <w:b/>
      <w:sz w:val="20"/>
    </w:rPr>
  </w:style>
  <w:style w:type="paragraph" w:styleId="Ttulo9">
    <w:name w:val="heading 9"/>
    <w:basedOn w:val="Normal"/>
    <w:next w:val="Normal"/>
    <w:qFormat/>
    <w:rsid w:val="004627E5"/>
    <w:pPr>
      <w:keepNext/>
      <w:ind w:left="2836"/>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627E5"/>
    <w:pPr>
      <w:tabs>
        <w:tab w:val="center" w:pos="4419"/>
        <w:tab w:val="right" w:pos="8838"/>
      </w:tabs>
    </w:pPr>
  </w:style>
  <w:style w:type="character" w:styleId="Nmerodepgina">
    <w:name w:val="page number"/>
    <w:basedOn w:val="Fontepargpadro"/>
    <w:semiHidden/>
    <w:rsid w:val="004627E5"/>
  </w:style>
  <w:style w:type="paragraph" w:styleId="Rodap">
    <w:name w:val="footer"/>
    <w:basedOn w:val="Normal"/>
    <w:link w:val="RodapChar"/>
    <w:uiPriority w:val="99"/>
    <w:rsid w:val="004627E5"/>
    <w:pPr>
      <w:tabs>
        <w:tab w:val="center" w:pos="4419"/>
        <w:tab w:val="right" w:pos="8838"/>
      </w:tabs>
    </w:pPr>
  </w:style>
  <w:style w:type="paragraph" w:styleId="Legenda">
    <w:name w:val="caption"/>
    <w:basedOn w:val="Normal"/>
    <w:next w:val="Normal"/>
    <w:qFormat/>
    <w:rsid w:val="004627E5"/>
    <w:pPr>
      <w:tabs>
        <w:tab w:val="center" w:pos="4419"/>
        <w:tab w:val="right" w:pos="8838"/>
      </w:tabs>
      <w:ind w:right="360" w:firstLine="1134"/>
    </w:pPr>
    <w:rPr>
      <w:i/>
      <w:sz w:val="18"/>
    </w:rPr>
  </w:style>
  <w:style w:type="paragraph" w:styleId="MapadoDocumento">
    <w:name w:val="Document Map"/>
    <w:basedOn w:val="Normal"/>
    <w:semiHidden/>
    <w:rsid w:val="004627E5"/>
    <w:pPr>
      <w:shd w:val="clear" w:color="auto" w:fill="000080"/>
    </w:pPr>
    <w:rPr>
      <w:rFonts w:ascii="Tahoma" w:hAnsi="Tahoma"/>
    </w:rPr>
  </w:style>
  <w:style w:type="paragraph" w:styleId="Recuodecorpodetexto">
    <w:name w:val="Body Text Indent"/>
    <w:basedOn w:val="Normal"/>
    <w:semiHidden/>
    <w:rsid w:val="004627E5"/>
    <w:pPr>
      <w:suppressAutoHyphens/>
      <w:spacing w:line="20" w:lineRule="atLeast"/>
      <w:ind w:left="2836"/>
      <w:jc w:val="both"/>
    </w:pPr>
    <w:rPr>
      <w:b/>
    </w:rPr>
  </w:style>
  <w:style w:type="paragraph" w:styleId="Corpodetexto">
    <w:name w:val="Body Text"/>
    <w:basedOn w:val="Normal"/>
    <w:link w:val="CorpodetextoChar"/>
    <w:semiHidden/>
    <w:rsid w:val="004627E5"/>
  </w:style>
  <w:style w:type="paragraph" w:styleId="Recuodecorpodetexto2">
    <w:name w:val="Body Text Indent 2"/>
    <w:basedOn w:val="Normal"/>
    <w:semiHidden/>
    <w:rsid w:val="004627E5"/>
    <w:pPr>
      <w:ind w:left="2832"/>
      <w:jc w:val="both"/>
    </w:pPr>
  </w:style>
  <w:style w:type="paragraph" w:styleId="Corpodetexto2">
    <w:name w:val="Body Text 2"/>
    <w:basedOn w:val="Normal"/>
    <w:link w:val="Corpodetexto2Char"/>
    <w:rsid w:val="004627E5"/>
    <w:pPr>
      <w:jc w:val="both"/>
    </w:pPr>
  </w:style>
  <w:style w:type="paragraph" w:styleId="Recuodecorpodetexto3">
    <w:name w:val="Body Text Indent 3"/>
    <w:basedOn w:val="Normal"/>
    <w:semiHidden/>
    <w:rsid w:val="004627E5"/>
    <w:pPr>
      <w:ind w:left="2832"/>
      <w:jc w:val="both"/>
    </w:pPr>
    <w:rPr>
      <w:sz w:val="20"/>
    </w:rPr>
  </w:style>
  <w:style w:type="paragraph" w:styleId="Corpodetexto3">
    <w:name w:val="Body Text 3"/>
    <w:basedOn w:val="Normal"/>
    <w:semiHidden/>
    <w:rsid w:val="004627E5"/>
    <w:pPr>
      <w:suppressAutoHyphens/>
      <w:spacing w:line="20" w:lineRule="atLeast"/>
      <w:jc w:val="both"/>
    </w:pPr>
    <w:rPr>
      <w:b/>
    </w:rPr>
  </w:style>
  <w:style w:type="paragraph" w:styleId="Ttulo">
    <w:name w:val="Title"/>
    <w:basedOn w:val="Normal"/>
    <w:qFormat/>
    <w:rsid w:val="004627E5"/>
    <w:pPr>
      <w:jc w:val="center"/>
    </w:pPr>
    <w:rPr>
      <w:rFonts w:ascii="Times New Roman" w:hAnsi="Times New Roman"/>
      <w:b/>
    </w:rPr>
  </w:style>
  <w:style w:type="paragraph" w:styleId="Textodenotaderodap">
    <w:name w:val="footnote text"/>
    <w:basedOn w:val="Normal"/>
    <w:semiHidden/>
    <w:rsid w:val="004627E5"/>
    <w:rPr>
      <w:rFonts w:ascii="Times New Roman" w:hAnsi="Times New Roman"/>
      <w:sz w:val="20"/>
      <w:szCs w:val="24"/>
    </w:rPr>
  </w:style>
  <w:style w:type="character" w:styleId="Refdenotaderodap">
    <w:name w:val="footnote reference"/>
    <w:basedOn w:val="Fontepargpadro"/>
    <w:semiHidden/>
    <w:rsid w:val="004627E5"/>
    <w:rPr>
      <w:vertAlign w:val="superscript"/>
    </w:rPr>
  </w:style>
  <w:style w:type="paragraph" w:customStyle="1" w:styleId="ementa">
    <w:name w:val="ementa"/>
    <w:basedOn w:val="Normal"/>
    <w:rsid w:val="004627E5"/>
    <w:pPr>
      <w:spacing w:before="100" w:beforeAutospacing="1" w:after="100" w:afterAutospacing="1"/>
    </w:pPr>
    <w:rPr>
      <w:rFonts w:ascii="Arial Unicode MS" w:eastAsia="Arial Unicode MS" w:hAnsi="Arial Unicode MS" w:cs="Arial Unicode MS"/>
      <w:color w:val="000000"/>
      <w:szCs w:val="24"/>
    </w:rPr>
  </w:style>
  <w:style w:type="character" w:customStyle="1" w:styleId="textsel">
    <w:name w:val="textsel"/>
    <w:basedOn w:val="Fontepargpadro"/>
    <w:rsid w:val="004627E5"/>
  </w:style>
  <w:style w:type="paragraph" w:customStyle="1" w:styleId="te">
    <w:name w:val="te"/>
    <w:basedOn w:val="Normal"/>
    <w:rsid w:val="004627E5"/>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basedOn w:val="Fontepargpadro"/>
    <w:rsid w:val="004627E5"/>
    <w:rPr>
      <w:color w:val="0000FF"/>
      <w:u w:val="single"/>
    </w:rPr>
  </w:style>
  <w:style w:type="paragraph" w:styleId="NormalWeb">
    <w:name w:val="Normal (Web)"/>
    <w:basedOn w:val="Normal"/>
    <w:uiPriority w:val="99"/>
    <w:rsid w:val="004627E5"/>
    <w:pPr>
      <w:spacing w:before="100" w:beforeAutospacing="1" w:after="100" w:afterAutospacing="1"/>
    </w:pPr>
    <w:rPr>
      <w:rFonts w:ascii="Times New Roman" w:hAnsi="Times New Roman"/>
      <w:szCs w:val="24"/>
    </w:rPr>
  </w:style>
  <w:style w:type="paragraph" w:styleId="Textoembloco">
    <w:name w:val="Block Text"/>
    <w:basedOn w:val="Normal"/>
    <w:uiPriority w:val="99"/>
    <w:semiHidden/>
    <w:rsid w:val="004627E5"/>
    <w:pPr>
      <w:tabs>
        <w:tab w:val="left" w:pos="8280"/>
      </w:tabs>
      <w:ind w:left="-120" w:right="99" w:hanging="240"/>
      <w:jc w:val="both"/>
    </w:pPr>
    <w:rPr>
      <w:rFonts w:ascii="Times New Roman" w:hAnsi="Times New Roman"/>
      <w:noProof/>
      <w:sz w:val="22"/>
      <w:szCs w:val="24"/>
    </w:rPr>
  </w:style>
  <w:style w:type="character" w:styleId="nfase">
    <w:name w:val="Emphasis"/>
    <w:basedOn w:val="Fontepargpadro"/>
    <w:uiPriority w:val="20"/>
    <w:qFormat/>
    <w:rsid w:val="003A0F26"/>
    <w:rPr>
      <w:b/>
      <w:bCs/>
      <w:i w:val="0"/>
      <w:iCs w:val="0"/>
    </w:rPr>
  </w:style>
  <w:style w:type="character" w:customStyle="1" w:styleId="mw-headline">
    <w:name w:val="mw-headline"/>
    <w:basedOn w:val="Fontepargpadro"/>
    <w:rsid w:val="00726557"/>
  </w:style>
  <w:style w:type="character" w:customStyle="1" w:styleId="editsection">
    <w:name w:val="editsection"/>
    <w:basedOn w:val="Fontepargpadro"/>
    <w:rsid w:val="00726557"/>
  </w:style>
  <w:style w:type="table" w:styleId="Tabelacomgrade">
    <w:name w:val="Table Grid"/>
    <w:basedOn w:val="Tabelanormal"/>
    <w:uiPriority w:val="59"/>
    <w:rsid w:val="004015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har">
    <w:name w:val="Título 2 Char"/>
    <w:basedOn w:val="Fontepargpadro"/>
    <w:link w:val="Ttulo2"/>
    <w:rsid w:val="00401547"/>
    <w:rPr>
      <w:rFonts w:ascii="Arial" w:hAnsi="Arial"/>
      <w:b/>
      <w:sz w:val="28"/>
    </w:rPr>
  </w:style>
  <w:style w:type="character" w:customStyle="1" w:styleId="small">
    <w:name w:val="small"/>
    <w:basedOn w:val="Fontepargpadro"/>
    <w:rsid w:val="00ED345E"/>
    <w:rPr>
      <w:rFonts w:ascii="Verdana" w:hAnsi="Verdana" w:hint="default"/>
      <w:sz w:val="15"/>
      <w:szCs w:val="15"/>
    </w:rPr>
  </w:style>
  <w:style w:type="character" w:styleId="Forte">
    <w:name w:val="Strong"/>
    <w:basedOn w:val="Fontepargpadro"/>
    <w:uiPriority w:val="22"/>
    <w:qFormat/>
    <w:rsid w:val="003E5E49"/>
    <w:rPr>
      <w:b/>
      <w:bCs/>
    </w:rPr>
  </w:style>
  <w:style w:type="character" w:customStyle="1" w:styleId="Ttulo3Char">
    <w:name w:val="Título 3 Char"/>
    <w:basedOn w:val="Fontepargpadro"/>
    <w:link w:val="Ttulo3"/>
    <w:uiPriority w:val="9"/>
    <w:rsid w:val="007757A2"/>
    <w:rPr>
      <w:rFonts w:ascii="Arial" w:hAnsi="Arial"/>
      <w:b/>
      <w:sz w:val="28"/>
    </w:rPr>
  </w:style>
  <w:style w:type="paragraph" w:styleId="PargrafodaLista">
    <w:name w:val="List Paragraph"/>
    <w:basedOn w:val="Normal"/>
    <w:uiPriority w:val="1"/>
    <w:qFormat/>
    <w:rsid w:val="00CC2EA4"/>
    <w:pPr>
      <w:ind w:left="708"/>
    </w:pPr>
  </w:style>
  <w:style w:type="character" w:customStyle="1" w:styleId="RodapChar">
    <w:name w:val="Rodapé Char"/>
    <w:basedOn w:val="Fontepargpadro"/>
    <w:link w:val="Rodap"/>
    <w:uiPriority w:val="99"/>
    <w:rsid w:val="00615EC1"/>
    <w:rPr>
      <w:rFonts w:ascii="Arial" w:hAnsi="Arial"/>
      <w:sz w:val="24"/>
    </w:rPr>
  </w:style>
  <w:style w:type="paragraph" w:styleId="EndereoHTML">
    <w:name w:val="HTML Address"/>
    <w:basedOn w:val="Normal"/>
    <w:link w:val="EndereoHTMLChar"/>
    <w:uiPriority w:val="99"/>
    <w:semiHidden/>
    <w:unhideWhenUsed/>
    <w:rsid w:val="00576344"/>
    <w:rPr>
      <w:rFonts w:ascii="Times New Roman" w:hAnsi="Times New Roman"/>
      <w:i/>
      <w:iCs/>
      <w:szCs w:val="24"/>
    </w:rPr>
  </w:style>
  <w:style w:type="character" w:customStyle="1" w:styleId="EndereoHTMLChar">
    <w:name w:val="Endereço HTML Char"/>
    <w:basedOn w:val="Fontepargpadro"/>
    <w:link w:val="EndereoHTML"/>
    <w:uiPriority w:val="99"/>
    <w:semiHidden/>
    <w:rsid w:val="00576344"/>
    <w:rPr>
      <w:i/>
      <w:iCs/>
      <w:sz w:val="24"/>
      <w:szCs w:val="24"/>
    </w:rPr>
  </w:style>
  <w:style w:type="character" w:styleId="HiperlinkVisitado">
    <w:name w:val="FollowedHyperlink"/>
    <w:basedOn w:val="Fontepargpadro"/>
    <w:uiPriority w:val="99"/>
    <w:semiHidden/>
    <w:unhideWhenUsed/>
    <w:rsid w:val="007E2547"/>
    <w:rPr>
      <w:color w:val="800080"/>
      <w:u w:val="single"/>
    </w:rPr>
  </w:style>
  <w:style w:type="character" w:customStyle="1" w:styleId="Ttulo1Char">
    <w:name w:val="Título 1 Char"/>
    <w:basedOn w:val="Fontepargpadro"/>
    <w:link w:val="Ttulo1"/>
    <w:rsid w:val="00C179E3"/>
    <w:rPr>
      <w:rFonts w:ascii="Arial" w:hAnsi="Arial"/>
      <w:b/>
      <w:sz w:val="24"/>
    </w:rPr>
  </w:style>
  <w:style w:type="character" w:customStyle="1" w:styleId="CabealhoChar">
    <w:name w:val="Cabeçalho Char"/>
    <w:basedOn w:val="Fontepargpadro"/>
    <w:link w:val="Cabealho"/>
    <w:rsid w:val="00C179E3"/>
    <w:rPr>
      <w:rFonts w:ascii="Arial" w:hAnsi="Arial"/>
      <w:sz w:val="24"/>
    </w:rPr>
  </w:style>
  <w:style w:type="character" w:customStyle="1" w:styleId="Corpodetexto2Char">
    <w:name w:val="Corpo de texto 2 Char"/>
    <w:basedOn w:val="Fontepargpadro"/>
    <w:link w:val="Corpodetexto2"/>
    <w:rsid w:val="0045720B"/>
    <w:rPr>
      <w:rFonts w:ascii="Arial" w:hAnsi="Arial"/>
      <w:sz w:val="24"/>
    </w:rPr>
  </w:style>
  <w:style w:type="character" w:customStyle="1" w:styleId="st">
    <w:name w:val="st"/>
    <w:basedOn w:val="Fontepargpadro"/>
    <w:rsid w:val="006D0DA6"/>
  </w:style>
  <w:style w:type="paragraph" w:customStyle="1" w:styleId="Default">
    <w:name w:val="Default"/>
    <w:rsid w:val="00C911BE"/>
    <w:pPr>
      <w:autoSpaceDE w:val="0"/>
      <w:autoSpaceDN w:val="0"/>
      <w:adjustRightInd w:val="0"/>
    </w:pPr>
    <w:rPr>
      <w:color w:val="000000"/>
      <w:sz w:val="24"/>
      <w:szCs w:val="24"/>
    </w:rPr>
  </w:style>
  <w:style w:type="paragraph" w:customStyle="1" w:styleId="Ttulo31">
    <w:name w:val="Título 31"/>
    <w:basedOn w:val="Normal"/>
    <w:uiPriority w:val="1"/>
    <w:qFormat/>
    <w:rsid w:val="005F0A63"/>
    <w:pPr>
      <w:widowControl w:val="0"/>
      <w:outlineLvl w:val="3"/>
    </w:pPr>
    <w:rPr>
      <w:rFonts w:ascii="Aparajita" w:eastAsia="Aparajita" w:hAnsi="Aparajita"/>
      <w:b/>
      <w:bCs/>
      <w:sz w:val="28"/>
      <w:szCs w:val="28"/>
      <w:lang w:val="en-US" w:eastAsia="en-US"/>
    </w:rPr>
  </w:style>
  <w:style w:type="paragraph" w:customStyle="1" w:styleId="Ttulo51">
    <w:name w:val="Título 51"/>
    <w:basedOn w:val="Normal"/>
    <w:uiPriority w:val="1"/>
    <w:qFormat/>
    <w:rsid w:val="005F0A63"/>
    <w:pPr>
      <w:widowControl w:val="0"/>
      <w:ind w:left="2978"/>
      <w:outlineLvl w:val="5"/>
    </w:pPr>
    <w:rPr>
      <w:rFonts w:ascii="Aparajita" w:eastAsia="Aparajita" w:hAnsi="Aparajita"/>
      <w:b/>
      <w:bCs/>
      <w:i/>
      <w:szCs w:val="24"/>
      <w:lang w:val="en-US" w:eastAsia="en-US"/>
    </w:rPr>
  </w:style>
  <w:style w:type="paragraph" w:customStyle="1" w:styleId="Ttulo41">
    <w:name w:val="Título 41"/>
    <w:basedOn w:val="Normal"/>
    <w:uiPriority w:val="1"/>
    <w:qFormat/>
    <w:rsid w:val="00DC052D"/>
    <w:pPr>
      <w:widowControl w:val="0"/>
      <w:ind w:hanging="425"/>
      <w:outlineLvl w:val="4"/>
    </w:pPr>
    <w:rPr>
      <w:rFonts w:ascii="Aparajita" w:eastAsia="Aparajita" w:hAnsi="Aparajita"/>
      <w:b/>
      <w:bCs/>
      <w:szCs w:val="24"/>
      <w:lang w:val="en-US" w:eastAsia="en-US"/>
    </w:rPr>
  </w:style>
  <w:style w:type="character" w:customStyle="1" w:styleId="CorpodetextoChar">
    <w:name w:val="Corpo de texto Char"/>
    <w:basedOn w:val="Fontepargpadro"/>
    <w:link w:val="Corpodetexto"/>
    <w:semiHidden/>
    <w:rsid w:val="00B12985"/>
    <w:rPr>
      <w:rFonts w:ascii="Arial" w:hAnsi="Arial"/>
      <w:sz w:val="24"/>
    </w:rPr>
  </w:style>
  <w:style w:type="paragraph" w:styleId="Textodebalo">
    <w:name w:val="Balloon Text"/>
    <w:basedOn w:val="Normal"/>
    <w:link w:val="TextodebaloChar"/>
    <w:uiPriority w:val="99"/>
    <w:semiHidden/>
    <w:unhideWhenUsed/>
    <w:rsid w:val="006F7A66"/>
    <w:rPr>
      <w:rFonts w:ascii="Tahoma" w:hAnsi="Tahoma" w:cs="Tahoma"/>
      <w:sz w:val="16"/>
      <w:szCs w:val="16"/>
    </w:rPr>
  </w:style>
  <w:style w:type="character" w:customStyle="1" w:styleId="TextodebaloChar">
    <w:name w:val="Texto de balão Char"/>
    <w:basedOn w:val="Fontepargpadro"/>
    <w:link w:val="Textodebalo"/>
    <w:uiPriority w:val="99"/>
    <w:semiHidden/>
    <w:rsid w:val="006F7A66"/>
    <w:rPr>
      <w:rFonts w:ascii="Tahoma" w:hAnsi="Tahoma" w:cs="Tahoma"/>
      <w:sz w:val="16"/>
      <w:szCs w:val="16"/>
    </w:rPr>
  </w:style>
  <w:style w:type="character" w:customStyle="1" w:styleId="palavra">
    <w:name w:val="palavra"/>
    <w:basedOn w:val="Fontepargpadro"/>
    <w:rsid w:val="003763D1"/>
  </w:style>
  <w:style w:type="paragraph" w:customStyle="1" w:styleId="info">
    <w:name w:val="info"/>
    <w:basedOn w:val="Normal"/>
    <w:rsid w:val="00B71D39"/>
    <w:pPr>
      <w:spacing w:before="100" w:beforeAutospacing="1" w:after="100" w:afterAutospacing="1"/>
    </w:pPr>
    <w:rPr>
      <w:rFonts w:ascii="Times New Roman" w:hAnsi="Times New Roman"/>
      <w:szCs w:val="24"/>
    </w:rPr>
  </w:style>
  <w:style w:type="character" w:customStyle="1" w:styleId="document--time-since">
    <w:name w:val="document--time-since"/>
    <w:basedOn w:val="Fontepargpadro"/>
    <w:rsid w:val="00B71D39"/>
  </w:style>
  <w:style w:type="character" w:customStyle="1" w:styleId="report-component">
    <w:name w:val="report-component"/>
    <w:basedOn w:val="Fontepargpadro"/>
    <w:rsid w:val="00BE430F"/>
  </w:style>
  <w:style w:type="character" w:customStyle="1" w:styleId="count">
    <w:name w:val="count"/>
    <w:basedOn w:val="Fontepargpadro"/>
    <w:rsid w:val="00BE430F"/>
  </w:style>
  <w:style w:type="character" w:customStyle="1" w:styleId="ya-q-full-text">
    <w:name w:val="ya-q-full-text"/>
    <w:basedOn w:val="Fontepargpadro"/>
    <w:rsid w:val="00C62ABD"/>
  </w:style>
  <w:style w:type="paragraph" w:customStyle="1" w:styleId="FirstParagraph">
    <w:name w:val="First Paragraph"/>
    <w:basedOn w:val="Corpodetexto"/>
    <w:next w:val="Corpodetexto"/>
    <w:qFormat/>
    <w:rsid w:val="00447B56"/>
    <w:pPr>
      <w:spacing w:before="180" w:after="180"/>
    </w:pPr>
    <w:rPr>
      <w:rFonts w:asciiTheme="minorHAnsi" w:eastAsiaTheme="minorHAnsi" w:hAnsiTheme="minorHAnsi" w:cstheme="minorBidi"/>
      <w:szCs w:val="24"/>
      <w:lang w:val="en-US" w:eastAsia="en-US"/>
    </w:rPr>
  </w:style>
  <w:style w:type="paragraph" w:customStyle="1" w:styleId="Compact">
    <w:name w:val="Compact"/>
    <w:basedOn w:val="Corpodetexto"/>
    <w:qFormat/>
    <w:rsid w:val="00447B56"/>
    <w:pPr>
      <w:spacing w:before="36" w:after="36"/>
    </w:pPr>
    <w:rPr>
      <w:rFonts w:asciiTheme="minorHAnsi" w:eastAsiaTheme="minorHAnsi" w:hAnsiTheme="minorHAnsi" w:cstheme="minorBidi"/>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388">
      <w:bodyDiv w:val="1"/>
      <w:marLeft w:val="0"/>
      <w:marRight w:val="0"/>
      <w:marTop w:val="0"/>
      <w:marBottom w:val="0"/>
      <w:divBdr>
        <w:top w:val="none" w:sz="0" w:space="0" w:color="auto"/>
        <w:left w:val="none" w:sz="0" w:space="0" w:color="auto"/>
        <w:bottom w:val="none" w:sz="0" w:space="0" w:color="auto"/>
        <w:right w:val="none" w:sz="0" w:space="0" w:color="auto"/>
      </w:divBdr>
    </w:div>
    <w:div w:id="48890180">
      <w:bodyDiv w:val="1"/>
      <w:marLeft w:val="0"/>
      <w:marRight w:val="0"/>
      <w:marTop w:val="0"/>
      <w:marBottom w:val="0"/>
      <w:divBdr>
        <w:top w:val="none" w:sz="0" w:space="0" w:color="auto"/>
        <w:left w:val="none" w:sz="0" w:space="0" w:color="auto"/>
        <w:bottom w:val="none" w:sz="0" w:space="0" w:color="auto"/>
        <w:right w:val="none" w:sz="0" w:space="0" w:color="auto"/>
      </w:divBdr>
      <w:divsChild>
        <w:div w:id="2781016">
          <w:marLeft w:val="0"/>
          <w:marRight w:val="0"/>
          <w:marTop w:val="0"/>
          <w:marBottom w:val="0"/>
          <w:divBdr>
            <w:top w:val="none" w:sz="0" w:space="0" w:color="auto"/>
            <w:left w:val="none" w:sz="0" w:space="0" w:color="auto"/>
            <w:bottom w:val="none" w:sz="0" w:space="0" w:color="auto"/>
            <w:right w:val="none" w:sz="0" w:space="0" w:color="auto"/>
          </w:divBdr>
        </w:div>
        <w:div w:id="58024283">
          <w:marLeft w:val="0"/>
          <w:marRight w:val="0"/>
          <w:marTop w:val="0"/>
          <w:marBottom w:val="0"/>
          <w:divBdr>
            <w:top w:val="none" w:sz="0" w:space="0" w:color="auto"/>
            <w:left w:val="none" w:sz="0" w:space="0" w:color="auto"/>
            <w:bottom w:val="none" w:sz="0" w:space="0" w:color="auto"/>
            <w:right w:val="none" w:sz="0" w:space="0" w:color="auto"/>
          </w:divBdr>
        </w:div>
        <w:div w:id="79180076">
          <w:marLeft w:val="0"/>
          <w:marRight w:val="0"/>
          <w:marTop w:val="0"/>
          <w:marBottom w:val="0"/>
          <w:divBdr>
            <w:top w:val="none" w:sz="0" w:space="0" w:color="auto"/>
            <w:left w:val="none" w:sz="0" w:space="0" w:color="auto"/>
            <w:bottom w:val="none" w:sz="0" w:space="0" w:color="auto"/>
            <w:right w:val="none" w:sz="0" w:space="0" w:color="auto"/>
          </w:divBdr>
        </w:div>
        <w:div w:id="103379436">
          <w:marLeft w:val="0"/>
          <w:marRight w:val="0"/>
          <w:marTop w:val="0"/>
          <w:marBottom w:val="0"/>
          <w:divBdr>
            <w:top w:val="none" w:sz="0" w:space="0" w:color="auto"/>
            <w:left w:val="none" w:sz="0" w:space="0" w:color="auto"/>
            <w:bottom w:val="none" w:sz="0" w:space="0" w:color="auto"/>
            <w:right w:val="none" w:sz="0" w:space="0" w:color="auto"/>
          </w:divBdr>
        </w:div>
        <w:div w:id="203644206">
          <w:marLeft w:val="0"/>
          <w:marRight w:val="0"/>
          <w:marTop w:val="0"/>
          <w:marBottom w:val="0"/>
          <w:divBdr>
            <w:top w:val="none" w:sz="0" w:space="0" w:color="auto"/>
            <w:left w:val="none" w:sz="0" w:space="0" w:color="auto"/>
            <w:bottom w:val="none" w:sz="0" w:space="0" w:color="auto"/>
            <w:right w:val="none" w:sz="0" w:space="0" w:color="auto"/>
          </w:divBdr>
        </w:div>
        <w:div w:id="243298408">
          <w:marLeft w:val="0"/>
          <w:marRight w:val="0"/>
          <w:marTop w:val="0"/>
          <w:marBottom w:val="0"/>
          <w:divBdr>
            <w:top w:val="none" w:sz="0" w:space="0" w:color="auto"/>
            <w:left w:val="none" w:sz="0" w:space="0" w:color="auto"/>
            <w:bottom w:val="none" w:sz="0" w:space="0" w:color="auto"/>
            <w:right w:val="none" w:sz="0" w:space="0" w:color="auto"/>
          </w:divBdr>
        </w:div>
        <w:div w:id="289289984">
          <w:marLeft w:val="0"/>
          <w:marRight w:val="0"/>
          <w:marTop w:val="0"/>
          <w:marBottom w:val="0"/>
          <w:divBdr>
            <w:top w:val="none" w:sz="0" w:space="0" w:color="auto"/>
            <w:left w:val="none" w:sz="0" w:space="0" w:color="auto"/>
            <w:bottom w:val="none" w:sz="0" w:space="0" w:color="auto"/>
            <w:right w:val="none" w:sz="0" w:space="0" w:color="auto"/>
          </w:divBdr>
        </w:div>
        <w:div w:id="493373179">
          <w:marLeft w:val="0"/>
          <w:marRight w:val="0"/>
          <w:marTop w:val="0"/>
          <w:marBottom w:val="0"/>
          <w:divBdr>
            <w:top w:val="none" w:sz="0" w:space="0" w:color="auto"/>
            <w:left w:val="none" w:sz="0" w:space="0" w:color="auto"/>
            <w:bottom w:val="none" w:sz="0" w:space="0" w:color="auto"/>
            <w:right w:val="none" w:sz="0" w:space="0" w:color="auto"/>
          </w:divBdr>
        </w:div>
        <w:div w:id="537743121">
          <w:marLeft w:val="0"/>
          <w:marRight w:val="0"/>
          <w:marTop w:val="0"/>
          <w:marBottom w:val="0"/>
          <w:divBdr>
            <w:top w:val="none" w:sz="0" w:space="0" w:color="auto"/>
            <w:left w:val="none" w:sz="0" w:space="0" w:color="auto"/>
            <w:bottom w:val="none" w:sz="0" w:space="0" w:color="auto"/>
            <w:right w:val="none" w:sz="0" w:space="0" w:color="auto"/>
          </w:divBdr>
        </w:div>
        <w:div w:id="562377284">
          <w:marLeft w:val="0"/>
          <w:marRight w:val="0"/>
          <w:marTop w:val="0"/>
          <w:marBottom w:val="0"/>
          <w:divBdr>
            <w:top w:val="none" w:sz="0" w:space="0" w:color="auto"/>
            <w:left w:val="none" w:sz="0" w:space="0" w:color="auto"/>
            <w:bottom w:val="none" w:sz="0" w:space="0" w:color="auto"/>
            <w:right w:val="none" w:sz="0" w:space="0" w:color="auto"/>
          </w:divBdr>
        </w:div>
        <w:div w:id="610666561">
          <w:marLeft w:val="0"/>
          <w:marRight w:val="0"/>
          <w:marTop w:val="0"/>
          <w:marBottom w:val="0"/>
          <w:divBdr>
            <w:top w:val="none" w:sz="0" w:space="0" w:color="auto"/>
            <w:left w:val="none" w:sz="0" w:space="0" w:color="auto"/>
            <w:bottom w:val="none" w:sz="0" w:space="0" w:color="auto"/>
            <w:right w:val="none" w:sz="0" w:space="0" w:color="auto"/>
          </w:divBdr>
        </w:div>
        <w:div w:id="623848845">
          <w:marLeft w:val="0"/>
          <w:marRight w:val="0"/>
          <w:marTop w:val="0"/>
          <w:marBottom w:val="0"/>
          <w:divBdr>
            <w:top w:val="none" w:sz="0" w:space="0" w:color="auto"/>
            <w:left w:val="none" w:sz="0" w:space="0" w:color="auto"/>
            <w:bottom w:val="none" w:sz="0" w:space="0" w:color="auto"/>
            <w:right w:val="none" w:sz="0" w:space="0" w:color="auto"/>
          </w:divBdr>
        </w:div>
        <w:div w:id="673726578">
          <w:marLeft w:val="0"/>
          <w:marRight w:val="0"/>
          <w:marTop w:val="0"/>
          <w:marBottom w:val="0"/>
          <w:divBdr>
            <w:top w:val="none" w:sz="0" w:space="0" w:color="auto"/>
            <w:left w:val="none" w:sz="0" w:space="0" w:color="auto"/>
            <w:bottom w:val="none" w:sz="0" w:space="0" w:color="auto"/>
            <w:right w:val="none" w:sz="0" w:space="0" w:color="auto"/>
          </w:divBdr>
        </w:div>
        <w:div w:id="770399936">
          <w:marLeft w:val="0"/>
          <w:marRight w:val="0"/>
          <w:marTop w:val="0"/>
          <w:marBottom w:val="0"/>
          <w:divBdr>
            <w:top w:val="none" w:sz="0" w:space="0" w:color="auto"/>
            <w:left w:val="none" w:sz="0" w:space="0" w:color="auto"/>
            <w:bottom w:val="none" w:sz="0" w:space="0" w:color="auto"/>
            <w:right w:val="none" w:sz="0" w:space="0" w:color="auto"/>
          </w:divBdr>
        </w:div>
        <w:div w:id="823551458">
          <w:marLeft w:val="0"/>
          <w:marRight w:val="0"/>
          <w:marTop w:val="0"/>
          <w:marBottom w:val="0"/>
          <w:divBdr>
            <w:top w:val="none" w:sz="0" w:space="0" w:color="auto"/>
            <w:left w:val="none" w:sz="0" w:space="0" w:color="auto"/>
            <w:bottom w:val="none" w:sz="0" w:space="0" w:color="auto"/>
            <w:right w:val="none" w:sz="0" w:space="0" w:color="auto"/>
          </w:divBdr>
        </w:div>
        <w:div w:id="853038133">
          <w:marLeft w:val="0"/>
          <w:marRight w:val="0"/>
          <w:marTop w:val="0"/>
          <w:marBottom w:val="0"/>
          <w:divBdr>
            <w:top w:val="none" w:sz="0" w:space="0" w:color="auto"/>
            <w:left w:val="none" w:sz="0" w:space="0" w:color="auto"/>
            <w:bottom w:val="none" w:sz="0" w:space="0" w:color="auto"/>
            <w:right w:val="none" w:sz="0" w:space="0" w:color="auto"/>
          </w:divBdr>
        </w:div>
        <w:div w:id="968826244">
          <w:marLeft w:val="0"/>
          <w:marRight w:val="0"/>
          <w:marTop w:val="0"/>
          <w:marBottom w:val="0"/>
          <w:divBdr>
            <w:top w:val="none" w:sz="0" w:space="0" w:color="auto"/>
            <w:left w:val="none" w:sz="0" w:space="0" w:color="auto"/>
            <w:bottom w:val="none" w:sz="0" w:space="0" w:color="auto"/>
            <w:right w:val="none" w:sz="0" w:space="0" w:color="auto"/>
          </w:divBdr>
        </w:div>
        <w:div w:id="1064646814">
          <w:marLeft w:val="0"/>
          <w:marRight w:val="0"/>
          <w:marTop w:val="0"/>
          <w:marBottom w:val="0"/>
          <w:divBdr>
            <w:top w:val="none" w:sz="0" w:space="0" w:color="auto"/>
            <w:left w:val="none" w:sz="0" w:space="0" w:color="auto"/>
            <w:bottom w:val="none" w:sz="0" w:space="0" w:color="auto"/>
            <w:right w:val="none" w:sz="0" w:space="0" w:color="auto"/>
          </w:divBdr>
        </w:div>
        <w:div w:id="1071855955">
          <w:marLeft w:val="0"/>
          <w:marRight w:val="0"/>
          <w:marTop w:val="0"/>
          <w:marBottom w:val="0"/>
          <w:divBdr>
            <w:top w:val="none" w:sz="0" w:space="0" w:color="auto"/>
            <w:left w:val="none" w:sz="0" w:space="0" w:color="auto"/>
            <w:bottom w:val="none" w:sz="0" w:space="0" w:color="auto"/>
            <w:right w:val="none" w:sz="0" w:space="0" w:color="auto"/>
          </w:divBdr>
        </w:div>
        <w:div w:id="1180049940">
          <w:marLeft w:val="0"/>
          <w:marRight w:val="0"/>
          <w:marTop w:val="0"/>
          <w:marBottom w:val="0"/>
          <w:divBdr>
            <w:top w:val="none" w:sz="0" w:space="0" w:color="auto"/>
            <w:left w:val="none" w:sz="0" w:space="0" w:color="auto"/>
            <w:bottom w:val="none" w:sz="0" w:space="0" w:color="auto"/>
            <w:right w:val="none" w:sz="0" w:space="0" w:color="auto"/>
          </w:divBdr>
        </w:div>
        <w:div w:id="1236666288">
          <w:marLeft w:val="0"/>
          <w:marRight w:val="0"/>
          <w:marTop w:val="0"/>
          <w:marBottom w:val="0"/>
          <w:divBdr>
            <w:top w:val="none" w:sz="0" w:space="0" w:color="auto"/>
            <w:left w:val="none" w:sz="0" w:space="0" w:color="auto"/>
            <w:bottom w:val="none" w:sz="0" w:space="0" w:color="auto"/>
            <w:right w:val="none" w:sz="0" w:space="0" w:color="auto"/>
          </w:divBdr>
        </w:div>
        <w:div w:id="1271739668">
          <w:marLeft w:val="0"/>
          <w:marRight w:val="0"/>
          <w:marTop w:val="0"/>
          <w:marBottom w:val="0"/>
          <w:divBdr>
            <w:top w:val="none" w:sz="0" w:space="0" w:color="auto"/>
            <w:left w:val="none" w:sz="0" w:space="0" w:color="auto"/>
            <w:bottom w:val="none" w:sz="0" w:space="0" w:color="auto"/>
            <w:right w:val="none" w:sz="0" w:space="0" w:color="auto"/>
          </w:divBdr>
        </w:div>
        <w:div w:id="1287203887">
          <w:marLeft w:val="0"/>
          <w:marRight w:val="0"/>
          <w:marTop w:val="0"/>
          <w:marBottom w:val="0"/>
          <w:divBdr>
            <w:top w:val="none" w:sz="0" w:space="0" w:color="auto"/>
            <w:left w:val="none" w:sz="0" w:space="0" w:color="auto"/>
            <w:bottom w:val="none" w:sz="0" w:space="0" w:color="auto"/>
            <w:right w:val="none" w:sz="0" w:space="0" w:color="auto"/>
          </w:divBdr>
        </w:div>
        <w:div w:id="1458061200">
          <w:marLeft w:val="0"/>
          <w:marRight w:val="0"/>
          <w:marTop w:val="0"/>
          <w:marBottom w:val="0"/>
          <w:divBdr>
            <w:top w:val="none" w:sz="0" w:space="0" w:color="auto"/>
            <w:left w:val="none" w:sz="0" w:space="0" w:color="auto"/>
            <w:bottom w:val="none" w:sz="0" w:space="0" w:color="auto"/>
            <w:right w:val="none" w:sz="0" w:space="0" w:color="auto"/>
          </w:divBdr>
        </w:div>
        <w:div w:id="1463695468">
          <w:marLeft w:val="0"/>
          <w:marRight w:val="0"/>
          <w:marTop w:val="0"/>
          <w:marBottom w:val="0"/>
          <w:divBdr>
            <w:top w:val="none" w:sz="0" w:space="0" w:color="auto"/>
            <w:left w:val="none" w:sz="0" w:space="0" w:color="auto"/>
            <w:bottom w:val="none" w:sz="0" w:space="0" w:color="auto"/>
            <w:right w:val="none" w:sz="0" w:space="0" w:color="auto"/>
          </w:divBdr>
        </w:div>
        <w:div w:id="1477332893">
          <w:marLeft w:val="0"/>
          <w:marRight w:val="0"/>
          <w:marTop w:val="0"/>
          <w:marBottom w:val="0"/>
          <w:divBdr>
            <w:top w:val="none" w:sz="0" w:space="0" w:color="auto"/>
            <w:left w:val="none" w:sz="0" w:space="0" w:color="auto"/>
            <w:bottom w:val="none" w:sz="0" w:space="0" w:color="auto"/>
            <w:right w:val="none" w:sz="0" w:space="0" w:color="auto"/>
          </w:divBdr>
        </w:div>
        <w:div w:id="1488206730">
          <w:marLeft w:val="0"/>
          <w:marRight w:val="0"/>
          <w:marTop w:val="0"/>
          <w:marBottom w:val="0"/>
          <w:divBdr>
            <w:top w:val="none" w:sz="0" w:space="0" w:color="auto"/>
            <w:left w:val="none" w:sz="0" w:space="0" w:color="auto"/>
            <w:bottom w:val="none" w:sz="0" w:space="0" w:color="auto"/>
            <w:right w:val="none" w:sz="0" w:space="0" w:color="auto"/>
          </w:divBdr>
        </w:div>
        <w:div w:id="1537817987">
          <w:marLeft w:val="0"/>
          <w:marRight w:val="0"/>
          <w:marTop w:val="0"/>
          <w:marBottom w:val="0"/>
          <w:divBdr>
            <w:top w:val="none" w:sz="0" w:space="0" w:color="auto"/>
            <w:left w:val="none" w:sz="0" w:space="0" w:color="auto"/>
            <w:bottom w:val="none" w:sz="0" w:space="0" w:color="auto"/>
            <w:right w:val="none" w:sz="0" w:space="0" w:color="auto"/>
          </w:divBdr>
        </w:div>
        <w:div w:id="1584991048">
          <w:marLeft w:val="0"/>
          <w:marRight w:val="0"/>
          <w:marTop w:val="0"/>
          <w:marBottom w:val="0"/>
          <w:divBdr>
            <w:top w:val="none" w:sz="0" w:space="0" w:color="auto"/>
            <w:left w:val="none" w:sz="0" w:space="0" w:color="auto"/>
            <w:bottom w:val="none" w:sz="0" w:space="0" w:color="auto"/>
            <w:right w:val="none" w:sz="0" w:space="0" w:color="auto"/>
          </w:divBdr>
        </w:div>
        <w:div w:id="1645431516">
          <w:marLeft w:val="0"/>
          <w:marRight w:val="0"/>
          <w:marTop w:val="0"/>
          <w:marBottom w:val="0"/>
          <w:divBdr>
            <w:top w:val="none" w:sz="0" w:space="0" w:color="auto"/>
            <w:left w:val="none" w:sz="0" w:space="0" w:color="auto"/>
            <w:bottom w:val="none" w:sz="0" w:space="0" w:color="auto"/>
            <w:right w:val="none" w:sz="0" w:space="0" w:color="auto"/>
          </w:divBdr>
        </w:div>
        <w:div w:id="1670212871">
          <w:marLeft w:val="0"/>
          <w:marRight w:val="0"/>
          <w:marTop w:val="0"/>
          <w:marBottom w:val="0"/>
          <w:divBdr>
            <w:top w:val="none" w:sz="0" w:space="0" w:color="auto"/>
            <w:left w:val="none" w:sz="0" w:space="0" w:color="auto"/>
            <w:bottom w:val="none" w:sz="0" w:space="0" w:color="auto"/>
            <w:right w:val="none" w:sz="0" w:space="0" w:color="auto"/>
          </w:divBdr>
        </w:div>
        <w:div w:id="1687093394">
          <w:marLeft w:val="0"/>
          <w:marRight w:val="0"/>
          <w:marTop w:val="0"/>
          <w:marBottom w:val="0"/>
          <w:divBdr>
            <w:top w:val="none" w:sz="0" w:space="0" w:color="auto"/>
            <w:left w:val="none" w:sz="0" w:space="0" w:color="auto"/>
            <w:bottom w:val="none" w:sz="0" w:space="0" w:color="auto"/>
            <w:right w:val="none" w:sz="0" w:space="0" w:color="auto"/>
          </w:divBdr>
        </w:div>
        <w:div w:id="1740857353">
          <w:marLeft w:val="0"/>
          <w:marRight w:val="0"/>
          <w:marTop w:val="0"/>
          <w:marBottom w:val="0"/>
          <w:divBdr>
            <w:top w:val="none" w:sz="0" w:space="0" w:color="auto"/>
            <w:left w:val="none" w:sz="0" w:space="0" w:color="auto"/>
            <w:bottom w:val="none" w:sz="0" w:space="0" w:color="auto"/>
            <w:right w:val="none" w:sz="0" w:space="0" w:color="auto"/>
          </w:divBdr>
        </w:div>
        <w:div w:id="1819495963">
          <w:marLeft w:val="0"/>
          <w:marRight w:val="0"/>
          <w:marTop w:val="0"/>
          <w:marBottom w:val="0"/>
          <w:divBdr>
            <w:top w:val="none" w:sz="0" w:space="0" w:color="auto"/>
            <w:left w:val="none" w:sz="0" w:space="0" w:color="auto"/>
            <w:bottom w:val="none" w:sz="0" w:space="0" w:color="auto"/>
            <w:right w:val="none" w:sz="0" w:space="0" w:color="auto"/>
          </w:divBdr>
        </w:div>
        <w:div w:id="1892112653">
          <w:marLeft w:val="0"/>
          <w:marRight w:val="0"/>
          <w:marTop w:val="0"/>
          <w:marBottom w:val="0"/>
          <w:divBdr>
            <w:top w:val="none" w:sz="0" w:space="0" w:color="auto"/>
            <w:left w:val="none" w:sz="0" w:space="0" w:color="auto"/>
            <w:bottom w:val="none" w:sz="0" w:space="0" w:color="auto"/>
            <w:right w:val="none" w:sz="0" w:space="0" w:color="auto"/>
          </w:divBdr>
        </w:div>
        <w:div w:id="1910460057">
          <w:marLeft w:val="0"/>
          <w:marRight w:val="0"/>
          <w:marTop w:val="0"/>
          <w:marBottom w:val="0"/>
          <w:divBdr>
            <w:top w:val="none" w:sz="0" w:space="0" w:color="auto"/>
            <w:left w:val="none" w:sz="0" w:space="0" w:color="auto"/>
            <w:bottom w:val="none" w:sz="0" w:space="0" w:color="auto"/>
            <w:right w:val="none" w:sz="0" w:space="0" w:color="auto"/>
          </w:divBdr>
        </w:div>
        <w:div w:id="1913268029">
          <w:marLeft w:val="0"/>
          <w:marRight w:val="0"/>
          <w:marTop w:val="0"/>
          <w:marBottom w:val="0"/>
          <w:divBdr>
            <w:top w:val="none" w:sz="0" w:space="0" w:color="auto"/>
            <w:left w:val="none" w:sz="0" w:space="0" w:color="auto"/>
            <w:bottom w:val="none" w:sz="0" w:space="0" w:color="auto"/>
            <w:right w:val="none" w:sz="0" w:space="0" w:color="auto"/>
          </w:divBdr>
        </w:div>
        <w:div w:id="1923682170">
          <w:marLeft w:val="0"/>
          <w:marRight w:val="0"/>
          <w:marTop w:val="0"/>
          <w:marBottom w:val="0"/>
          <w:divBdr>
            <w:top w:val="none" w:sz="0" w:space="0" w:color="auto"/>
            <w:left w:val="none" w:sz="0" w:space="0" w:color="auto"/>
            <w:bottom w:val="none" w:sz="0" w:space="0" w:color="auto"/>
            <w:right w:val="none" w:sz="0" w:space="0" w:color="auto"/>
          </w:divBdr>
        </w:div>
        <w:div w:id="1927229721">
          <w:marLeft w:val="0"/>
          <w:marRight w:val="0"/>
          <w:marTop w:val="0"/>
          <w:marBottom w:val="0"/>
          <w:divBdr>
            <w:top w:val="none" w:sz="0" w:space="0" w:color="auto"/>
            <w:left w:val="none" w:sz="0" w:space="0" w:color="auto"/>
            <w:bottom w:val="none" w:sz="0" w:space="0" w:color="auto"/>
            <w:right w:val="none" w:sz="0" w:space="0" w:color="auto"/>
          </w:divBdr>
        </w:div>
        <w:div w:id="1930264115">
          <w:marLeft w:val="0"/>
          <w:marRight w:val="0"/>
          <w:marTop w:val="0"/>
          <w:marBottom w:val="0"/>
          <w:divBdr>
            <w:top w:val="none" w:sz="0" w:space="0" w:color="auto"/>
            <w:left w:val="none" w:sz="0" w:space="0" w:color="auto"/>
            <w:bottom w:val="none" w:sz="0" w:space="0" w:color="auto"/>
            <w:right w:val="none" w:sz="0" w:space="0" w:color="auto"/>
          </w:divBdr>
        </w:div>
        <w:div w:id="1934166230">
          <w:marLeft w:val="0"/>
          <w:marRight w:val="0"/>
          <w:marTop w:val="0"/>
          <w:marBottom w:val="0"/>
          <w:divBdr>
            <w:top w:val="none" w:sz="0" w:space="0" w:color="auto"/>
            <w:left w:val="none" w:sz="0" w:space="0" w:color="auto"/>
            <w:bottom w:val="none" w:sz="0" w:space="0" w:color="auto"/>
            <w:right w:val="none" w:sz="0" w:space="0" w:color="auto"/>
          </w:divBdr>
        </w:div>
        <w:div w:id="1962495198">
          <w:marLeft w:val="0"/>
          <w:marRight w:val="0"/>
          <w:marTop w:val="0"/>
          <w:marBottom w:val="0"/>
          <w:divBdr>
            <w:top w:val="none" w:sz="0" w:space="0" w:color="auto"/>
            <w:left w:val="none" w:sz="0" w:space="0" w:color="auto"/>
            <w:bottom w:val="none" w:sz="0" w:space="0" w:color="auto"/>
            <w:right w:val="none" w:sz="0" w:space="0" w:color="auto"/>
          </w:divBdr>
        </w:div>
        <w:div w:id="2040743402">
          <w:marLeft w:val="0"/>
          <w:marRight w:val="0"/>
          <w:marTop w:val="0"/>
          <w:marBottom w:val="0"/>
          <w:divBdr>
            <w:top w:val="none" w:sz="0" w:space="0" w:color="auto"/>
            <w:left w:val="none" w:sz="0" w:space="0" w:color="auto"/>
            <w:bottom w:val="none" w:sz="0" w:space="0" w:color="auto"/>
            <w:right w:val="none" w:sz="0" w:space="0" w:color="auto"/>
          </w:divBdr>
        </w:div>
        <w:div w:id="2067797375">
          <w:marLeft w:val="0"/>
          <w:marRight w:val="0"/>
          <w:marTop w:val="0"/>
          <w:marBottom w:val="0"/>
          <w:divBdr>
            <w:top w:val="none" w:sz="0" w:space="0" w:color="auto"/>
            <w:left w:val="none" w:sz="0" w:space="0" w:color="auto"/>
            <w:bottom w:val="none" w:sz="0" w:space="0" w:color="auto"/>
            <w:right w:val="none" w:sz="0" w:space="0" w:color="auto"/>
          </w:divBdr>
        </w:div>
        <w:div w:id="2075201446">
          <w:marLeft w:val="0"/>
          <w:marRight w:val="0"/>
          <w:marTop w:val="0"/>
          <w:marBottom w:val="0"/>
          <w:divBdr>
            <w:top w:val="none" w:sz="0" w:space="0" w:color="auto"/>
            <w:left w:val="none" w:sz="0" w:space="0" w:color="auto"/>
            <w:bottom w:val="none" w:sz="0" w:space="0" w:color="auto"/>
            <w:right w:val="none" w:sz="0" w:space="0" w:color="auto"/>
          </w:divBdr>
        </w:div>
        <w:div w:id="2094621733">
          <w:marLeft w:val="0"/>
          <w:marRight w:val="0"/>
          <w:marTop w:val="0"/>
          <w:marBottom w:val="0"/>
          <w:divBdr>
            <w:top w:val="none" w:sz="0" w:space="0" w:color="auto"/>
            <w:left w:val="none" w:sz="0" w:space="0" w:color="auto"/>
            <w:bottom w:val="none" w:sz="0" w:space="0" w:color="auto"/>
            <w:right w:val="none" w:sz="0" w:space="0" w:color="auto"/>
          </w:divBdr>
        </w:div>
      </w:divsChild>
    </w:div>
    <w:div w:id="54276459">
      <w:bodyDiv w:val="1"/>
      <w:marLeft w:val="0"/>
      <w:marRight w:val="0"/>
      <w:marTop w:val="0"/>
      <w:marBottom w:val="0"/>
      <w:divBdr>
        <w:top w:val="none" w:sz="0" w:space="0" w:color="auto"/>
        <w:left w:val="none" w:sz="0" w:space="0" w:color="auto"/>
        <w:bottom w:val="none" w:sz="0" w:space="0" w:color="auto"/>
        <w:right w:val="none" w:sz="0" w:space="0" w:color="auto"/>
      </w:divBdr>
      <w:divsChild>
        <w:div w:id="549263979">
          <w:marLeft w:val="0"/>
          <w:marRight w:val="0"/>
          <w:marTop w:val="0"/>
          <w:marBottom w:val="0"/>
          <w:divBdr>
            <w:top w:val="none" w:sz="0" w:space="0" w:color="auto"/>
            <w:left w:val="none" w:sz="0" w:space="0" w:color="auto"/>
            <w:bottom w:val="none" w:sz="0" w:space="0" w:color="auto"/>
            <w:right w:val="none" w:sz="0" w:space="0" w:color="auto"/>
          </w:divBdr>
        </w:div>
        <w:div w:id="905728926">
          <w:marLeft w:val="0"/>
          <w:marRight w:val="0"/>
          <w:marTop w:val="0"/>
          <w:marBottom w:val="0"/>
          <w:divBdr>
            <w:top w:val="none" w:sz="0" w:space="0" w:color="auto"/>
            <w:left w:val="none" w:sz="0" w:space="0" w:color="auto"/>
            <w:bottom w:val="none" w:sz="0" w:space="0" w:color="auto"/>
            <w:right w:val="none" w:sz="0" w:space="0" w:color="auto"/>
          </w:divBdr>
        </w:div>
        <w:div w:id="1246721667">
          <w:marLeft w:val="0"/>
          <w:marRight w:val="0"/>
          <w:marTop w:val="0"/>
          <w:marBottom w:val="0"/>
          <w:divBdr>
            <w:top w:val="none" w:sz="0" w:space="0" w:color="auto"/>
            <w:left w:val="none" w:sz="0" w:space="0" w:color="auto"/>
            <w:bottom w:val="none" w:sz="0" w:space="0" w:color="auto"/>
            <w:right w:val="none" w:sz="0" w:space="0" w:color="auto"/>
          </w:divBdr>
        </w:div>
        <w:div w:id="1344623638">
          <w:marLeft w:val="0"/>
          <w:marRight w:val="0"/>
          <w:marTop w:val="0"/>
          <w:marBottom w:val="0"/>
          <w:divBdr>
            <w:top w:val="none" w:sz="0" w:space="0" w:color="auto"/>
            <w:left w:val="none" w:sz="0" w:space="0" w:color="auto"/>
            <w:bottom w:val="none" w:sz="0" w:space="0" w:color="auto"/>
            <w:right w:val="none" w:sz="0" w:space="0" w:color="auto"/>
          </w:divBdr>
        </w:div>
        <w:div w:id="1700353703">
          <w:marLeft w:val="0"/>
          <w:marRight w:val="0"/>
          <w:marTop w:val="0"/>
          <w:marBottom w:val="0"/>
          <w:divBdr>
            <w:top w:val="none" w:sz="0" w:space="0" w:color="auto"/>
            <w:left w:val="none" w:sz="0" w:space="0" w:color="auto"/>
            <w:bottom w:val="none" w:sz="0" w:space="0" w:color="auto"/>
            <w:right w:val="none" w:sz="0" w:space="0" w:color="auto"/>
          </w:divBdr>
        </w:div>
        <w:div w:id="1724980364">
          <w:marLeft w:val="0"/>
          <w:marRight w:val="0"/>
          <w:marTop w:val="0"/>
          <w:marBottom w:val="0"/>
          <w:divBdr>
            <w:top w:val="none" w:sz="0" w:space="0" w:color="auto"/>
            <w:left w:val="none" w:sz="0" w:space="0" w:color="auto"/>
            <w:bottom w:val="none" w:sz="0" w:space="0" w:color="auto"/>
            <w:right w:val="none" w:sz="0" w:space="0" w:color="auto"/>
          </w:divBdr>
        </w:div>
        <w:div w:id="1788159400">
          <w:marLeft w:val="0"/>
          <w:marRight w:val="0"/>
          <w:marTop w:val="0"/>
          <w:marBottom w:val="0"/>
          <w:divBdr>
            <w:top w:val="none" w:sz="0" w:space="0" w:color="auto"/>
            <w:left w:val="none" w:sz="0" w:space="0" w:color="auto"/>
            <w:bottom w:val="none" w:sz="0" w:space="0" w:color="auto"/>
            <w:right w:val="none" w:sz="0" w:space="0" w:color="auto"/>
          </w:divBdr>
        </w:div>
      </w:divsChild>
    </w:div>
    <w:div w:id="93324847">
      <w:bodyDiv w:val="1"/>
      <w:marLeft w:val="0"/>
      <w:marRight w:val="0"/>
      <w:marTop w:val="0"/>
      <w:marBottom w:val="0"/>
      <w:divBdr>
        <w:top w:val="none" w:sz="0" w:space="0" w:color="auto"/>
        <w:left w:val="none" w:sz="0" w:space="0" w:color="auto"/>
        <w:bottom w:val="none" w:sz="0" w:space="0" w:color="auto"/>
        <w:right w:val="none" w:sz="0" w:space="0" w:color="auto"/>
      </w:divBdr>
      <w:divsChild>
        <w:div w:id="1647201812">
          <w:marLeft w:val="0"/>
          <w:marRight w:val="0"/>
          <w:marTop w:val="0"/>
          <w:marBottom w:val="0"/>
          <w:divBdr>
            <w:top w:val="none" w:sz="0" w:space="0" w:color="auto"/>
            <w:left w:val="none" w:sz="0" w:space="0" w:color="auto"/>
            <w:bottom w:val="none" w:sz="0" w:space="0" w:color="auto"/>
            <w:right w:val="none" w:sz="0" w:space="0" w:color="auto"/>
          </w:divBdr>
          <w:divsChild>
            <w:div w:id="205148382">
              <w:marLeft w:val="0"/>
              <w:marRight w:val="0"/>
              <w:marTop w:val="0"/>
              <w:marBottom w:val="0"/>
              <w:divBdr>
                <w:top w:val="none" w:sz="0" w:space="0" w:color="auto"/>
                <w:left w:val="none" w:sz="0" w:space="0" w:color="auto"/>
                <w:bottom w:val="none" w:sz="0" w:space="0" w:color="auto"/>
                <w:right w:val="none" w:sz="0" w:space="0" w:color="auto"/>
              </w:divBdr>
              <w:divsChild>
                <w:div w:id="360055832">
                  <w:marLeft w:val="0"/>
                  <w:marRight w:val="0"/>
                  <w:marTop w:val="0"/>
                  <w:marBottom w:val="0"/>
                  <w:divBdr>
                    <w:top w:val="none" w:sz="0" w:space="0" w:color="auto"/>
                    <w:left w:val="none" w:sz="0" w:space="0" w:color="auto"/>
                    <w:bottom w:val="none" w:sz="0" w:space="0" w:color="auto"/>
                    <w:right w:val="none" w:sz="0" w:space="0" w:color="auto"/>
                  </w:divBdr>
                  <w:divsChild>
                    <w:div w:id="4857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59186">
      <w:bodyDiv w:val="1"/>
      <w:marLeft w:val="0"/>
      <w:marRight w:val="0"/>
      <w:marTop w:val="0"/>
      <w:marBottom w:val="0"/>
      <w:divBdr>
        <w:top w:val="none" w:sz="0" w:space="0" w:color="auto"/>
        <w:left w:val="none" w:sz="0" w:space="0" w:color="auto"/>
        <w:bottom w:val="none" w:sz="0" w:space="0" w:color="auto"/>
        <w:right w:val="none" w:sz="0" w:space="0" w:color="auto"/>
      </w:divBdr>
      <w:divsChild>
        <w:div w:id="354892236">
          <w:marLeft w:val="0"/>
          <w:marRight w:val="0"/>
          <w:marTop w:val="0"/>
          <w:marBottom w:val="0"/>
          <w:divBdr>
            <w:top w:val="none" w:sz="0" w:space="0" w:color="auto"/>
            <w:left w:val="none" w:sz="0" w:space="0" w:color="auto"/>
            <w:bottom w:val="none" w:sz="0" w:space="0" w:color="auto"/>
            <w:right w:val="none" w:sz="0" w:space="0" w:color="auto"/>
          </w:divBdr>
        </w:div>
        <w:div w:id="573513709">
          <w:marLeft w:val="0"/>
          <w:marRight w:val="0"/>
          <w:marTop w:val="0"/>
          <w:marBottom w:val="0"/>
          <w:divBdr>
            <w:top w:val="none" w:sz="0" w:space="0" w:color="auto"/>
            <w:left w:val="none" w:sz="0" w:space="0" w:color="auto"/>
            <w:bottom w:val="none" w:sz="0" w:space="0" w:color="auto"/>
            <w:right w:val="none" w:sz="0" w:space="0" w:color="auto"/>
          </w:divBdr>
        </w:div>
        <w:div w:id="644890355">
          <w:marLeft w:val="0"/>
          <w:marRight w:val="0"/>
          <w:marTop w:val="0"/>
          <w:marBottom w:val="0"/>
          <w:divBdr>
            <w:top w:val="none" w:sz="0" w:space="0" w:color="auto"/>
            <w:left w:val="none" w:sz="0" w:space="0" w:color="auto"/>
            <w:bottom w:val="none" w:sz="0" w:space="0" w:color="auto"/>
            <w:right w:val="none" w:sz="0" w:space="0" w:color="auto"/>
          </w:divBdr>
        </w:div>
        <w:div w:id="646709796">
          <w:marLeft w:val="0"/>
          <w:marRight w:val="0"/>
          <w:marTop w:val="0"/>
          <w:marBottom w:val="0"/>
          <w:divBdr>
            <w:top w:val="none" w:sz="0" w:space="0" w:color="auto"/>
            <w:left w:val="none" w:sz="0" w:space="0" w:color="auto"/>
            <w:bottom w:val="none" w:sz="0" w:space="0" w:color="auto"/>
            <w:right w:val="none" w:sz="0" w:space="0" w:color="auto"/>
          </w:divBdr>
        </w:div>
        <w:div w:id="762804095">
          <w:marLeft w:val="0"/>
          <w:marRight w:val="0"/>
          <w:marTop w:val="0"/>
          <w:marBottom w:val="0"/>
          <w:divBdr>
            <w:top w:val="none" w:sz="0" w:space="0" w:color="auto"/>
            <w:left w:val="none" w:sz="0" w:space="0" w:color="auto"/>
            <w:bottom w:val="none" w:sz="0" w:space="0" w:color="auto"/>
            <w:right w:val="none" w:sz="0" w:space="0" w:color="auto"/>
          </w:divBdr>
        </w:div>
        <w:div w:id="1704476317">
          <w:marLeft w:val="0"/>
          <w:marRight w:val="0"/>
          <w:marTop w:val="0"/>
          <w:marBottom w:val="0"/>
          <w:divBdr>
            <w:top w:val="none" w:sz="0" w:space="0" w:color="auto"/>
            <w:left w:val="none" w:sz="0" w:space="0" w:color="auto"/>
            <w:bottom w:val="none" w:sz="0" w:space="0" w:color="auto"/>
            <w:right w:val="none" w:sz="0" w:space="0" w:color="auto"/>
          </w:divBdr>
        </w:div>
        <w:div w:id="1796020190">
          <w:marLeft w:val="0"/>
          <w:marRight w:val="0"/>
          <w:marTop w:val="0"/>
          <w:marBottom w:val="0"/>
          <w:divBdr>
            <w:top w:val="none" w:sz="0" w:space="0" w:color="auto"/>
            <w:left w:val="none" w:sz="0" w:space="0" w:color="auto"/>
            <w:bottom w:val="none" w:sz="0" w:space="0" w:color="auto"/>
            <w:right w:val="none" w:sz="0" w:space="0" w:color="auto"/>
          </w:divBdr>
        </w:div>
        <w:div w:id="1836022045">
          <w:marLeft w:val="0"/>
          <w:marRight w:val="0"/>
          <w:marTop w:val="0"/>
          <w:marBottom w:val="0"/>
          <w:divBdr>
            <w:top w:val="none" w:sz="0" w:space="0" w:color="auto"/>
            <w:left w:val="none" w:sz="0" w:space="0" w:color="auto"/>
            <w:bottom w:val="none" w:sz="0" w:space="0" w:color="auto"/>
            <w:right w:val="none" w:sz="0" w:space="0" w:color="auto"/>
          </w:divBdr>
        </w:div>
      </w:divsChild>
    </w:div>
    <w:div w:id="218439996">
      <w:bodyDiv w:val="1"/>
      <w:marLeft w:val="0"/>
      <w:marRight w:val="0"/>
      <w:marTop w:val="0"/>
      <w:marBottom w:val="0"/>
      <w:divBdr>
        <w:top w:val="none" w:sz="0" w:space="0" w:color="auto"/>
        <w:left w:val="none" w:sz="0" w:space="0" w:color="auto"/>
        <w:bottom w:val="none" w:sz="0" w:space="0" w:color="auto"/>
        <w:right w:val="none" w:sz="0" w:space="0" w:color="auto"/>
      </w:divBdr>
      <w:divsChild>
        <w:div w:id="1922252908">
          <w:marLeft w:val="0"/>
          <w:marRight w:val="0"/>
          <w:marTop w:val="0"/>
          <w:marBottom w:val="0"/>
          <w:divBdr>
            <w:top w:val="none" w:sz="0" w:space="0" w:color="auto"/>
            <w:left w:val="none" w:sz="0" w:space="0" w:color="auto"/>
            <w:bottom w:val="none" w:sz="0" w:space="0" w:color="auto"/>
            <w:right w:val="none" w:sz="0" w:space="0" w:color="auto"/>
          </w:divBdr>
          <w:divsChild>
            <w:div w:id="363752825">
              <w:marLeft w:val="0"/>
              <w:marRight w:val="0"/>
              <w:marTop w:val="0"/>
              <w:marBottom w:val="150"/>
              <w:divBdr>
                <w:top w:val="none" w:sz="0" w:space="0" w:color="auto"/>
                <w:left w:val="none" w:sz="0" w:space="0" w:color="auto"/>
                <w:bottom w:val="none" w:sz="0" w:space="0" w:color="auto"/>
                <w:right w:val="none" w:sz="0" w:space="0" w:color="auto"/>
              </w:divBdr>
              <w:divsChild>
                <w:div w:id="493835774">
                  <w:marLeft w:val="0"/>
                  <w:marRight w:val="0"/>
                  <w:marTop w:val="0"/>
                  <w:marBottom w:val="0"/>
                  <w:divBdr>
                    <w:top w:val="none" w:sz="0" w:space="0" w:color="auto"/>
                    <w:left w:val="none" w:sz="0" w:space="0" w:color="auto"/>
                    <w:bottom w:val="none" w:sz="0" w:space="0" w:color="auto"/>
                    <w:right w:val="none" w:sz="0" w:space="0" w:color="auto"/>
                  </w:divBdr>
                  <w:divsChild>
                    <w:div w:id="430511203">
                      <w:marLeft w:val="0"/>
                      <w:marRight w:val="0"/>
                      <w:marTop w:val="0"/>
                      <w:marBottom w:val="0"/>
                      <w:divBdr>
                        <w:top w:val="none" w:sz="0" w:space="0" w:color="auto"/>
                        <w:left w:val="none" w:sz="0" w:space="0" w:color="auto"/>
                        <w:bottom w:val="none" w:sz="0" w:space="0" w:color="auto"/>
                        <w:right w:val="none" w:sz="0" w:space="0" w:color="auto"/>
                      </w:divBdr>
                      <w:divsChild>
                        <w:div w:id="2125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598342">
      <w:bodyDiv w:val="1"/>
      <w:marLeft w:val="0"/>
      <w:marRight w:val="0"/>
      <w:marTop w:val="0"/>
      <w:marBottom w:val="0"/>
      <w:divBdr>
        <w:top w:val="none" w:sz="0" w:space="0" w:color="auto"/>
        <w:left w:val="none" w:sz="0" w:space="0" w:color="auto"/>
        <w:bottom w:val="none" w:sz="0" w:space="0" w:color="auto"/>
        <w:right w:val="none" w:sz="0" w:space="0" w:color="auto"/>
      </w:divBdr>
    </w:div>
    <w:div w:id="237373626">
      <w:bodyDiv w:val="1"/>
      <w:marLeft w:val="0"/>
      <w:marRight w:val="0"/>
      <w:marTop w:val="0"/>
      <w:marBottom w:val="0"/>
      <w:divBdr>
        <w:top w:val="none" w:sz="0" w:space="0" w:color="auto"/>
        <w:left w:val="none" w:sz="0" w:space="0" w:color="auto"/>
        <w:bottom w:val="none" w:sz="0" w:space="0" w:color="auto"/>
        <w:right w:val="none" w:sz="0" w:space="0" w:color="auto"/>
      </w:divBdr>
      <w:divsChild>
        <w:div w:id="1327633727">
          <w:marLeft w:val="0"/>
          <w:marRight w:val="0"/>
          <w:marTop w:val="0"/>
          <w:marBottom w:val="0"/>
          <w:divBdr>
            <w:top w:val="none" w:sz="0" w:space="0" w:color="auto"/>
            <w:left w:val="none" w:sz="0" w:space="0" w:color="auto"/>
            <w:bottom w:val="none" w:sz="0" w:space="0" w:color="auto"/>
            <w:right w:val="none" w:sz="0" w:space="0" w:color="auto"/>
          </w:divBdr>
        </w:div>
      </w:divsChild>
    </w:div>
    <w:div w:id="242644634">
      <w:bodyDiv w:val="1"/>
      <w:marLeft w:val="0"/>
      <w:marRight w:val="0"/>
      <w:marTop w:val="0"/>
      <w:marBottom w:val="0"/>
      <w:divBdr>
        <w:top w:val="none" w:sz="0" w:space="0" w:color="auto"/>
        <w:left w:val="none" w:sz="0" w:space="0" w:color="auto"/>
        <w:bottom w:val="none" w:sz="0" w:space="0" w:color="auto"/>
        <w:right w:val="none" w:sz="0" w:space="0" w:color="auto"/>
      </w:divBdr>
    </w:div>
    <w:div w:id="272901368">
      <w:bodyDiv w:val="1"/>
      <w:marLeft w:val="0"/>
      <w:marRight w:val="0"/>
      <w:marTop w:val="0"/>
      <w:marBottom w:val="0"/>
      <w:divBdr>
        <w:top w:val="none" w:sz="0" w:space="0" w:color="auto"/>
        <w:left w:val="none" w:sz="0" w:space="0" w:color="auto"/>
        <w:bottom w:val="none" w:sz="0" w:space="0" w:color="auto"/>
        <w:right w:val="none" w:sz="0" w:space="0" w:color="auto"/>
      </w:divBdr>
    </w:div>
    <w:div w:id="347103002">
      <w:bodyDiv w:val="1"/>
      <w:marLeft w:val="0"/>
      <w:marRight w:val="0"/>
      <w:marTop w:val="0"/>
      <w:marBottom w:val="0"/>
      <w:divBdr>
        <w:top w:val="none" w:sz="0" w:space="0" w:color="auto"/>
        <w:left w:val="none" w:sz="0" w:space="0" w:color="auto"/>
        <w:bottom w:val="none" w:sz="0" w:space="0" w:color="auto"/>
        <w:right w:val="none" w:sz="0" w:space="0" w:color="auto"/>
      </w:divBdr>
      <w:divsChild>
        <w:div w:id="4939251">
          <w:marLeft w:val="0"/>
          <w:marRight w:val="0"/>
          <w:marTop w:val="0"/>
          <w:marBottom w:val="0"/>
          <w:divBdr>
            <w:top w:val="none" w:sz="0" w:space="0" w:color="auto"/>
            <w:left w:val="none" w:sz="0" w:space="0" w:color="auto"/>
            <w:bottom w:val="none" w:sz="0" w:space="0" w:color="auto"/>
            <w:right w:val="none" w:sz="0" w:space="0" w:color="auto"/>
          </w:divBdr>
        </w:div>
        <w:div w:id="1788502100">
          <w:marLeft w:val="0"/>
          <w:marRight w:val="0"/>
          <w:marTop w:val="0"/>
          <w:marBottom w:val="0"/>
          <w:divBdr>
            <w:top w:val="none" w:sz="0" w:space="0" w:color="auto"/>
            <w:left w:val="none" w:sz="0" w:space="0" w:color="auto"/>
            <w:bottom w:val="none" w:sz="0" w:space="0" w:color="auto"/>
            <w:right w:val="none" w:sz="0" w:space="0" w:color="auto"/>
          </w:divBdr>
          <w:divsChild>
            <w:div w:id="355814945">
              <w:marLeft w:val="0"/>
              <w:marRight w:val="0"/>
              <w:marTop w:val="0"/>
              <w:marBottom w:val="0"/>
              <w:divBdr>
                <w:top w:val="none" w:sz="0" w:space="0" w:color="auto"/>
                <w:left w:val="none" w:sz="0" w:space="0" w:color="auto"/>
                <w:bottom w:val="none" w:sz="0" w:space="0" w:color="auto"/>
                <w:right w:val="none" w:sz="0" w:space="0" w:color="auto"/>
              </w:divBdr>
              <w:divsChild>
                <w:div w:id="600577236">
                  <w:marLeft w:val="0"/>
                  <w:marRight w:val="0"/>
                  <w:marTop w:val="0"/>
                  <w:marBottom w:val="0"/>
                  <w:divBdr>
                    <w:top w:val="none" w:sz="0" w:space="0" w:color="auto"/>
                    <w:left w:val="none" w:sz="0" w:space="0" w:color="auto"/>
                    <w:bottom w:val="none" w:sz="0" w:space="0" w:color="auto"/>
                    <w:right w:val="none" w:sz="0" w:space="0" w:color="auto"/>
                  </w:divBdr>
                  <w:divsChild>
                    <w:div w:id="16342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768491">
      <w:bodyDiv w:val="1"/>
      <w:marLeft w:val="0"/>
      <w:marRight w:val="0"/>
      <w:marTop w:val="0"/>
      <w:marBottom w:val="0"/>
      <w:divBdr>
        <w:top w:val="none" w:sz="0" w:space="0" w:color="auto"/>
        <w:left w:val="none" w:sz="0" w:space="0" w:color="auto"/>
        <w:bottom w:val="none" w:sz="0" w:space="0" w:color="auto"/>
        <w:right w:val="none" w:sz="0" w:space="0" w:color="auto"/>
      </w:divBdr>
      <w:divsChild>
        <w:div w:id="1500732299">
          <w:marLeft w:val="0"/>
          <w:marRight w:val="0"/>
          <w:marTop w:val="300"/>
          <w:marBottom w:val="300"/>
          <w:divBdr>
            <w:top w:val="none" w:sz="0" w:space="0" w:color="auto"/>
            <w:left w:val="none" w:sz="0" w:space="0" w:color="auto"/>
            <w:bottom w:val="none" w:sz="0" w:space="0" w:color="auto"/>
            <w:right w:val="none" w:sz="0" w:space="0" w:color="auto"/>
          </w:divBdr>
          <w:divsChild>
            <w:div w:id="1281260668">
              <w:marLeft w:val="0"/>
              <w:marRight w:val="0"/>
              <w:marTop w:val="0"/>
              <w:marBottom w:val="0"/>
              <w:divBdr>
                <w:top w:val="none" w:sz="0" w:space="0" w:color="auto"/>
                <w:left w:val="none" w:sz="0" w:space="0" w:color="auto"/>
                <w:bottom w:val="none" w:sz="0" w:space="0" w:color="auto"/>
                <w:right w:val="none" w:sz="0" w:space="0" w:color="auto"/>
              </w:divBdr>
              <w:divsChild>
                <w:div w:id="1954897778">
                  <w:marLeft w:val="0"/>
                  <w:marRight w:val="0"/>
                  <w:marTop w:val="0"/>
                  <w:marBottom w:val="0"/>
                  <w:divBdr>
                    <w:top w:val="none" w:sz="0" w:space="0" w:color="auto"/>
                    <w:left w:val="none" w:sz="0" w:space="0" w:color="auto"/>
                    <w:bottom w:val="none" w:sz="0" w:space="0" w:color="auto"/>
                    <w:right w:val="none" w:sz="0" w:space="0" w:color="auto"/>
                  </w:divBdr>
                  <w:divsChild>
                    <w:div w:id="476344187">
                      <w:marLeft w:val="0"/>
                      <w:marRight w:val="0"/>
                      <w:marTop w:val="0"/>
                      <w:marBottom w:val="0"/>
                      <w:divBdr>
                        <w:top w:val="none" w:sz="0" w:space="0" w:color="auto"/>
                        <w:left w:val="none" w:sz="0" w:space="0" w:color="auto"/>
                        <w:bottom w:val="none" w:sz="0" w:space="0" w:color="auto"/>
                        <w:right w:val="none" w:sz="0" w:space="0" w:color="auto"/>
                      </w:divBdr>
                      <w:divsChild>
                        <w:div w:id="1099835979">
                          <w:marLeft w:val="0"/>
                          <w:marRight w:val="0"/>
                          <w:marTop w:val="0"/>
                          <w:marBottom w:val="0"/>
                          <w:divBdr>
                            <w:top w:val="none" w:sz="0" w:space="0" w:color="auto"/>
                            <w:left w:val="none" w:sz="0" w:space="0" w:color="auto"/>
                            <w:bottom w:val="none" w:sz="0" w:space="0" w:color="auto"/>
                            <w:right w:val="none" w:sz="0" w:space="0" w:color="auto"/>
                          </w:divBdr>
                          <w:divsChild>
                            <w:div w:id="15935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461338">
      <w:bodyDiv w:val="1"/>
      <w:marLeft w:val="0"/>
      <w:marRight w:val="0"/>
      <w:marTop w:val="0"/>
      <w:marBottom w:val="0"/>
      <w:divBdr>
        <w:top w:val="none" w:sz="0" w:space="0" w:color="auto"/>
        <w:left w:val="none" w:sz="0" w:space="0" w:color="auto"/>
        <w:bottom w:val="none" w:sz="0" w:space="0" w:color="auto"/>
        <w:right w:val="none" w:sz="0" w:space="0" w:color="auto"/>
      </w:divBdr>
      <w:divsChild>
        <w:div w:id="1001351269">
          <w:marLeft w:val="0"/>
          <w:marRight w:val="0"/>
          <w:marTop w:val="0"/>
          <w:marBottom w:val="0"/>
          <w:divBdr>
            <w:top w:val="none" w:sz="0" w:space="0" w:color="auto"/>
            <w:left w:val="none" w:sz="0" w:space="0" w:color="auto"/>
            <w:bottom w:val="none" w:sz="0" w:space="0" w:color="auto"/>
            <w:right w:val="none" w:sz="0" w:space="0" w:color="auto"/>
          </w:divBdr>
        </w:div>
      </w:divsChild>
    </w:div>
    <w:div w:id="367604332">
      <w:bodyDiv w:val="1"/>
      <w:marLeft w:val="0"/>
      <w:marRight w:val="0"/>
      <w:marTop w:val="0"/>
      <w:marBottom w:val="0"/>
      <w:divBdr>
        <w:top w:val="none" w:sz="0" w:space="0" w:color="auto"/>
        <w:left w:val="none" w:sz="0" w:space="0" w:color="auto"/>
        <w:bottom w:val="none" w:sz="0" w:space="0" w:color="auto"/>
        <w:right w:val="none" w:sz="0" w:space="0" w:color="auto"/>
      </w:divBdr>
      <w:divsChild>
        <w:div w:id="751045370">
          <w:marLeft w:val="0"/>
          <w:marRight w:val="0"/>
          <w:marTop w:val="0"/>
          <w:marBottom w:val="0"/>
          <w:divBdr>
            <w:top w:val="none" w:sz="0" w:space="0" w:color="auto"/>
            <w:left w:val="none" w:sz="0" w:space="0" w:color="auto"/>
            <w:bottom w:val="none" w:sz="0" w:space="0" w:color="auto"/>
            <w:right w:val="none" w:sz="0" w:space="0" w:color="auto"/>
          </w:divBdr>
          <w:divsChild>
            <w:div w:id="1029181182">
              <w:marLeft w:val="0"/>
              <w:marRight w:val="0"/>
              <w:marTop w:val="0"/>
              <w:marBottom w:val="0"/>
              <w:divBdr>
                <w:top w:val="none" w:sz="0" w:space="0" w:color="auto"/>
                <w:left w:val="none" w:sz="0" w:space="0" w:color="auto"/>
                <w:bottom w:val="none" w:sz="0" w:space="0" w:color="auto"/>
                <w:right w:val="none" w:sz="0" w:space="0" w:color="auto"/>
              </w:divBdr>
              <w:divsChild>
                <w:div w:id="1446149294">
                  <w:marLeft w:val="0"/>
                  <w:marRight w:val="0"/>
                  <w:marTop w:val="0"/>
                  <w:marBottom w:val="0"/>
                  <w:divBdr>
                    <w:top w:val="none" w:sz="0" w:space="0" w:color="auto"/>
                    <w:left w:val="none" w:sz="0" w:space="0" w:color="auto"/>
                    <w:bottom w:val="none" w:sz="0" w:space="0" w:color="auto"/>
                    <w:right w:val="none" w:sz="0" w:space="0" w:color="auto"/>
                  </w:divBdr>
                  <w:divsChild>
                    <w:div w:id="168063236">
                      <w:marLeft w:val="0"/>
                      <w:marRight w:val="0"/>
                      <w:marTop w:val="0"/>
                      <w:marBottom w:val="0"/>
                      <w:divBdr>
                        <w:top w:val="none" w:sz="0" w:space="0" w:color="auto"/>
                        <w:left w:val="none" w:sz="0" w:space="0" w:color="auto"/>
                        <w:bottom w:val="none" w:sz="0" w:space="0" w:color="auto"/>
                        <w:right w:val="none" w:sz="0" w:space="0" w:color="auto"/>
                      </w:divBdr>
                      <w:divsChild>
                        <w:div w:id="349837727">
                          <w:marLeft w:val="0"/>
                          <w:marRight w:val="0"/>
                          <w:marTop w:val="0"/>
                          <w:marBottom w:val="0"/>
                          <w:divBdr>
                            <w:top w:val="none" w:sz="0" w:space="0" w:color="auto"/>
                            <w:left w:val="none" w:sz="0" w:space="0" w:color="auto"/>
                            <w:bottom w:val="none" w:sz="0" w:space="0" w:color="auto"/>
                            <w:right w:val="none" w:sz="0" w:space="0" w:color="auto"/>
                          </w:divBdr>
                          <w:divsChild>
                            <w:div w:id="712578113">
                              <w:marLeft w:val="0"/>
                              <w:marRight w:val="0"/>
                              <w:marTop w:val="0"/>
                              <w:marBottom w:val="0"/>
                              <w:divBdr>
                                <w:top w:val="none" w:sz="0" w:space="0" w:color="auto"/>
                                <w:left w:val="none" w:sz="0" w:space="0" w:color="auto"/>
                                <w:bottom w:val="none" w:sz="0" w:space="0" w:color="auto"/>
                                <w:right w:val="none" w:sz="0" w:space="0" w:color="auto"/>
                              </w:divBdr>
                              <w:divsChild>
                                <w:div w:id="188745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407737">
      <w:bodyDiv w:val="1"/>
      <w:marLeft w:val="0"/>
      <w:marRight w:val="0"/>
      <w:marTop w:val="0"/>
      <w:marBottom w:val="0"/>
      <w:divBdr>
        <w:top w:val="none" w:sz="0" w:space="0" w:color="auto"/>
        <w:left w:val="none" w:sz="0" w:space="0" w:color="auto"/>
        <w:bottom w:val="none" w:sz="0" w:space="0" w:color="auto"/>
        <w:right w:val="none" w:sz="0" w:space="0" w:color="auto"/>
      </w:divBdr>
      <w:divsChild>
        <w:div w:id="191264624">
          <w:marLeft w:val="0"/>
          <w:marRight w:val="0"/>
          <w:marTop w:val="0"/>
          <w:marBottom w:val="0"/>
          <w:divBdr>
            <w:top w:val="none" w:sz="0" w:space="0" w:color="auto"/>
            <w:left w:val="none" w:sz="0" w:space="0" w:color="auto"/>
            <w:bottom w:val="none" w:sz="0" w:space="0" w:color="auto"/>
            <w:right w:val="none" w:sz="0" w:space="0" w:color="auto"/>
          </w:divBdr>
        </w:div>
        <w:div w:id="282931269">
          <w:marLeft w:val="0"/>
          <w:marRight w:val="0"/>
          <w:marTop w:val="0"/>
          <w:marBottom w:val="0"/>
          <w:divBdr>
            <w:top w:val="none" w:sz="0" w:space="0" w:color="auto"/>
            <w:left w:val="none" w:sz="0" w:space="0" w:color="auto"/>
            <w:bottom w:val="none" w:sz="0" w:space="0" w:color="auto"/>
            <w:right w:val="none" w:sz="0" w:space="0" w:color="auto"/>
          </w:divBdr>
        </w:div>
        <w:div w:id="673999786">
          <w:marLeft w:val="0"/>
          <w:marRight w:val="0"/>
          <w:marTop w:val="0"/>
          <w:marBottom w:val="0"/>
          <w:divBdr>
            <w:top w:val="none" w:sz="0" w:space="0" w:color="auto"/>
            <w:left w:val="none" w:sz="0" w:space="0" w:color="auto"/>
            <w:bottom w:val="none" w:sz="0" w:space="0" w:color="auto"/>
            <w:right w:val="none" w:sz="0" w:space="0" w:color="auto"/>
          </w:divBdr>
        </w:div>
        <w:div w:id="725908912">
          <w:marLeft w:val="0"/>
          <w:marRight w:val="0"/>
          <w:marTop w:val="0"/>
          <w:marBottom w:val="0"/>
          <w:divBdr>
            <w:top w:val="none" w:sz="0" w:space="0" w:color="auto"/>
            <w:left w:val="none" w:sz="0" w:space="0" w:color="auto"/>
            <w:bottom w:val="none" w:sz="0" w:space="0" w:color="auto"/>
            <w:right w:val="none" w:sz="0" w:space="0" w:color="auto"/>
          </w:divBdr>
        </w:div>
        <w:div w:id="798769901">
          <w:marLeft w:val="0"/>
          <w:marRight w:val="0"/>
          <w:marTop w:val="0"/>
          <w:marBottom w:val="0"/>
          <w:divBdr>
            <w:top w:val="none" w:sz="0" w:space="0" w:color="auto"/>
            <w:left w:val="none" w:sz="0" w:space="0" w:color="auto"/>
            <w:bottom w:val="none" w:sz="0" w:space="0" w:color="auto"/>
            <w:right w:val="none" w:sz="0" w:space="0" w:color="auto"/>
          </w:divBdr>
        </w:div>
        <w:div w:id="1426194606">
          <w:marLeft w:val="0"/>
          <w:marRight w:val="0"/>
          <w:marTop w:val="0"/>
          <w:marBottom w:val="0"/>
          <w:divBdr>
            <w:top w:val="none" w:sz="0" w:space="0" w:color="auto"/>
            <w:left w:val="none" w:sz="0" w:space="0" w:color="auto"/>
            <w:bottom w:val="none" w:sz="0" w:space="0" w:color="auto"/>
            <w:right w:val="none" w:sz="0" w:space="0" w:color="auto"/>
          </w:divBdr>
        </w:div>
        <w:div w:id="1914966895">
          <w:marLeft w:val="0"/>
          <w:marRight w:val="0"/>
          <w:marTop w:val="0"/>
          <w:marBottom w:val="0"/>
          <w:divBdr>
            <w:top w:val="none" w:sz="0" w:space="0" w:color="auto"/>
            <w:left w:val="none" w:sz="0" w:space="0" w:color="auto"/>
            <w:bottom w:val="none" w:sz="0" w:space="0" w:color="auto"/>
            <w:right w:val="none" w:sz="0" w:space="0" w:color="auto"/>
          </w:divBdr>
        </w:div>
      </w:divsChild>
    </w:div>
    <w:div w:id="435641032">
      <w:bodyDiv w:val="1"/>
      <w:marLeft w:val="0"/>
      <w:marRight w:val="0"/>
      <w:marTop w:val="0"/>
      <w:marBottom w:val="0"/>
      <w:divBdr>
        <w:top w:val="none" w:sz="0" w:space="0" w:color="auto"/>
        <w:left w:val="none" w:sz="0" w:space="0" w:color="auto"/>
        <w:bottom w:val="none" w:sz="0" w:space="0" w:color="auto"/>
        <w:right w:val="none" w:sz="0" w:space="0" w:color="auto"/>
      </w:divBdr>
    </w:div>
    <w:div w:id="552497774">
      <w:bodyDiv w:val="1"/>
      <w:marLeft w:val="0"/>
      <w:marRight w:val="0"/>
      <w:marTop w:val="0"/>
      <w:marBottom w:val="0"/>
      <w:divBdr>
        <w:top w:val="none" w:sz="0" w:space="0" w:color="auto"/>
        <w:left w:val="none" w:sz="0" w:space="0" w:color="auto"/>
        <w:bottom w:val="none" w:sz="0" w:space="0" w:color="auto"/>
        <w:right w:val="none" w:sz="0" w:space="0" w:color="auto"/>
      </w:divBdr>
    </w:div>
    <w:div w:id="585041939">
      <w:bodyDiv w:val="1"/>
      <w:marLeft w:val="0"/>
      <w:marRight w:val="0"/>
      <w:marTop w:val="0"/>
      <w:marBottom w:val="0"/>
      <w:divBdr>
        <w:top w:val="none" w:sz="0" w:space="0" w:color="auto"/>
        <w:left w:val="none" w:sz="0" w:space="0" w:color="auto"/>
        <w:bottom w:val="none" w:sz="0" w:space="0" w:color="auto"/>
        <w:right w:val="none" w:sz="0" w:space="0" w:color="auto"/>
      </w:divBdr>
    </w:div>
    <w:div w:id="592980261">
      <w:bodyDiv w:val="1"/>
      <w:marLeft w:val="0"/>
      <w:marRight w:val="0"/>
      <w:marTop w:val="0"/>
      <w:marBottom w:val="0"/>
      <w:divBdr>
        <w:top w:val="none" w:sz="0" w:space="0" w:color="auto"/>
        <w:left w:val="none" w:sz="0" w:space="0" w:color="auto"/>
        <w:bottom w:val="none" w:sz="0" w:space="0" w:color="auto"/>
        <w:right w:val="none" w:sz="0" w:space="0" w:color="auto"/>
      </w:divBdr>
      <w:divsChild>
        <w:div w:id="172913466">
          <w:marLeft w:val="0"/>
          <w:marRight w:val="0"/>
          <w:marTop w:val="0"/>
          <w:marBottom w:val="0"/>
          <w:divBdr>
            <w:top w:val="none" w:sz="0" w:space="0" w:color="auto"/>
            <w:left w:val="none" w:sz="0" w:space="0" w:color="auto"/>
            <w:bottom w:val="none" w:sz="0" w:space="0" w:color="auto"/>
            <w:right w:val="none" w:sz="0" w:space="0" w:color="auto"/>
          </w:divBdr>
        </w:div>
      </w:divsChild>
    </w:div>
    <w:div w:id="613949621">
      <w:bodyDiv w:val="1"/>
      <w:marLeft w:val="0"/>
      <w:marRight w:val="0"/>
      <w:marTop w:val="0"/>
      <w:marBottom w:val="0"/>
      <w:divBdr>
        <w:top w:val="none" w:sz="0" w:space="0" w:color="auto"/>
        <w:left w:val="none" w:sz="0" w:space="0" w:color="auto"/>
        <w:bottom w:val="none" w:sz="0" w:space="0" w:color="auto"/>
        <w:right w:val="none" w:sz="0" w:space="0" w:color="auto"/>
      </w:divBdr>
      <w:divsChild>
        <w:div w:id="13457881">
          <w:marLeft w:val="0"/>
          <w:marRight w:val="0"/>
          <w:marTop w:val="0"/>
          <w:marBottom w:val="0"/>
          <w:divBdr>
            <w:top w:val="none" w:sz="0" w:space="0" w:color="auto"/>
            <w:left w:val="none" w:sz="0" w:space="0" w:color="auto"/>
            <w:bottom w:val="none" w:sz="0" w:space="0" w:color="auto"/>
            <w:right w:val="none" w:sz="0" w:space="0" w:color="auto"/>
          </w:divBdr>
        </w:div>
        <w:div w:id="96565058">
          <w:marLeft w:val="0"/>
          <w:marRight w:val="0"/>
          <w:marTop w:val="0"/>
          <w:marBottom w:val="0"/>
          <w:divBdr>
            <w:top w:val="none" w:sz="0" w:space="0" w:color="auto"/>
            <w:left w:val="none" w:sz="0" w:space="0" w:color="auto"/>
            <w:bottom w:val="none" w:sz="0" w:space="0" w:color="auto"/>
            <w:right w:val="none" w:sz="0" w:space="0" w:color="auto"/>
          </w:divBdr>
        </w:div>
        <w:div w:id="633413740">
          <w:marLeft w:val="0"/>
          <w:marRight w:val="0"/>
          <w:marTop w:val="0"/>
          <w:marBottom w:val="0"/>
          <w:divBdr>
            <w:top w:val="none" w:sz="0" w:space="0" w:color="auto"/>
            <w:left w:val="none" w:sz="0" w:space="0" w:color="auto"/>
            <w:bottom w:val="none" w:sz="0" w:space="0" w:color="auto"/>
            <w:right w:val="none" w:sz="0" w:space="0" w:color="auto"/>
          </w:divBdr>
        </w:div>
        <w:div w:id="718407385">
          <w:marLeft w:val="0"/>
          <w:marRight w:val="0"/>
          <w:marTop w:val="0"/>
          <w:marBottom w:val="0"/>
          <w:divBdr>
            <w:top w:val="none" w:sz="0" w:space="0" w:color="auto"/>
            <w:left w:val="none" w:sz="0" w:space="0" w:color="auto"/>
            <w:bottom w:val="none" w:sz="0" w:space="0" w:color="auto"/>
            <w:right w:val="none" w:sz="0" w:space="0" w:color="auto"/>
          </w:divBdr>
        </w:div>
        <w:div w:id="878012159">
          <w:marLeft w:val="0"/>
          <w:marRight w:val="0"/>
          <w:marTop w:val="0"/>
          <w:marBottom w:val="0"/>
          <w:divBdr>
            <w:top w:val="none" w:sz="0" w:space="0" w:color="auto"/>
            <w:left w:val="none" w:sz="0" w:space="0" w:color="auto"/>
            <w:bottom w:val="none" w:sz="0" w:space="0" w:color="auto"/>
            <w:right w:val="none" w:sz="0" w:space="0" w:color="auto"/>
          </w:divBdr>
        </w:div>
        <w:div w:id="950627358">
          <w:marLeft w:val="0"/>
          <w:marRight w:val="0"/>
          <w:marTop w:val="0"/>
          <w:marBottom w:val="0"/>
          <w:divBdr>
            <w:top w:val="none" w:sz="0" w:space="0" w:color="auto"/>
            <w:left w:val="none" w:sz="0" w:space="0" w:color="auto"/>
            <w:bottom w:val="none" w:sz="0" w:space="0" w:color="auto"/>
            <w:right w:val="none" w:sz="0" w:space="0" w:color="auto"/>
          </w:divBdr>
        </w:div>
        <w:div w:id="1017193127">
          <w:marLeft w:val="0"/>
          <w:marRight w:val="0"/>
          <w:marTop w:val="0"/>
          <w:marBottom w:val="0"/>
          <w:divBdr>
            <w:top w:val="none" w:sz="0" w:space="0" w:color="auto"/>
            <w:left w:val="none" w:sz="0" w:space="0" w:color="auto"/>
            <w:bottom w:val="none" w:sz="0" w:space="0" w:color="auto"/>
            <w:right w:val="none" w:sz="0" w:space="0" w:color="auto"/>
          </w:divBdr>
        </w:div>
        <w:div w:id="1172600951">
          <w:marLeft w:val="0"/>
          <w:marRight w:val="0"/>
          <w:marTop w:val="0"/>
          <w:marBottom w:val="0"/>
          <w:divBdr>
            <w:top w:val="none" w:sz="0" w:space="0" w:color="auto"/>
            <w:left w:val="none" w:sz="0" w:space="0" w:color="auto"/>
            <w:bottom w:val="none" w:sz="0" w:space="0" w:color="auto"/>
            <w:right w:val="none" w:sz="0" w:space="0" w:color="auto"/>
          </w:divBdr>
        </w:div>
        <w:div w:id="1233269506">
          <w:marLeft w:val="0"/>
          <w:marRight w:val="0"/>
          <w:marTop w:val="0"/>
          <w:marBottom w:val="0"/>
          <w:divBdr>
            <w:top w:val="none" w:sz="0" w:space="0" w:color="auto"/>
            <w:left w:val="none" w:sz="0" w:space="0" w:color="auto"/>
            <w:bottom w:val="none" w:sz="0" w:space="0" w:color="auto"/>
            <w:right w:val="none" w:sz="0" w:space="0" w:color="auto"/>
          </w:divBdr>
        </w:div>
        <w:div w:id="1301810282">
          <w:marLeft w:val="0"/>
          <w:marRight w:val="0"/>
          <w:marTop w:val="0"/>
          <w:marBottom w:val="0"/>
          <w:divBdr>
            <w:top w:val="none" w:sz="0" w:space="0" w:color="auto"/>
            <w:left w:val="none" w:sz="0" w:space="0" w:color="auto"/>
            <w:bottom w:val="none" w:sz="0" w:space="0" w:color="auto"/>
            <w:right w:val="none" w:sz="0" w:space="0" w:color="auto"/>
          </w:divBdr>
        </w:div>
        <w:div w:id="1364213450">
          <w:marLeft w:val="0"/>
          <w:marRight w:val="0"/>
          <w:marTop w:val="0"/>
          <w:marBottom w:val="0"/>
          <w:divBdr>
            <w:top w:val="none" w:sz="0" w:space="0" w:color="auto"/>
            <w:left w:val="none" w:sz="0" w:space="0" w:color="auto"/>
            <w:bottom w:val="none" w:sz="0" w:space="0" w:color="auto"/>
            <w:right w:val="none" w:sz="0" w:space="0" w:color="auto"/>
          </w:divBdr>
        </w:div>
        <w:div w:id="1529415917">
          <w:marLeft w:val="0"/>
          <w:marRight w:val="0"/>
          <w:marTop w:val="0"/>
          <w:marBottom w:val="0"/>
          <w:divBdr>
            <w:top w:val="none" w:sz="0" w:space="0" w:color="auto"/>
            <w:left w:val="none" w:sz="0" w:space="0" w:color="auto"/>
            <w:bottom w:val="none" w:sz="0" w:space="0" w:color="auto"/>
            <w:right w:val="none" w:sz="0" w:space="0" w:color="auto"/>
          </w:divBdr>
        </w:div>
        <w:div w:id="1708681311">
          <w:marLeft w:val="0"/>
          <w:marRight w:val="0"/>
          <w:marTop w:val="0"/>
          <w:marBottom w:val="0"/>
          <w:divBdr>
            <w:top w:val="none" w:sz="0" w:space="0" w:color="auto"/>
            <w:left w:val="none" w:sz="0" w:space="0" w:color="auto"/>
            <w:bottom w:val="none" w:sz="0" w:space="0" w:color="auto"/>
            <w:right w:val="none" w:sz="0" w:space="0" w:color="auto"/>
          </w:divBdr>
        </w:div>
        <w:div w:id="1915431924">
          <w:marLeft w:val="0"/>
          <w:marRight w:val="0"/>
          <w:marTop w:val="0"/>
          <w:marBottom w:val="0"/>
          <w:divBdr>
            <w:top w:val="none" w:sz="0" w:space="0" w:color="auto"/>
            <w:left w:val="none" w:sz="0" w:space="0" w:color="auto"/>
            <w:bottom w:val="none" w:sz="0" w:space="0" w:color="auto"/>
            <w:right w:val="none" w:sz="0" w:space="0" w:color="auto"/>
          </w:divBdr>
        </w:div>
        <w:div w:id="1925990862">
          <w:marLeft w:val="0"/>
          <w:marRight w:val="0"/>
          <w:marTop w:val="0"/>
          <w:marBottom w:val="0"/>
          <w:divBdr>
            <w:top w:val="none" w:sz="0" w:space="0" w:color="auto"/>
            <w:left w:val="none" w:sz="0" w:space="0" w:color="auto"/>
            <w:bottom w:val="none" w:sz="0" w:space="0" w:color="auto"/>
            <w:right w:val="none" w:sz="0" w:space="0" w:color="auto"/>
          </w:divBdr>
        </w:div>
        <w:div w:id="1926452153">
          <w:marLeft w:val="0"/>
          <w:marRight w:val="0"/>
          <w:marTop w:val="0"/>
          <w:marBottom w:val="0"/>
          <w:divBdr>
            <w:top w:val="none" w:sz="0" w:space="0" w:color="auto"/>
            <w:left w:val="none" w:sz="0" w:space="0" w:color="auto"/>
            <w:bottom w:val="none" w:sz="0" w:space="0" w:color="auto"/>
            <w:right w:val="none" w:sz="0" w:space="0" w:color="auto"/>
          </w:divBdr>
        </w:div>
        <w:div w:id="1944610160">
          <w:marLeft w:val="0"/>
          <w:marRight w:val="0"/>
          <w:marTop w:val="0"/>
          <w:marBottom w:val="0"/>
          <w:divBdr>
            <w:top w:val="none" w:sz="0" w:space="0" w:color="auto"/>
            <w:left w:val="none" w:sz="0" w:space="0" w:color="auto"/>
            <w:bottom w:val="none" w:sz="0" w:space="0" w:color="auto"/>
            <w:right w:val="none" w:sz="0" w:space="0" w:color="auto"/>
          </w:divBdr>
        </w:div>
        <w:div w:id="1955865010">
          <w:marLeft w:val="0"/>
          <w:marRight w:val="0"/>
          <w:marTop w:val="0"/>
          <w:marBottom w:val="0"/>
          <w:divBdr>
            <w:top w:val="none" w:sz="0" w:space="0" w:color="auto"/>
            <w:left w:val="none" w:sz="0" w:space="0" w:color="auto"/>
            <w:bottom w:val="none" w:sz="0" w:space="0" w:color="auto"/>
            <w:right w:val="none" w:sz="0" w:space="0" w:color="auto"/>
          </w:divBdr>
        </w:div>
        <w:div w:id="1971782331">
          <w:marLeft w:val="0"/>
          <w:marRight w:val="0"/>
          <w:marTop w:val="0"/>
          <w:marBottom w:val="0"/>
          <w:divBdr>
            <w:top w:val="none" w:sz="0" w:space="0" w:color="auto"/>
            <w:left w:val="none" w:sz="0" w:space="0" w:color="auto"/>
            <w:bottom w:val="none" w:sz="0" w:space="0" w:color="auto"/>
            <w:right w:val="none" w:sz="0" w:space="0" w:color="auto"/>
          </w:divBdr>
        </w:div>
        <w:div w:id="1982155052">
          <w:marLeft w:val="0"/>
          <w:marRight w:val="0"/>
          <w:marTop w:val="0"/>
          <w:marBottom w:val="0"/>
          <w:divBdr>
            <w:top w:val="none" w:sz="0" w:space="0" w:color="auto"/>
            <w:left w:val="none" w:sz="0" w:space="0" w:color="auto"/>
            <w:bottom w:val="none" w:sz="0" w:space="0" w:color="auto"/>
            <w:right w:val="none" w:sz="0" w:space="0" w:color="auto"/>
          </w:divBdr>
        </w:div>
        <w:div w:id="1993561113">
          <w:marLeft w:val="0"/>
          <w:marRight w:val="0"/>
          <w:marTop w:val="0"/>
          <w:marBottom w:val="0"/>
          <w:divBdr>
            <w:top w:val="none" w:sz="0" w:space="0" w:color="auto"/>
            <w:left w:val="none" w:sz="0" w:space="0" w:color="auto"/>
            <w:bottom w:val="none" w:sz="0" w:space="0" w:color="auto"/>
            <w:right w:val="none" w:sz="0" w:space="0" w:color="auto"/>
          </w:divBdr>
        </w:div>
      </w:divsChild>
    </w:div>
    <w:div w:id="663164305">
      <w:bodyDiv w:val="1"/>
      <w:marLeft w:val="0"/>
      <w:marRight w:val="0"/>
      <w:marTop w:val="0"/>
      <w:marBottom w:val="0"/>
      <w:divBdr>
        <w:top w:val="none" w:sz="0" w:space="0" w:color="auto"/>
        <w:left w:val="none" w:sz="0" w:space="0" w:color="auto"/>
        <w:bottom w:val="none" w:sz="0" w:space="0" w:color="auto"/>
        <w:right w:val="none" w:sz="0" w:space="0" w:color="auto"/>
      </w:divBdr>
      <w:divsChild>
        <w:div w:id="5446341">
          <w:marLeft w:val="0"/>
          <w:marRight w:val="0"/>
          <w:marTop w:val="0"/>
          <w:marBottom w:val="0"/>
          <w:divBdr>
            <w:top w:val="none" w:sz="0" w:space="0" w:color="auto"/>
            <w:left w:val="none" w:sz="0" w:space="0" w:color="auto"/>
            <w:bottom w:val="none" w:sz="0" w:space="0" w:color="auto"/>
            <w:right w:val="none" w:sz="0" w:space="0" w:color="auto"/>
          </w:divBdr>
        </w:div>
        <w:div w:id="21824311">
          <w:marLeft w:val="0"/>
          <w:marRight w:val="0"/>
          <w:marTop w:val="0"/>
          <w:marBottom w:val="0"/>
          <w:divBdr>
            <w:top w:val="none" w:sz="0" w:space="0" w:color="auto"/>
            <w:left w:val="none" w:sz="0" w:space="0" w:color="auto"/>
            <w:bottom w:val="none" w:sz="0" w:space="0" w:color="auto"/>
            <w:right w:val="none" w:sz="0" w:space="0" w:color="auto"/>
          </w:divBdr>
        </w:div>
        <w:div w:id="29960687">
          <w:marLeft w:val="0"/>
          <w:marRight w:val="0"/>
          <w:marTop w:val="0"/>
          <w:marBottom w:val="0"/>
          <w:divBdr>
            <w:top w:val="none" w:sz="0" w:space="0" w:color="auto"/>
            <w:left w:val="none" w:sz="0" w:space="0" w:color="auto"/>
            <w:bottom w:val="none" w:sz="0" w:space="0" w:color="auto"/>
            <w:right w:val="none" w:sz="0" w:space="0" w:color="auto"/>
          </w:divBdr>
        </w:div>
        <w:div w:id="35812459">
          <w:marLeft w:val="0"/>
          <w:marRight w:val="0"/>
          <w:marTop w:val="0"/>
          <w:marBottom w:val="0"/>
          <w:divBdr>
            <w:top w:val="none" w:sz="0" w:space="0" w:color="auto"/>
            <w:left w:val="none" w:sz="0" w:space="0" w:color="auto"/>
            <w:bottom w:val="none" w:sz="0" w:space="0" w:color="auto"/>
            <w:right w:val="none" w:sz="0" w:space="0" w:color="auto"/>
          </w:divBdr>
        </w:div>
        <w:div w:id="80218771">
          <w:marLeft w:val="0"/>
          <w:marRight w:val="0"/>
          <w:marTop w:val="0"/>
          <w:marBottom w:val="0"/>
          <w:divBdr>
            <w:top w:val="none" w:sz="0" w:space="0" w:color="auto"/>
            <w:left w:val="none" w:sz="0" w:space="0" w:color="auto"/>
            <w:bottom w:val="none" w:sz="0" w:space="0" w:color="auto"/>
            <w:right w:val="none" w:sz="0" w:space="0" w:color="auto"/>
          </w:divBdr>
        </w:div>
        <w:div w:id="104430153">
          <w:marLeft w:val="0"/>
          <w:marRight w:val="0"/>
          <w:marTop w:val="0"/>
          <w:marBottom w:val="0"/>
          <w:divBdr>
            <w:top w:val="none" w:sz="0" w:space="0" w:color="auto"/>
            <w:left w:val="none" w:sz="0" w:space="0" w:color="auto"/>
            <w:bottom w:val="none" w:sz="0" w:space="0" w:color="auto"/>
            <w:right w:val="none" w:sz="0" w:space="0" w:color="auto"/>
          </w:divBdr>
        </w:div>
        <w:div w:id="168107817">
          <w:marLeft w:val="0"/>
          <w:marRight w:val="0"/>
          <w:marTop w:val="0"/>
          <w:marBottom w:val="0"/>
          <w:divBdr>
            <w:top w:val="none" w:sz="0" w:space="0" w:color="auto"/>
            <w:left w:val="none" w:sz="0" w:space="0" w:color="auto"/>
            <w:bottom w:val="none" w:sz="0" w:space="0" w:color="auto"/>
            <w:right w:val="none" w:sz="0" w:space="0" w:color="auto"/>
          </w:divBdr>
        </w:div>
        <w:div w:id="218247842">
          <w:marLeft w:val="0"/>
          <w:marRight w:val="0"/>
          <w:marTop w:val="0"/>
          <w:marBottom w:val="0"/>
          <w:divBdr>
            <w:top w:val="none" w:sz="0" w:space="0" w:color="auto"/>
            <w:left w:val="none" w:sz="0" w:space="0" w:color="auto"/>
            <w:bottom w:val="none" w:sz="0" w:space="0" w:color="auto"/>
            <w:right w:val="none" w:sz="0" w:space="0" w:color="auto"/>
          </w:divBdr>
        </w:div>
        <w:div w:id="382485018">
          <w:marLeft w:val="0"/>
          <w:marRight w:val="0"/>
          <w:marTop w:val="0"/>
          <w:marBottom w:val="0"/>
          <w:divBdr>
            <w:top w:val="none" w:sz="0" w:space="0" w:color="auto"/>
            <w:left w:val="none" w:sz="0" w:space="0" w:color="auto"/>
            <w:bottom w:val="none" w:sz="0" w:space="0" w:color="auto"/>
            <w:right w:val="none" w:sz="0" w:space="0" w:color="auto"/>
          </w:divBdr>
        </w:div>
        <w:div w:id="384527203">
          <w:marLeft w:val="0"/>
          <w:marRight w:val="0"/>
          <w:marTop w:val="0"/>
          <w:marBottom w:val="0"/>
          <w:divBdr>
            <w:top w:val="none" w:sz="0" w:space="0" w:color="auto"/>
            <w:left w:val="none" w:sz="0" w:space="0" w:color="auto"/>
            <w:bottom w:val="none" w:sz="0" w:space="0" w:color="auto"/>
            <w:right w:val="none" w:sz="0" w:space="0" w:color="auto"/>
          </w:divBdr>
        </w:div>
        <w:div w:id="522062048">
          <w:marLeft w:val="0"/>
          <w:marRight w:val="0"/>
          <w:marTop w:val="0"/>
          <w:marBottom w:val="0"/>
          <w:divBdr>
            <w:top w:val="none" w:sz="0" w:space="0" w:color="auto"/>
            <w:left w:val="none" w:sz="0" w:space="0" w:color="auto"/>
            <w:bottom w:val="none" w:sz="0" w:space="0" w:color="auto"/>
            <w:right w:val="none" w:sz="0" w:space="0" w:color="auto"/>
          </w:divBdr>
        </w:div>
        <w:div w:id="593637798">
          <w:marLeft w:val="0"/>
          <w:marRight w:val="0"/>
          <w:marTop w:val="0"/>
          <w:marBottom w:val="0"/>
          <w:divBdr>
            <w:top w:val="none" w:sz="0" w:space="0" w:color="auto"/>
            <w:left w:val="none" w:sz="0" w:space="0" w:color="auto"/>
            <w:bottom w:val="none" w:sz="0" w:space="0" w:color="auto"/>
            <w:right w:val="none" w:sz="0" w:space="0" w:color="auto"/>
          </w:divBdr>
        </w:div>
        <w:div w:id="609505707">
          <w:marLeft w:val="0"/>
          <w:marRight w:val="0"/>
          <w:marTop w:val="0"/>
          <w:marBottom w:val="0"/>
          <w:divBdr>
            <w:top w:val="none" w:sz="0" w:space="0" w:color="auto"/>
            <w:left w:val="none" w:sz="0" w:space="0" w:color="auto"/>
            <w:bottom w:val="none" w:sz="0" w:space="0" w:color="auto"/>
            <w:right w:val="none" w:sz="0" w:space="0" w:color="auto"/>
          </w:divBdr>
        </w:div>
        <w:div w:id="637149859">
          <w:marLeft w:val="0"/>
          <w:marRight w:val="0"/>
          <w:marTop w:val="0"/>
          <w:marBottom w:val="0"/>
          <w:divBdr>
            <w:top w:val="none" w:sz="0" w:space="0" w:color="auto"/>
            <w:left w:val="none" w:sz="0" w:space="0" w:color="auto"/>
            <w:bottom w:val="none" w:sz="0" w:space="0" w:color="auto"/>
            <w:right w:val="none" w:sz="0" w:space="0" w:color="auto"/>
          </w:divBdr>
        </w:div>
        <w:div w:id="718091317">
          <w:marLeft w:val="0"/>
          <w:marRight w:val="0"/>
          <w:marTop w:val="0"/>
          <w:marBottom w:val="0"/>
          <w:divBdr>
            <w:top w:val="none" w:sz="0" w:space="0" w:color="auto"/>
            <w:left w:val="none" w:sz="0" w:space="0" w:color="auto"/>
            <w:bottom w:val="none" w:sz="0" w:space="0" w:color="auto"/>
            <w:right w:val="none" w:sz="0" w:space="0" w:color="auto"/>
          </w:divBdr>
        </w:div>
        <w:div w:id="723409662">
          <w:marLeft w:val="0"/>
          <w:marRight w:val="0"/>
          <w:marTop w:val="0"/>
          <w:marBottom w:val="0"/>
          <w:divBdr>
            <w:top w:val="none" w:sz="0" w:space="0" w:color="auto"/>
            <w:left w:val="none" w:sz="0" w:space="0" w:color="auto"/>
            <w:bottom w:val="none" w:sz="0" w:space="0" w:color="auto"/>
            <w:right w:val="none" w:sz="0" w:space="0" w:color="auto"/>
          </w:divBdr>
        </w:div>
        <w:div w:id="793642424">
          <w:marLeft w:val="0"/>
          <w:marRight w:val="0"/>
          <w:marTop w:val="0"/>
          <w:marBottom w:val="0"/>
          <w:divBdr>
            <w:top w:val="none" w:sz="0" w:space="0" w:color="auto"/>
            <w:left w:val="none" w:sz="0" w:space="0" w:color="auto"/>
            <w:bottom w:val="none" w:sz="0" w:space="0" w:color="auto"/>
            <w:right w:val="none" w:sz="0" w:space="0" w:color="auto"/>
          </w:divBdr>
        </w:div>
        <w:div w:id="806244371">
          <w:marLeft w:val="0"/>
          <w:marRight w:val="0"/>
          <w:marTop w:val="0"/>
          <w:marBottom w:val="0"/>
          <w:divBdr>
            <w:top w:val="none" w:sz="0" w:space="0" w:color="auto"/>
            <w:left w:val="none" w:sz="0" w:space="0" w:color="auto"/>
            <w:bottom w:val="none" w:sz="0" w:space="0" w:color="auto"/>
            <w:right w:val="none" w:sz="0" w:space="0" w:color="auto"/>
          </w:divBdr>
        </w:div>
        <w:div w:id="820931054">
          <w:marLeft w:val="0"/>
          <w:marRight w:val="0"/>
          <w:marTop w:val="0"/>
          <w:marBottom w:val="0"/>
          <w:divBdr>
            <w:top w:val="none" w:sz="0" w:space="0" w:color="auto"/>
            <w:left w:val="none" w:sz="0" w:space="0" w:color="auto"/>
            <w:bottom w:val="none" w:sz="0" w:space="0" w:color="auto"/>
            <w:right w:val="none" w:sz="0" w:space="0" w:color="auto"/>
          </w:divBdr>
        </w:div>
        <w:div w:id="940912868">
          <w:marLeft w:val="0"/>
          <w:marRight w:val="0"/>
          <w:marTop w:val="0"/>
          <w:marBottom w:val="0"/>
          <w:divBdr>
            <w:top w:val="none" w:sz="0" w:space="0" w:color="auto"/>
            <w:left w:val="none" w:sz="0" w:space="0" w:color="auto"/>
            <w:bottom w:val="none" w:sz="0" w:space="0" w:color="auto"/>
            <w:right w:val="none" w:sz="0" w:space="0" w:color="auto"/>
          </w:divBdr>
        </w:div>
        <w:div w:id="1045104776">
          <w:marLeft w:val="0"/>
          <w:marRight w:val="0"/>
          <w:marTop w:val="0"/>
          <w:marBottom w:val="0"/>
          <w:divBdr>
            <w:top w:val="none" w:sz="0" w:space="0" w:color="auto"/>
            <w:left w:val="none" w:sz="0" w:space="0" w:color="auto"/>
            <w:bottom w:val="none" w:sz="0" w:space="0" w:color="auto"/>
            <w:right w:val="none" w:sz="0" w:space="0" w:color="auto"/>
          </w:divBdr>
        </w:div>
        <w:div w:id="1155563502">
          <w:marLeft w:val="0"/>
          <w:marRight w:val="0"/>
          <w:marTop w:val="0"/>
          <w:marBottom w:val="0"/>
          <w:divBdr>
            <w:top w:val="none" w:sz="0" w:space="0" w:color="auto"/>
            <w:left w:val="none" w:sz="0" w:space="0" w:color="auto"/>
            <w:bottom w:val="none" w:sz="0" w:space="0" w:color="auto"/>
            <w:right w:val="none" w:sz="0" w:space="0" w:color="auto"/>
          </w:divBdr>
        </w:div>
        <w:div w:id="1160078737">
          <w:marLeft w:val="0"/>
          <w:marRight w:val="0"/>
          <w:marTop w:val="0"/>
          <w:marBottom w:val="0"/>
          <w:divBdr>
            <w:top w:val="none" w:sz="0" w:space="0" w:color="auto"/>
            <w:left w:val="none" w:sz="0" w:space="0" w:color="auto"/>
            <w:bottom w:val="none" w:sz="0" w:space="0" w:color="auto"/>
            <w:right w:val="none" w:sz="0" w:space="0" w:color="auto"/>
          </w:divBdr>
        </w:div>
        <w:div w:id="1228539212">
          <w:marLeft w:val="0"/>
          <w:marRight w:val="0"/>
          <w:marTop w:val="0"/>
          <w:marBottom w:val="0"/>
          <w:divBdr>
            <w:top w:val="none" w:sz="0" w:space="0" w:color="auto"/>
            <w:left w:val="none" w:sz="0" w:space="0" w:color="auto"/>
            <w:bottom w:val="none" w:sz="0" w:space="0" w:color="auto"/>
            <w:right w:val="none" w:sz="0" w:space="0" w:color="auto"/>
          </w:divBdr>
        </w:div>
        <w:div w:id="1284194156">
          <w:marLeft w:val="0"/>
          <w:marRight w:val="0"/>
          <w:marTop w:val="0"/>
          <w:marBottom w:val="0"/>
          <w:divBdr>
            <w:top w:val="none" w:sz="0" w:space="0" w:color="auto"/>
            <w:left w:val="none" w:sz="0" w:space="0" w:color="auto"/>
            <w:bottom w:val="none" w:sz="0" w:space="0" w:color="auto"/>
            <w:right w:val="none" w:sz="0" w:space="0" w:color="auto"/>
          </w:divBdr>
        </w:div>
        <w:div w:id="1336804039">
          <w:marLeft w:val="0"/>
          <w:marRight w:val="0"/>
          <w:marTop w:val="0"/>
          <w:marBottom w:val="0"/>
          <w:divBdr>
            <w:top w:val="none" w:sz="0" w:space="0" w:color="auto"/>
            <w:left w:val="none" w:sz="0" w:space="0" w:color="auto"/>
            <w:bottom w:val="none" w:sz="0" w:space="0" w:color="auto"/>
            <w:right w:val="none" w:sz="0" w:space="0" w:color="auto"/>
          </w:divBdr>
        </w:div>
        <w:div w:id="1365980041">
          <w:marLeft w:val="0"/>
          <w:marRight w:val="0"/>
          <w:marTop w:val="0"/>
          <w:marBottom w:val="0"/>
          <w:divBdr>
            <w:top w:val="none" w:sz="0" w:space="0" w:color="auto"/>
            <w:left w:val="none" w:sz="0" w:space="0" w:color="auto"/>
            <w:bottom w:val="none" w:sz="0" w:space="0" w:color="auto"/>
            <w:right w:val="none" w:sz="0" w:space="0" w:color="auto"/>
          </w:divBdr>
        </w:div>
        <w:div w:id="1480883715">
          <w:marLeft w:val="0"/>
          <w:marRight w:val="0"/>
          <w:marTop w:val="0"/>
          <w:marBottom w:val="0"/>
          <w:divBdr>
            <w:top w:val="none" w:sz="0" w:space="0" w:color="auto"/>
            <w:left w:val="none" w:sz="0" w:space="0" w:color="auto"/>
            <w:bottom w:val="none" w:sz="0" w:space="0" w:color="auto"/>
            <w:right w:val="none" w:sz="0" w:space="0" w:color="auto"/>
          </w:divBdr>
        </w:div>
        <w:div w:id="1524634387">
          <w:marLeft w:val="0"/>
          <w:marRight w:val="0"/>
          <w:marTop w:val="0"/>
          <w:marBottom w:val="0"/>
          <w:divBdr>
            <w:top w:val="none" w:sz="0" w:space="0" w:color="auto"/>
            <w:left w:val="none" w:sz="0" w:space="0" w:color="auto"/>
            <w:bottom w:val="none" w:sz="0" w:space="0" w:color="auto"/>
            <w:right w:val="none" w:sz="0" w:space="0" w:color="auto"/>
          </w:divBdr>
        </w:div>
        <w:div w:id="1550460890">
          <w:marLeft w:val="0"/>
          <w:marRight w:val="0"/>
          <w:marTop w:val="0"/>
          <w:marBottom w:val="0"/>
          <w:divBdr>
            <w:top w:val="none" w:sz="0" w:space="0" w:color="auto"/>
            <w:left w:val="none" w:sz="0" w:space="0" w:color="auto"/>
            <w:bottom w:val="none" w:sz="0" w:space="0" w:color="auto"/>
            <w:right w:val="none" w:sz="0" w:space="0" w:color="auto"/>
          </w:divBdr>
        </w:div>
        <w:div w:id="1578589755">
          <w:marLeft w:val="0"/>
          <w:marRight w:val="0"/>
          <w:marTop w:val="0"/>
          <w:marBottom w:val="0"/>
          <w:divBdr>
            <w:top w:val="none" w:sz="0" w:space="0" w:color="auto"/>
            <w:left w:val="none" w:sz="0" w:space="0" w:color="auto"/>
            <w:bottom w:val="none" w:sz="0" w:space="0" w:color="auto"/>
            <w:right w:val="none" w:sz="0" w:space="0" w:color="auto"/>
          </w:divBdr>
        </w:div>
        <w:div w:id="1634167224">
          <w:marLeft w:val="0"/>
          <w:marRight w:val="0"/>
          <w:marTop w:val="0"/>
          <w:marBottom w:val="0"/>
          <w:divBdr>
            <w:top w:val="none" w:sz="0" w:space="0" w:color="auto"/>
            <w:left w:val="none" w:sz="0" w:space="0" w:color="auto"/>
            <w:bottom w:val="none" w:sz="0" w:space="0" w:color="auto"/>
            <w:right w:val="none" w:sz="0" w:space="0" w:color="auto"/>
          </w:divBdr>
        </w:div>
        <w:div w:id="1657369458">
          <w:marLeft w:val="0"/>
          <w:marRight w:val="0"/>
          <w:marTop w:val="0"/>
          <w:marBottom w:val="0"/>
          <w:divBdr>
            <w:top w:val="none" w:sz="0" w:space="0" w:color="auto"/>
            <w:left w:val="none" w:sz="0" w:space="0" w:color="auto"/>
            <w:bottom w:val="none" w:sz="0" w:space="0" w:color="auto"/>
            <w:right w:val="none" w:sz="0" w:space="0" w:color="auto"/>
          </w:divBdr>
        </w:div>
        <w:div w:id="1692343126">
          <w:marLeft w:val="0"/>
          <w:marRight w:val="0"/>
          <w:marTop w:val="0"/>
          <w:marBottom w:val="0"/>
          <w:divBdr>
            <w:top w:val="none" w:sz="0" w:space="0" w:color="auto"/>
            <w:left w:val="none" w:sz="0" w:space="0" w:color="auto"/>
            <w:bottom w:val="none" w:sz="0" w:space="0" w:color="auto"/>
            <w:right w:val="none" w:sz="0" w:space="0" w:color="auto"/>
          </w:divBdr>
        </w:div>
        <w:div w:id="1751075230">
          <w:marLeft w:val="0"/>
          <w:marRight w:val="0"/>
          <w:marTop w:val="0"/>
          <w:marBottom w:val="0"/>
          <w:divBdr>
            <w:top w:val="none" w:sz="0" w:space="0" w:color="auto"/>
            <w:left w:val="none" w:sz="0" w:space="0" w:color="auto"/>
            <w:bottom w:val="none" w:sz="0" w:space="0" w:color="auto"/>
            <w:right w:val="none" w:sz="0" w:space="0" w:color="auto"/>
          </w:divBdr>
        </w:div>
        <w:div w:id="1764764828">
          <w:marLeft w:val="0"/>
          <w:marRight w:val="0"/>
          <w:marTop w:val="0"/>
          <w:marBottom w:val="0"/>
          <w:divBdr>
            <w:top w:val="none" w:sz="0" w:space="0" w:color="auto"/>
            <w:left w:val="none" w:sz="0" w:space="0" w:color="auto"/>
            <w:bottom w:val="none" w:sz="0" w:space="0" w:color="auto"/>
            <w:right w:val="none" w:sz="0" w:space="0" w:color="auto"/>
          </w:divBdr>
        </w:div>
        <w:div w:id="1771856757">
          <w:marLeft w:val="0"/>
          <w:marRight w:val="0"/>
          <w:marTop w:val="0"/>
          <w:marBottom w:val="0"/>
          <w:divBdr>
            <w:top w:val="none" w:sz="0" w:space="0" w:color="auto"/>
            <w:left w:val="none" w:sz="0" w:space="0" w:color="auto"/>
            <w:bottom w:val="none" w:sz="0" w:space="0" w:color="auto"/>
            <w:right w:val="none" w:sz="0" w:space="0" w:color="auto"/>
          </w:divBdr>
        </w:div>
        <w:div w:id="1809349958">
          <w:marLeft w:val="0"/>
          <w:marRight w:val="0"/>
          <w:marTop w:val="0"/>
          <w:marBottom w:val="0"/>
          <w:divBdr>
            <w:top w:val="none" w:sz="0" w:space="0" w:color="auto"/>
            <w:left w:val="none" w:sz="0" w:space="0" w:color="auto"/>
            <w:bottom w:val="none" w:sz="0" w:space="0" w:color="auto"/>
            <w:right w:val="none" w:sz="0" w:space="0" w:color="auto"/>
          </w:divBdr>
        </w:div>
        <w:div w:id="1829664261">
          <w:marLeft w:val="0"/>
          <w:marRight w:val="0"/>
          <w:marTop w:val="0"/>
          <w:marBottom w:val="0"/>
          <w:divBdr>
            <w:top w:val="none" w:sz="0" w:space="0" w:color="auto"/>
            <w:left w:val="none" w:sz="0" w:space="0" w:color="auto"/>
            <w:bottom w:val="none" w:sz="0" w:space="0" w:color="auto"/>
            <w:right w:val="none" w:sz="0" w:space="0" w:color="auto"/>
          </w:divBdr>
        </w:div>
        <w:div w:id="1833721436">
          <w:marLeft w:val="0"/>
          <w:marRight w:val="0"/>
          <w:marTop w:val="0"/>
          <w:marBottom w:val="0"/>
          <w:divBdr>
            <w:top w:val="none" w:sz="0" w:space="0" w:color="auto"/>
            <w:left w:val="none" w:sz="0" w:space="0" w:color="auto"/>
            <w:bottom w:val="none" w:sz="0" w:space="0" w:color="auto"/>
            <w:right w:val="none" w:sz="0" w:space="0" w:color="auto"/>
          </w:divBdr>
        </w:div>
        <w:div w:id="1959601052">
          <w:marLeft w:val="0"/>
          <w:marRight w:val="0"/>
          <w:marTop w:val="0"/>
          <w:marBottom w:val="0"/>
          <w:divBdr>
            <w:top w:val="none" w:sz="0" w:space="0" w:color="auto"/>
            <w:left w:val="none" w:sz="0" w:space="0" w:color="auto"/>
            <w:bottom w:val="none" w:sz="0" w:space="0" w:color="auto"/>
            <w:right w:val="none" w:sz="0" w:space="0" w:color="auto"/>
          </w:divBdr>
        </w:div>
      </w:divsChild>
    </w:div>
    <w:div w:id="688023455">
      <w:bodyDiv w:val="1"/>
      <w:marLeft w:val="0"/>
      <w:marRight w:val="0"/>
      <w:marTop w:val="0"/>
      <w:marBottom w:val="0"/>
      <w:divBdr>
        <w:top w:val="none" w:sz="0" w:space="0" w:color="auto"/>
        <w:left w:val="none" w:sz="0" w:space="0" w:color="auto"/>
        <w:bottom w:val="none" w:sz="0" w:space="0" w:color="auto"/>
        <w:right w:val="none" w:sz="0" w:space="0" w:color="auto"/>
      </w:divBdr>
      <w:divsChild>
        <w:div w:id="424960668">
          <w:marLeft w:val="0"/>
          <w:marRight w:val="0"/>
          <w:marTop w:val="0"/>
          <w:marBottom w:val="0"/>
          <w:divBdr>
            <w:top w:val="none" w:sz="0" w:space="0" w:color="auto"/>
            <w:left w:val="none" w:sz="0" w:space="0" w:color="auto"/>
            <w:bottom w:val="none" w:sz="0" w:space="0" w:color="auto"/>
            <w:right w:val="none" w:sz="0" w:space="0" w:color="auto"/>
          </w:divBdr>
        </w:div>
        <w:div w:id="723526876">
          <w:marLeft w:val="0"/>
          <w:marRight w:val="0"/>
          <w:marTop w:val="0"/>
          <w:marBottom w:val="0"/>
          <w:divBdr>
            <w:top w:val="none" w:sz="0" w:space="0" w:color="auto"/>
            <w:left w:val="none" w:sz="0" w:space="0" w:color="auto"/>
            <w:bottom w:val="none" w:sz="0" w:space="0" w:color="auto"/>
            <w:right w:val="none" w:sz="0" w:space="0" w:color="auto"/>
          </w:divBdr>
        </w:div>
        <w:div w:id="834612696">
          <w:marLeft w:val="0"/>
          <w:marRight w:val="0"/>
          <w:marTop w:val="0"/>
          <w:marBottom w:val="0"/>
          <w:divBdr>
            <w:top w:val="none" w:sz="0" w:space="0" w:color="auto"/>
            <w:left w:val="none" w:sz="0" w:space="0" w:color="auto"/>
            <w:bottom w:val="none" w:sz="0" w:space="0" w:color="auto"/>
            <w:right w:val="none" w:sz="0" w:space="0" w:color="auto"/>
          </w:divBdr>
        </w:div>
        <w:div w:id="958993614">
          <w:marLeft w:val="0"/>
          <w:marRight w:val="0"/>
          <w:marTop w:val="0"/>
          <w:marBottom w:val="0"/>
          <w:divBdr>
            <w:top w:val="none" w:sz="0" w:space="0" w:color="auto"/>
            <w:left w:val="none" w:sz="0" w:space="0" w:color="auto"/>
            <w:bottom w:val="none" w:sz="0" w:space="0" w:color="auto"/>
            <w:right w:val="none" w:sz="0" w:space="0" w:color="auto"/>
          </w:divBdr>
        </w:div>
        <w:div w:id="1037778467">
          <w:marLeft w:val="0"/>
          <w:marRight w:val="0"/>
          <w:marTop w:val="0"/>
          <w:marBottom w:val="0"/>
          <w:divBdr>
            <w:top w:val="none" w:sz="0" w:space="0" w:color="auto"/>
            <w:left w:val="none" w:sz="0" w:space="0" w:color="auto"/>
            <w:bottom w:val="none" w:sz="0" w:space="0" w:color="auto"/>
            <w:right w:val="none" w:sz="0" w:space="0" w:color="auto"/>
          </w:divBdr>
        </w:div>
        <w:div w:id="1060248840">
          <w:marLeft w:val="0"/>
          <w:marRight w:val="0"/>
          <w:marTop w:val="0"/>
          <w:marBottom w:val="0"/>
          <w:divBdr>
            <w:top w:val="none" w:sz="0" w:space="0" w:color="auto"/>
            <w:left w:val="none" w:sz="0" w:space="0" w:color="auto"/>
            <w:bottom w:val="none" w:sz="0" w:space="0" w:color="auto"/>
            <w:right w:val="none" w:sz="0" w:space="0" w:color="auto"/>
          </w:divBdr>
        </w:div>
        <w:div w:id="1094978061">
          <w:marLeft w:val="0"/>
          <w:marRight w:val="0"/>
          <w:marTop w:val="0"/>
          <w:marBottom w:val="0"/>
          <w:divBdr>
            <w:top w:val="none" w:sz="0" w:space="0" w:color="auto"/>
            <w:left w:val="none" w:sz="0" w:space="0" w:color="auto"/>
            <w:bottom w:val="none" w:sz="0" w:space="0" w:color="auto"/>
            <w:right w:val="none" w:sz="0" w:space="0" w:color="auto"/>
          </w:divBdr>
        </w:div>
        <w:div w:id="1279722756">
          <w:marLeft w:val="0"/>
          <w:marRight w:val="0"/>
          <w:marTop w:val="0"/>
          <w:marBottom w:val="0"/>
          <w:divBdr>
            <w:top w:val="none" w:sz="0" w:space="0" w:color="auto"/>
            <w:left w:val="none" w:sz="0" w:space="0" w:color="auto"/>
            <w:bottom w:val="none" w:sz="0" w:space="0" w:color="auto"/>
            <w:right w:val="none" w:sz="0" w:space="0" w:color="auto"/>
          </w:divBdr>
        </w:div>
        <w:div w:id="1455321144">
          <w:marLeft w:val="0"/>
          <w:marRight w:val="0"/>
          <w:marTop w:val="0"/>
          <w:marBottom w:val="0"/>
          <w:divBdr>
            <w:top w:val="none" w:sz="0" w:space="0" w:color="auto"/>
            <w:left w:val="none" w:sz="0" w:space="0" w:color="auto"/>
            <w:bottom w:val="none" w:sz="0" w:space="0" w:color="auto"/>
            <w:right w:val="none" w:sz="0" w:space="0" w:color="auto"/>
          </w:divBdr>
        </w:div>
        <w:div w:id="1883201338">
          <w:marLeft w:val="0"/>
          <w:marRight w:val="0"/>
          <w:marTop w:val="0"/>
          <w:marBottom w:val="0"/>
          <w:divBdr>
            <w:top w:val="none" w:sz="0" w:space="0" w:color="auto"/>
            <w:left w:val="none" w:sz="0" w:space="0" w:color="auto"/>
            <w:bottom w:val="none" w:sz="0" w:space="0" w:color="auto"/>
            <w:right w:val="none" w:sz="0" w:space="0" w:color="auto"/>
          </w:divBdr>
        </w:div>
        <w:div w:id="2072534758">
          <w:marLeft w:val="0"/>
          <w:marRight w:val="0"/>
          <w:marTop w:val="0"/>
          <w:marBottom w:val="0"/>
          <w:divBdr>
            <w:top w:val="none" w:sz="0" w:space="0" w:color="auto"/>
            <w:left w:val="none" w:sz="0" w:space="0" w:color="auto"/>
            <w:bottom w:val="none" w:sz="0" w:space="0" w:color="auto"/>
            <w:right w:val="none" w:sz="0" w:space="0" w:color="auto"/>
          </w:divBdr>
        </w:div>
      </w:divsChild>
    </w:div>
    <w:div w:id="688263449">
      <w:bodyDiv w:val="1"/>
      <w:marLeft w:val="0"/>
      <w:marRight w:val="0"/>
      <w:marTop w:val="0"/>
      <w:marBottom w:val="0"/>
      <w:divBdr>
        <w:top w:val="none" w:sz="0" w:space="0" w:color="auto"/>
        <w:left w:val="none" w:sz="0" w:space="0" w:color="auto"/>
        <w:bottom w:val="none" w:sz="0" w:space="0" w:color="auto"/>
        <w:right w:val="none" w:sz="0" w:space="0" w:color="auto"/>
      </w:divBdr>
      <w:divsChild>
        <w:div w:id="1839226591">
          <w:marLeft w:val="150"/>
          <w:marRight w:val="150"/>
          <w:marTop w:val="0"/>
          <w:marBottom w:val="0"/>
          <w:divBdr>
            <w:top w:val="none" w:sz="0" w:space="0" w:color="9999AA"/>
            <w:left w:val="none" w:sz="0" w:space="0" w:color="9999AA"/>
            <w:bottom w:val="none" w:sz="0" w:space="0" w:color="9999AA"/>
            <w:right w:val="none" w:sz="0" w:space="0" w:color="9999AA"/>
          </w:divBdr>
          <w:divsChild>
            <w:div w:id="2088644337">
              <w:marLeft w:val="0"/>
              <w:marRight w:val="0"/>
              <w:marTop w:val="0"/>
              <w:marBottom w:val="0"/>
              <w:divBdr>
                <w:top w:val="none" w:sz="0" w:space="0" w:color="auto"/>
                <w:left w:val="single" w:sz="48" w:space="0" w:color="FFFFFF"/>
                <w:bottom w:val="none" w:sz="0" w:space="0" w:color="auto"/>
                <w:right w:val="single" w:sz="48" w:space="0" w:color="FFFFFF"/>
              </w:divBdr>
              <w:divsChild>
                <w:div w:id="1114524433">
                  <w:marLeft w:val="-15"/>
                  <w:marRight w:val="-15"/>
                  <w:marTop w:val="0"/>
                  <w:marBottom w:val="0"/>
                  <w:divBdr>
                    <w:top w:val="dashed" w:sz="2" w:space="0" w:color="CCCCCC"/>
                    <w:left w:val="dashed" w:sz="6" w:space="0" w:color="CCCCCC"/>
                    <w:bottom w:val="dashed" w:sz="2" w:space="0" w:color="CCCCCC"/>
                    <w:right w:val="dashed" w:sz="6" w:space="0" w:color="CCCCCC"/>
                  </w:divBdr>
                  <w:divsChild>
                    <w:div w:id="2033266066">
                      <w:marLeft w:val="0"/>
                      <w:marRight w:val="-15"/>
                      <w:marTop w:val="0"/>
                      <w:marBottom w:val="0"/>
                      <w:divBdr>
                        <w:top w:val="none" w:sz="0" w:space="0" w:color="auto"/>
                        <w:left w:val="none" w:sz="0" w:space="0" w:color="auto"/>
                        <w:bottom w:val="none" w:sz="0" w:space="0" w:color="auto"/>
                        <w:right w:val="none" w:sz="0" w:space="0" w:color="auto"/>
                      </w:divBdr>
                      <w:divsChild>
                        <w:div w:id="239217450">
                          <w:marLeft w:val="-15"/>
                          <w:marRight w:val="0"/>
                          <w:marTop w:val="0"/>
                          <w:marBottom w:val="0"/>
                          <w:divBdr>
                            <w:top w:val="none" w:sz="0" w:space="0" w:color="auto"/>
                            <w:left w:val="none" w:sz="0" w:space="0" w:color="auto"/>
                            <w:bottom w:val="none" w:sz="0" w:space="0" w:color="auto"/>
                            <w:right w:val="none" w:sz="0" w:space="0" w:color="auto"/>
                          </w:divBdr>
                          <w:divsChild>
                            <w:div w:id="1878657462">
                              <w:marLeft w:val="225"/>
                              <w:marRight w:val="225"/>
                              <w:marTop w:val="225"/>
                              <w:marBottom w:val="225"/>
                              <w:divBdr>
                                <w:top w:val="none" w:sz="0" w:space="0" w:color="auto"/>
                                <w:left w:val="none" w:sz="0" w:space="0" w:color="auto"/>
                                <w:bottom w:val="none" w:sz="0" w:space="0" w:color="auto"/>
                                <w:right w:val="none" w:sz="0" w:space="0" w:color="auto"/>
                              </w:divBdr>
                              <w:divsChild>
                                <w:div w:id="1157184169">
                                  <w:marLeft w:val="0"/>
                                  <w:marRight w:val="0"/>
                                  <w:marTop w:val="0"/>
                                  <w:marBottom w:val="300"/>
                                  <w:divBdr>
                                    <w:top w:val="none" w:sz="0" w:space="0" w:color="auto"/>
                                    <w:left w:val="none" w:sz="0" w:space="0" w:color="auto"/>
                                    <w:bottom w:val="none" w:sz="0" w:space="0" w:color="auto"/>
                                    <w:right w:val="none" w:sz="0" w:space="0" w:color="auto"/>
                                  </w:divBdr>
                                  <w:divsChild>
                                    <w:div w:id="134161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912275">
      <w:bodyDiv w:val="1"/>
      <w:marLeft w:val="0"/>
      <w:marRight w:val="0"/>
      <w:marTop w:val="0"/>
      <w:marBottom w:val="0"/>
      <w:divBdr>
        <w:top w:val="none" w:sz="0" w:space="0" w:color="auto"/>
        <w:left w:val="none" w:sz="0" w:space="0" w:color="auto"/>
        <w:bottom w:val="none" w:sz="0" w:space="0" w:color="auto"/>
        <w:right w:val="none" w:sz="0" w:space="0" w:color="auto"/>
      </w:divBdr>
      <w:divsChild>
        <w:div w:id="1860045986">
          <w:marLeft w:val="0"/>
          <w:marRight w:val="0"/>
          <w:marTop w:val="0"/>
          <w:marBottom w:val="0"/>
          <w:divBdr>
            <w:top w:val="none" w:sz="0" w:space="0" w:color="auto"/>
            <w:left w:val="none" w:sz="0" w:space="0" w:color="auto"/>
            <w:bottom w:val="none" w:sz="0" w:space="0" w:color="auto"/>
            <w:right w:val="none" w:sz="0" w:space="0" w:color="auto"/>
          </w:divBdr>
          <w:divsChild>
            <w:div w:id="1482966864">
              <w:marLeft w:val="0"/>
              <w:marRight w:val="0"/>
              <w:marTop w:val="0"/>
              <w:marBottom w:val="0"/>
              <w:divBdr>
                <w:top w:val="none" w:sz="0" w:space="0" w:color="auto"/>
                <w:left w:val="none" w:sz="0" w:space="0" w:color="auto"/>
                <w:bottom w:val="none" w:sz="0" w:space="0" w:color="auto"/>
                <w:right w:val="none" w:sz="0" w:space="0" w:color="auto"/>
              </w:divBdr>
              <w:divsChild>
                <w:div w:id="1110977565">
                  <w:marLeft w:val="0"/>
                  <w:marRight w:val="0"/>
                  <w:marTop w:val="0"/>
                  <w:marBottom w:val="0"/>
                  <w:divBdr>
                    <w:top w:val="none" w:sz="0" w:space="0" w:color="auto"/>
                    <w:left w:val="none" w:sz="0" w:space="0" w:color="auto"/>
                    <w:bottom w:val="none" w:sz="0" w:space="0" w:color="auto"/>
                    <w:right w:val="none" w:sz="0" w:space="0" w:color="auto"/>
                  </w:divBdr>
                  <w:divsChild>
                    <w:div w:id="686760220">
                      <w:marLeft w:val="0"/>
                      <w:marRight w:val="0"/>
                      <w:marTop w:val="0"/>
                      <w:marBottom w:val="0"/>
                      <w:divBdr>
                        <w:top w:val="none" w:sz="0" w:space="0" w:color="auto"/>
                        <w:left w:val="none" w:sz="0" w:space="0" w:color="auto"/>
                        <w:bottom w:val="none" w:sz="0" w:space="0" w:color="auto"/>
                        <w:right w:val="none" w:sz="0" w:space="0" w:color="auto"/>
                      </w:divBdr>
                      <w:divsChild>
                        <w:div w:id="124272422">
                          <w:marLeft w:val="0"/>
                          <w:marRight w:val="0"/>
                          <w:marTop w:val="0"/>
                          <w:marBottom w:val="0"/>
                          <w:divBdr>
                            <w:top w:val="none" w:sz="0" w:space="0" w:color="auto"/>
                            <w:left w:val="none" w:sz="0" w:space="0" w:color="auto"/>
                            <w:bottom w:val="none" w:sz="0" w:space="0" w:color="auto"/>
                            <w:right w:val="none" w:sz="0" w:space="0" w:color="auto"/>
                          </w:divBdr>
                          <w:divsChild>
                            <w:div w:id="1589583050">
                              <w:marLeft w:val="0"/>
                              <w:marRight w:val="0"/>
                              <w:marTop w:val="0"/>
                              <w:marBottom w:val="0"/>
                              <w:divBdr>
                                <w:top w:val="none" w:sz="0" w:space="0" w:color="auto"/>
                                <w:left w:val="none" w:sz="0" w:space="0" w:color="auto"/>
                                <w:bottom w:val="none" w:sz="0" w:space="0" w:color="auto"/>
                                <w:right w:val="none" w:sz="0" w:space="0" w:color="auto"/>
                              </w:divBdr>
                              <w:divsChild>
                                <w:div w:id="6292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417496">
      <w:bodyDiv w:val="1"/>
      <w:marLeft w:val="0"/>
      <w:marRight w:val="0"/>
      <w:marTop w:val="0"/>
      <w:marBottom w:val="0"/>
      <w:divBdr>
        <w:top w:val="none" w:sz="0" w:space="0" w:color="auto"/>
        <w:left w:val="none" w:sz="0" w:space="0" w:color="auto"/>
        <w:bottom w:val="none" w:sz="0" w:space="0" w:color="auto"/>
        <w:right w:val="none" w:sz="0" w:space="0" w:color="auto"/>
      </w:divBdr>
    </w:div>
    <w:div w:id="867596713">
      <w:bodyDiv w:val="1"/>
      <w:marLeft w:val="0"/>
      <w:marRight w:val="0"/>
      <w:marTop w:val="0"/>
      <w:marBottom w:val="0"/>
      <w:divBdr>
        <w:top w:val="none" w:sz="0" w:space="0" w:color="auto"/>
        <w:left w:val="none" w:sz="0" w:space="0" w:color="auto"/>
        <w:bottom w:val="none" w:sz="0" w:space="0" w:color="auto"/>
        <w:right w:val="none" w:sz="0" w:space="0" w:color="auto"/>
      </w:divBdr>
    </w:div>
    <w:div w:id="909119638">
      <w:bodyDiv w:val="1"/>
      <w:marLeft w:val="0"/>
      <w:marRight w:val="0"/>
      <w:marTop w:val="0"/>
      <w:marBottom w:val="0"/>
      <w:divBdr>
        <w:top w:val="none" w:sz="0" w:space="0" w:color="auto"/>
        <w:left w:val="none" w:sz="0" w:space="0" w:color="auto"/>
        <w:bottom w:val="none" w:sz="0" w:space="0" w:color="auto"/>
        <w:right w:val="none" w:sz="0" w:space="0" w:color="auto"/>
      </w:divBdr>
      <w:divsChild>
        <w:div w:id="184570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0505563">
      <w:bodyDiv w:val="1"/>
      <w:marLeft w:val="0"/>
      <w:marRight w:val="0"/>
      <w:marTop w:val="0"/>
      <w:marBottom w:val="0"/>
      <w:divBdr>
        <w:top w:val="none" w:sz="0" w:space="0" w:color="auto"/>
        <w:left w:val="none" w:sz="0" w:space="0" w:color="auto"/>
        <w:bottom w:val="none" w:sz="0" w:space="0" w:color="auto"/>
        <w:right w:val="none" w:sz="0" w:space="0" w:color="auto"/>
      </w:divBdr>
    </w:div>
    <w:div w:id="935285271">
      <w:bodyDiv w:val="1"/>
      <w:marLeft w:val="0"/>
      <w:marRight w:val="0"/>
      <w:marTop w:val="0"/>
      <w:marBottom w:val="0"/>
      <w:divBdr>
        <w:top w:val="none" w:sz="0" w:space="0" w:color="auto"/>
        <w:left w:val="none" w:sz="0" w:space="0" w:color="auto"/>
        <w:bottom w:val="none" w:sz="0" w:space="0" w:color="auto"/>
        <w:right w:val="none" w:sz="0" w:space="0" w:color="auto"/>
      </w:divBdr>
      <w:divsChild>
        <w:div w:id="847906361">
          <w:marLeft w:val="0"/>
          <w:marRight w:val="0"/>
          <w:marTop w:val="0"/>
          <w:marBottom w:val="0"/>
          <w:divBdr>
            <w:top w:val="none" w:sz="0" w:space="0" w:color="auto"/>
            <w:left w:val="none" w:sz="0" w:space="0" w:color="auto"/>
            <w:bottom w:val="none" w:sz="0" w:space="0" w:color="auto"/>
            <w:right w:val="none" w:sz="0" w:space="0" w:color="auto"/>
          </w:divBdr>
          <w:divsChild>
            <w:div w:id="677848184">
              <w:marLeft w:val="0"/>
              <w:marRight w:val="0"/>
              <w:marTop w:val="0"/>
              <w:marBottom w:val="0"/>
              <w:divBdr>
                <w:top w:val="none" w:sz="0" w:space="0" w:color="auto"/>
                <w:left w:val="none" w:sz="0" w:space="0" w:color="auto"/>
                <w:bottom w:val="none" w:sz="0" w:space="0" w:color="auto"/>
                <w:right w:val="none" w:sz="0" w:space="0" w:color="auto"/>
              </w:divBdr>
              <w:divsChild>
                <w:div w:id="1967272504">
                  <w:marLeft w:val="0"/>
                  <w:marRight w:val="0"/>
                  <w:marTop w:val="0"/>
                  <w:marBottom w:val="0"/>
                  <w:divBdr>
                    <w:top w:val="none" w:sz="0" w:space="0" w:color="auto"/>
                    <w:left w:val="none" w:sz="0" w:space="0" w:color="auto"/>
                    <w:bottom w:val="none" w:sz="0" w:space="0" w:color="auto"/>
                    <w:right w:val="none" w:sz="0" w:space="0" w:color="auto"/>
                  </w:divBdr>
                  <w:divsChild>
                    <w:div w:id="1532113219">
                      <w:marLeft w:val="2700"/>
                      <w:marRight w:val="2400"/>
                      <w:marTop w:val="0"/>
                      <w:marBottom w:val="0"/>
                      <w:divBdr>
                        <w:top w:val="none" w:sz="0" w:space="0" w:color="auto"/>
                        <w:left w:val="none" w:sz="0" w:space="0" w:color="auto"/>
                        <w:bottom w:val="none" w:sz="0" w:space="0" w:color="auto"/>
                        <w:right w:val="none" w:sz="0" w:space="0" w:color="auto"/>
                      </w:divBdr>
                      <w:divsChild>
                        <w:div w:id="17732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665518">
      <w:bodyDiv w:val="1"/>
      <w:marLeft w:val="0"/>
      <w:marRight w:val="0"/>
      <w:marTop w:val="0"/>
      <w:marBottom w:val="0"/>
      <w:divBdr>
        <w:top w:val="none" w:sz="0" w:space="0" w:color="auto"/>
        <w:left w:val="none" w:sz="0" w:space="0" w:color="auto"/>
        <w:bottom w:val="none" w:sz="0" w:space="0" w:color="auto"/>
        <w:right w:val="none" w:sz="0" w:space="0" w:color="auto"/>
      </w:divBdr>
      <w:divsChild>
        <w:div w:id="1355308197">
          <w:marLeft w:val="0"/>
          <w:marRight w:val="0"/>
          <w:marTop w:val="0"/>
          <w:marBottom w:val="0"/>
          <w:divBdr>
            <w:top w:val="none" w:sz="0" w:space="0" w:color="auto"/>
            <w:left w:val="none" w:sz="0" w:space="0" w:color="auto"/>
            <w:bottom w:val="none" w:sz="0" w:space="0" w:color="auto"/>
            <w:right w:val="none" w:sz="0" w:space="0" w:color="auto"/>
          </w:divBdr>
          <w:divsChild>
            <w:div w:id="16346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48511">
      <w:bodyDiv w:val="1"/>
      <w:marLeft w:val="0"/>
      <w:marRight w:val="0"/>
      <w:marTop w:val="0"/>
      <w:marBottom w:val="0"/>
      <w:divBdr>
        <w:top w:val="none" w:sz="0" w:space="0" w:color="auto"/>
        <w:left w:val="none" w:sz="0" w:space="0" w:color="auto"/>
        <w:bottom w:val="none" w:sz="0" w:space="0" w:color="auto"/>
        <w:right w:val="none" w:sz="0" w:space="0" w:color="auto"/>
      </w:divBdr>
      <w:divsChild>
        <w:div w:id="183638149">
          <w:marLeft w:val="0"/>
          <w:marRight w:val="0"/>
          <w:marTop w:val="0"/>
          <w:marBottom w:val="0"/>
          <w:divBdr>
            <w:top w:val="none" w:sz="0" w:space="0" w:color="auto"/>
            <w:left w:val="none" w:sz="0" w:space="0" w:color="auto"/>
            <w:bottom w:val="none" w:sz="0" w:space="0" w:color="auto"/>
            <w:right w:val="none" w:sz="0" w:space="0" w:color="auto"/>
          </w:divBdr>
        </w:div>
        <w:div w:id="215943901">
          <w:marLeft w:val="0"/>
          <w:marRight w:val="0"/>
          <w:marTop w:val="0"/>
          <w:marBottom w:val="0"/>
          <w:divBdr>
            <w:top w:val="none" w:sz="0" w:space="0" w:color="auto"/>
            <w:left w:val="none" w:sz="0" w:space="0" w:color="auto"/>
            <w:bottom w:val="none" w:sz="0" w:space="0" w:color="auto"/>
            <w:right w:val="none" w:sz="0" w:space="0" w:color="auto"/>
          </w:divBdr>
        </w:div>
        <w:div w:id="1129592502">
          <w:marLeft w:val="0"/>
          <w:marRight w:val="0"/>
          <w:marTop w:val="0"/>
          <w:marBottom w:val="0"/>
          <w:divBdr>
            <w:top w:val="none" w:sz="0" w:space="0" w:color="auto"/>
            <w:left w:val="none" w:sz="0" w:space="0" w:color="auto"/>
            <w:bottom w:val="none" w:sz="0" w:space="0" w:color="auto"/>
            <w:right w:val="none" w:sz="0" w:space="0" w:color="auto"/>
          </w:divBdr>
        </w:div>
        <w:div w:id="1442645476">
          <w:marLeft w:val="0"/>
          <w:marRight w:val="0"/>
          <w:marTop w:val="0"/>
          <w:marBottom w:val="0"/>
          <w:divBdr>
            <w:top w:val="none" w:sz="0" w:space="0" w:color="auto"/>
            <w:left w:val="none" w:sz="0" w:space="0" w:color="auto"/>
            <w:bottom w:val="none" w:sz="0" w:space="0" w:color="auto"/>
            <w:right w:val="none" w:sz="0" w:space="0" w:color="auto"/>
          </w:divBdr>
        </w:div>
      </w:divsChild>
    </w:div>
    <w:div w:id="1003699709">
      <w:bodyDiv w:val="1"/>
      <w:marLeft w:val="0"/>
      <w:marRight w:val="0"/>
      <w:marTop w:val="0"/>
      <w:marBottom w:val="0"/>
      <w:divBdr>
        <w:top w:val="none" w:sz="0" w:space="0" w:color="auto"/>
        <w:left w:val="none" w:sz="0" w:space="0" w:color="auto"/>
        <w:bottom w:val="none" w:sz="0" w:space="0" w:color="auto"/>
        <w:right w:val="none" w:sz="0" w:space="0" w:color="auto"/>
      </w:divBdr>
      <w:divsChild>
        <w:div w:id="845637297">
          <w:marLeft w:val="0"/>
          <w:marRight w:val="0"/>
          <w:marTop w:val="0"/>
          <w:marBottom w:val="0"/>
          <w:divBdr>
            <w:top w:val="none" w:sz="0" w:space="0" w:color="auto"/>
            <w:left w:val="none" w:sz="0" w:space="0" w:color="auto"/>
            <w:bottom w:val="none" w:sz="0" w:space="0" w:color="auto"/>
            <w:right w:val="none" w:sz="0" w:space="0" w:color="auto"/>
          </w:divBdr>
          <w:divsChild>
            <w:div w:id="1914193189">
              <w:marLeft w:val="0"/>
              <w:marRight w:val="0"/>
              <w:marTop w:val="0"/>
              <w:marBottom w:val="150"/>
              <w:divBdr>
                <w:top w:val="none" w:sz="0" w:space="0" w:color="auto"/>
                <w:left w:val="none" w:sz="0" w:space="0" w:color="auto"/>
                <w:bottom w:val="none" w:sz="0" w:space="0" w:color="auto"/>
                <w:right w:val="none" w:sz="0" w:space="0" w:color="auto"/>
              </w:divBdr>
              <w:divsChild>
                <w:div w:id="927663644">
                  <w:marLeft w:val="0"/>
                  <w:marRight w:val="0"/>
                  <w:marTop w:val="0"/>
                  <w:marBottom w:val="0"/>
                  <w:divBdr>
                    <w:top w:val="none" w:sz="0" w:space="0" w:color="auto"/>
                    <w:left w:val="none" w:sz="0" w:space="0" w:color="auto"/>
                    <w:bottom w:val="none" w:sz="0" w:space="0" w:color="auto"/>
                    <w:right w:val="none" w:sz="0" w:space="0" w:color="auto"/>
                  </w:divBdr>
                  <w:divsChild>
                    <w:div w:id="1096176517">
                      <w:marLeft w:val="0"/>
                      <w:marRight w:val="0"/>
                      <w:marTop w:val="0"/>
                      <w:marBottom w:val="0"/>
                      <w:divBdr>
                        <w:top w:val="none" w:sz="0" w:space="0" w:color="auto"/>
                        <w:left w:val="none" w:sz="0" w:space="0" w:color="auto"/>
                        <w:bottom w:val="none" w:sz="0" w:space="0" w:color="auto"/>
                        <w:right w:val="none" w:sz="0" w:space="0" w:color="auto"/>
                      </w:divBdr>
                      <w:divsChild>
                        <w:div w:id="89335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446724">
      <w:bodyDiv w:val="1"/>
      <w:marLeft w:val="0"/>
      <w:marRight w:val="0"/>
      <w:marTop w:val="0"/>
      <w:marBottom w:val="0"/>
      <w:divBdr>
        <w:top w:val="none" w:sz="0" w:space="0" w:color="auto"/>
        <w:left w:val="none" w:sz="0" w:space="0" w:color="auto"/>
        <w:bottom w:val="none" w:sz="0" w:space="0" w:color="auto"/>
        <w:right w:val="none" w:sz="0" w:space="0" w:color="auto"/>
      </w:divBdr>
    </w:div>
    <w:div w:id="1067799062">
      <w:bodyDiv w:val="1"/>
      <w:marLeft w:val="0"/>
      <w:marRight w:val="0"/>
      <w:marTop w:val="0"/>
      <w:marBottom w:val="0"/>
      <w:divBdr>
        <w:top w:val="none" w:sz="0" w:space="0" w:color="auto"/>
        <w:left w:val="none" w:sz="0" w:space="0" w:color="auto"/>
        <w:bottom w:val="none" w:sz="0" w:space="0" w:color="auto"/>
        <w:right w:val="none" w:sz="0" w:space="0" w:color="auto"/>
      </w:divBdr>
    </w:div>
    <w:div w:id="1171213947">
      <w:bodyDiv w:val="1"/>
      <w:marLeft w:val="0"/>
      <w:marRight w:val="0"/>
      <w:marTop w:val="0"/>
      <w:marBottom w:val="0"/>
      <w:divBdr>
        <w:top w:val="none" w:sz="0" w:space="0" w:color="auto"/>
        <w:left w:val="none" w:sz="0" w:space="0" w:color="auto"/>
        <w:bottom w:val="none" w:sz="0" w:space="0" w:color="auto"/>
        <w:right w:val="none" w:sz="0" w:space="0" w:color="auto"/>
      </w:divBdr>
    </w:div>
    <w:div w:id="1178500331">
      <w:bodyDiv w:val="1"/>
      <w:marLeft w:val="0"/>
      <w:marRight w:val="0"/>
      <w:marTop w:val="0"/>
      <w:marBottom w:val="0"/>
      <w:divBdr>
        <w:top w:val="none" w:sz="0" w:space="0" w:color="auto"/>
        <w:left w:val="none" w:sz="0" w:space="0" w:color="auto"/>
        <w:bottom w:val="none" w:sz="0" w:space="0" w:color="auto"/>
        <w:right w:val="none" w:sz="0" w:space="0" w:color="auto"/>
      </w:divBdr>
    </w:div>
    <w:div w:id="1302926001">
      <w:bodyDiv w:val="1"/>
      <w:marLeft w:val="0"/>
      <w:marRight w:val="0"/>
      <w:marTop w:val="0"/>
      <w:marBottom w:val="0"/>
      <w:divBdr>
        <w:top w:val="none" w:sz="0" w:space="0" w:color="auto"/>
        <w:left w:val="none" w:sz="0" w:space="0" w:color="auto"/>
        <w:bottom w:val="none" w:sz="0" w:space="0" w:color="auto"/>
        <w:right w:val="none" w:sz="0" w:space="0" w:color="auto"/>
      </w:divBdr>
      <w:divsChild>
        <w:div w:id="458845824">
          <w:marLeft w:val="0"/>
          <w:marRight w:val="0"/>
          <w:marTop w:val="0"/>
          <w:marBottom w:val="0"/>
          <w:divBdr>
            <w:top w:val="none" w:sz="0" w:space="0" w:color="auto"/>
            <w:left w:val="none" w:sz="0" w:space="0" w:color="auto"/>
            <w:bottom w:val="none" w:sz="0" w:space="0" w:color="auto"/>
            <w:right w:val="none" w:sz="0" w:space="0" w:color="auto"/>
          </w:divBdr>
          <w:divsChild>
            <w:div w:id="429131227">
              <w:marLeft w:val="0"/>
              <w:marRight w:val="0"/>
              <w:marTop w:val="0"/>
              <w:marBottom w:val="0"/>
              <w:divBdr>
                <w:top w:val="none" w:sz="0" w:space="0" w:color="auto"/>
                <w:left w:val="none" w:sz="0" w:space="0" w:color="auto"/>
                <w:bottom w:val="none" w:sz="0" w:space="0" w:color="auto"/>
                <w:right w:val="none" w:sz="0" w:space="0" w:color="auto"/>
              </w:divBdr>
              <w:divsChild>
                <w:div w:id="186021817">
                  <w:marLeft w:val="0"/>
                  <w:marRight w:val="0"/>
                  <w:marTop w:val="0"/>
                  <w:marBottom w:val="0"/>
                  <w:divBdr>
                    <w:top w:val="none" w:sz="0" w:space="0" w:color="auto"/>
                    <w:left w:val="none" w:sz="0" w:space="0" w:color="auto"/>
                    <w:bottom w:val="none" w:sz="0" w:space="0" w:color="auto"/>
                    <w:right w:val="none" w:sz="0" w:space="0" w:color="auto"/>
                  </w:divBdr>
                  <w:divsChild>
                    <w:div w:id="4706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94807">
          <w:marLeft w:val="0"/>
          <w:marRight w:val="0"/>
          <w:marTop w:val="0"/>
          <w:marBottom w:val="0"/>
          <w:divBdr>
            <w:top w:val="none" w:sz="0" w:space="0" w:color="auto"/>
            <w:left w:val="none" w:sz="0" w:space="0" w:color="auto"/>
            <w:bottom w:val="none" w:sz="0" w:space="0" w:color="auto"/>
            <w:right w:val="none" w:sz="0" w:space="0" w:color="auto"/>
          </w:divBdr>
        </w:div>
      </w:divsChild>
    </w:div>
    <w:div w:id="1306933218">
      <w:bodyDiv w:val="1"/>
      <w:marLeft w:val="0"/>
      <w:marRight w:val="0"/>
      <w:marTop w:val="0"/>
      <w:marBottom w:val="0"/>
      <w:divBdr>
        <w:top w:val="none" w:sz="0" w:space="0" w:color="auto"/>
        <w:left w:val="none" w:sz="0" w:space="0" w:color="auto"/>
        <w:bottom w:val="none" w:sz="0" w:space="0" w:color="auto"/>
        <w:right w:val="none" w:sz="0" w:space="0" w:color="auto"/>
      </w:divBdr>
      <w:divsChild>
        <w:div w:id="808324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589439">
      <w:bodyDiv w:val="1"/>
      <w:marLeft w:val="0"/>
      <w:marRight w:val="0"/>
      <w:marTop w:val="0"/>
      <w:marBottom w:val="0"/>
      <w:divBdr>
        <w:top w:val="none" w:sz="0" w:space="0" w:color="auto"/>
        <w:left w:val="none" w:sz="0" w:space="0" w:color="auto"/>
        <w:bottom w:val="none" w:sz="0" w:space="0" w:color="auto"/>
        <w:right w:val="none" w:sz="0" w:space="0" w:color="auto"/>
      </w:divBdr>
    </w:div>
    <w:div w:id="1335450813">
      <w:bodyDiv w:val="1"/>
      <w:marLeft w:val="0"/>
      <w:marRight w:val="0"/>
      <w:marTop w:val="0"/>
      <w:marBottom w:val="0"/>
      <w:divBdr>
        <w:top w:val="none" w:sz="0" w:space="0" w:color="auto"/>
        <w:left w:val="none" w:sz="0" w:space="0" w:color="auto"/>
        <w:bottom w:val="none" w:sz="0" w:space="0" w:color="auto"/>
        <w:right w:val="none" w:sz="0" w:space="0" w:color="auto"/>
      </w:divBdr>
    </w:div>
    <w:div w:id="1396928068">
      <w:bodyDiv w:val="1"/>
      <w:marLeft w:val="0"/>
      <w:marRight w:val="0"/>
      <w:marTop w:val="0"/>
      <w:marBottom w:val="0"/>
      <w:divBdr>
        <w:top w:val="none" w:sz="0" w:space="0" w:color="auto"/>
        <w:left w:val="none" w:sz="0" w:space="0" w:color="auto"/>
        <w:bottom w:val="none" w:sz="0" w:space="0" w:color="auto"/>
        <w:right w:val="none" w:sz="0" w:space="0" w:color="auto"/>
      </w:divBdr>
      <w:divsChild>
        <w:div w:id="539629476">
          <w:marLeft w:val="0"/>
          <w:marRight w:val="0"/>
          <w:marTop w:val="0"/>
          <w:marBottom w:val="0"/>
          <w:divBdr>
            <w:top w:val="none" w:sz="0" w:space="0" w:color="auto"/>
            <w:left w:val="none" w:sz="0" w:space="0" w:color="auto"/>
            <w:bottom w:val="none" w:sz="0" w:space="0" w:color="auto"/>
            <w:right w:val="none" w:sz="0" w:space="0" w:color="auto"/>
          </w:divBdr>
          <w:divsChild>
            <w:div w:id="1430806999">
              <w:marLeft w:val="0"/>
              <w:marRight w:val="0"/>
              <w:marTop w:val="0"/>
              <w:marBottom w:val="0"/>
              <w:divBdr>
                <w:top w:val="none" w:sz="0" w:space="0" w:color="auto"/>
                <w:left w:val="none" w:sz="0" w:space="0" w:color="auto"/>
                <w:bottom w:val="none" w:sz="0" w:space="0" w:color="auto"/>
                <w:right w:val="none" w:sz="0" w:space="0" w:color="auto"/>
              </w:divBdr>
            </w:div>
          </w:divsChild>
        </w:div>
        <w:div w:id="51512769">
          <w:marLeft w:val="0"/>
          <w:marRight w:val="0"/>
          <w:marTop w:val="0"/>
          <w:marBottom w:val="0"/>
          <w:divBdr>
            <w:top w:val="none" w:sz="0" w:space="0" w:color="auto"/>
            <w:left w:val="none" w:sz="0" w:space="0" w:color="auto"/>
            <w:bottom w:val="none" w:sz="0" w:space="0" w:color="auto"/>
            <w:right w:val="none" w:sz="0" w:space="0" w:color="auto"/>
          </w:divBdr>
          <w:divsChild>
            <w:div w:id="203826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82311">
      <w:bodyDiv w:val="1"/>
      <w:marLeft w:val="0"/>
      <w:marRight w:val="0"/>
      <w:marTop w:val="0"/>
      <w:marBottom w:val="0"/>
      <w:divBdr>
        <w:top w:val="none" w:sz="0" w:space="0" w:color="auto"/>
        <w:left w:val="none" w:sz="0" w:space="0" w:color="auto"/>
        <w:bottom w:val="none" w:sz="0" w:space="0" w:color="auto"/>
        <w:right w:val="none" w:sz="0" w:space="0" w:color="auto"/>
      </w:divBdr>
    </w:div>
    <w:div w:id="1417745401">
      <w:bodyDiv w:val="1"/>
      <w:marLeft w:val="0"/>
      <w:marRight w:val="0"/>
      <w:marTop w:val="0"/>
      <w:marBottom w:val="0"/>
      <w:divBdr>
        <w:top w:val="none" w:sz="0" w:space="0" w:color="auto"/>
        <w:left w:val="none" w:sz="0" w:space="0" w:color="auto"/>
        <w:bottom w:val="none" w:sz="0" w:space="0" w:color="auto"/>
        <w:right w:val="none" w:sz="0" w:space="0" w:color="auto"/>
      </w:divBdr>
      <w:divsChild>
        <w:div w:id="53086017">
          <w:marLeft w:val="0"/>
          <w:marRight w:val="0"/>
          <w:marTop w:val="0"/>
          <w:marBottom w:val="0"/>
          <w:divBdr>
            <w:top w:val="none" w:sz="0" w:space="0" w:color="auto"/>
            <w:left w:val="none" w:sz="0" w:space="0" w:color="auto"/>
            <w:bottom w:val="none" w:sz="0" w:space="0" w:color="auto"/>
            <w:right w:val="none" w:sz="0" w:space="0" w:color="auto"/>
          </w:divBdr>
          <w:divsChild>
            <w:div w:id="935479014">
              <w:marLeft w:val="0"/>
              <w:marRight w:val="0"/>
              <w:marTop w:val="0"/>
              <w:marBottom w:val="0"/>
              <w:divBdr>
                <w:top w:val="none" w:sz="0" w:space="0" w:color="auto"/>
                <w:left w:val="none" w:sz="0" w:space="0" w:color="auto"/>
                <w:bottom w:val="none" w:sz="0" w:space="0" w:color="auto"/>
                <w:right w:val="none" w:sz="0" w:space="0" w:color="auto"/>
              </w:divBdr>
              <w:divsChild>
                <w:div w:id="98304560">
                  <w:marLeft w:val="0"/>
                  <w:marRight w:val="0"/>
                  <w:marTop w:val="0"/>
                  <w:marBottom w:val="0"/>
                  <w:divBdr>
                    <w:top w:val="none" w:sz="0" w:space="0" w:color="auto"/>
                    <w:left w:val="none" w:sz="0" w:space="0" w:color="auto"/>
                    <w:bottom w:val="none" w:sz="0" w:space="0" w:color="auto"/>
                    <w:right w:val="none" w:sz="0" w:space="0" w:color="auto"/>
                  </w:divBdr>
                </w:div>
                <w:div w:id="156194847">
                  <w:marLeft w:val="0"/>
                  <w:marRight w:val="0"/>
                  <w:marTop w:val="0"/>
                  <w:marBottom w:val="0"/>
                  <w:divBdr>
                    <w:top w:val="none" w:sz="0" w:space="0" w:color="auto"/>
                    <w:left w:val="none" w:sz="0" w:space="0" w:color="auto"/>
                    <w:bottom w:val="none" w:sz="0" w:space="0" w:color="auto"/>
                    <w:right w:val="none" w:sz="0" w:space="0" w:color="auto"/>
                  </w:divBdr>
                </w:div>
                <w:div w:id="234167605">
                  <w:marLeft w:val="0"/>
                  <w:marRight w:val="0"/>
                  <w:marTop w:val="0"/>
                  <w:marBottom w:val="0"/>
                  <w:divBdr>
                    <w:top w:val="none" w:sz="0" w:space="0" w:color="auto"/>
                    <w:left w:val="none" w:sz="0" w:space="0" w:color="auto"/>
                    <w:bottom w:val="none" w:sz="0" w:space="0" w:color="auto"/>
                    <w:right w:val="none" w:sz="0" w:space="0" w:color="auto"/>
                  </w:divBdr>
                </w:div>
                <w:div w:id="238830318">
                  <w:marLeft w:val="0"/>
                  <w:marRight w:val="0"/>
                  <w:marTop w:val="0"/>
                  <w:marBottom w:val="0"/>
                  <w:divBdr>
                    <w:top w:val="none" w:sz="0" w:space="0" w:color="auto"/>
                    <w:left w:val="none" w:sz="0" w:space="0" w:color="auto"/>
                    <w:bottom w:val="none" w:sz="0" w:space="0" w:color="auto"/>
                    <w:right w:val="none" w:sz="0" w:space="0" w:color="auto"/>
                  </w:divBdr>
                </w:div>
                <w:div w:id="262807569">
                  <w:marLeft w:val="0"/>
                  <w:marRight w:val="0"/>
                  <w:marTop w:val="0"/>
                  <w:marBottom w:val="0"/>
                  <w:divBdr>
                    <w:top w:val="none" w:sz="0" w:space="0" w:color="auto"/>
                    <w:left w:val="none" w:sz="0" w:space="0" w:color="auto"/>
                    <w:bottom w:val="none" w:sz="0" w:space="0" w:color="auto"/>
                    <w:right w:val="none" w:sz="0" w:space="0" w:color="auto"/>
                  </w:divBdr>
                </w:div>
                <w:div w:id="280458491">
                  <w:marLeft w:val="0"/>
                  <w:marRight w:val="0"/>
                  <w:marTop w:val="0"/>
                  <w:marBottom w:val="0"/>
                  <w:divBdr>
                    <w:top w:val="none" w:sz="0" w:space="0" w:color="auto"/>
                    <w:left w:val="none" w:sz="0" w:space="0" w:color="auto"/>
                    <w:bottom w:val="none" w:sz="0" w:space="0" w:color="auto"/>
                    <w:right w:val="none" w:sz="0" w:space="0" w:color="auto"/>
                  </w:divBdr>
                </w:div>
                <w:div w:id="281036715">
                  <w:marLeft w:val="0"/>
                  <w:marRight w:val="0"/>
                  <w:marTop w:val="0"/>
                  <w:marBottom w:val="0"/>
                  <w:divBdr>
                    <w:top w:val="none" w:sz="0" w:space="0" w:color="auto"/>
                    <w:left w:val="none" w:sz="0" w:space="0" w:color="auto"/>
                    <w:bottom w:val="none" w:sz="0" w:space="0" w:color="auto"/>
                    <w:right w:val="none" w:sz="0" w:space="0" w:color="auto"/>
                  </w:divBdr>
                </w:div>
                <w:div w:id="404378332">
                  <w:marLeft w:val="0"/>
                  <w:marRight w:val="0"/>
                  <w:marTop w:val="0"/>
                  <w:marBottom w:val="0"/>
                  <w:divBdr>
                    <w:top w:val="none" w:sz="0" w:space="0" w:color="auto"/>
                    <w:left w:val="none" w:sz="0" w:space="0" w:color="auto"/>
                    <w:bottom w:val="none" w:sz="0" w:space="0" w:color="auto"/>
                    <w:right w:val="none" w:sz="0" w:space="0" w:color="auto"/>
                  </w:divBdr>
                </w:div>
                <w:div w:id="426778300">
                  <w:marLeft w:val="0"/>
                  <w:marRight w:val="0"/>
                  <w:marTop w:val="0"/>
                  <w:marBottom w:val="0"/>
                  <w:divBdr>
                    <w:top w:val="none" w:sz="0" w:space="0" w:color="auto"/>
                    <w:left w:val="none" w:sz="0" w:space="0" w:color="auto"/>
                    <w:bottom w:val="none" w:sz="0" w:space="0" w:color="auto"/>
                    <w:right w:val="none" w:sz="0" w:space="0" w:color="auto"/>
                  </w:divBdr>
                </w:div>
                <w:div w:id="527453037">
                  <w:marLeft w:val="0"/>
                  <w:marRight w:val="0"/>
                  <w:marTop w:val="0"/>
                  <w:marBottom w:val="0"/>
                  <w:divBdr>
                    <w:top w:val="none" w:sz="0" w:space="0" w:color="auto"/>
                    <w:left w:val="none" w:sz="0" w:space="0" w:color="auto"/>
                    <w:bottom w:val="none" w:sz="0" w:space="0" w:color="auto"/>
                    <w:right w:val="none" w:sz="0" w:space="0" w:color="auto"/>
                  </w:divBdr>
                </w:div>
                <w:div w:id="532421663">
                  <w:marLeft w:val="0"/>
                  <w:marRight w:val="0"/>
                  <w:marTop w:val="0"/>
                  <w:marBottom w:val="0"/>
                  <w:divBdr>
                    <w:top w:val="none" w:sz="0" w:space="0" w:color="auto"/>
                    <w:left w:val="none" w:sz="0" w:space="0" w:color="auto"/>
                    <w:bottom w:val="none" w:sz="0" w:space="0" w:color="auto"/>
                    <w:right w:val="none" w:sz="0" w:space="0" w:color="auto"/>
                  </w:divBdr>
                </w:div>
                <w:div w:id="598174466">
                  <w:marLeft w:val="0"/>
                  <w:marRight w:val="0"/>
                  <w:marTop w:val="0"/>
                  <w:marBottom w:val="0"/>
                  <w:divBdr>
                    <w:top w:val="none" w:sz="0" w:space="0" w:color="auto"/>
                    <w:left w:val="none" w:sz="0" w:space="0" w:color="auto"/>
                    <w:bottom w:val="none" w:sz="0" w:space="0" w:color="auto"/>
                    <w:right w:val="none" w:sz="0" w:space="0" w:color="auto"/>
                  </w:divBdr>
                </w:div>
                <w:div w:id="629287387">
                  <w:marLeft w:val="0"/>
                  <w:marRight w:val="0"/>
                  <w:marTop w:val="0"/>
                  <w:marBottom w:val="0"/>
                  <w:divBdr>
                    <w:top w:val="none" w:sz="0" w:space="0" w:color="auto"/>
                    <w:left w:val="none" w:sz="0" w:space="0" w:color="auto"/>
                    <w:bottom w:val="none" w:sz="0" w:space="0" w:color="auto"/>
                    <w:right w:val="none" w:sz="0" w:space="0" w:color="auto"/>
                  </w:divBdr>
                </w:div>
                <w:div w:id="653533344">
                  <w:marLeft w:val="0"/>
                  <w:marRight w:val="0"/>
                  <w:marTop w:val="0"/>
                  <w:marBottom w:val="0"/>
                  <w:divBdr>
                    <w:top w:val="none" w:sz="0" w:space="0" w:color="auto"/>
                    <w:left w:val="none" w:sz="0" w:space="0" w:color="auto"/>
                    <w:bottom w:val="none" w:sz="0" w:space="0" w:color="auto"/>
                    <w:right w:val="none" w:sz="0" w:space="0" w:color="auto"/>
                  </w:divBdr>
                </w:div>
                <w:div w:id="656685420">
                  <w:marLeft w:val="0"/>
                  <w:marRight w:val="0"/>
                  <w:marTop w:val="0"/>
                  <w:marBottom w:val="0"/>
                  <w:divBdr>
                    <w:top w:val="none" w:sz="0" w:space="0" w:color="auto"/>
                    <w:left w:val="none" w:sz="0" w:space="0" w:color="auto"/>
                    <w:bottom w:val="none" w:sz="0" w:space="0" w:color="auto"/>
                    <w:right w:val="none" w:sz="0" w:space="0" w:color="auto"/>
                  </w:divBdr>
                </w:div>
                <w:div w:id="664745799">
                  <w:marLeft w:val="0"/>
                  <w:marRight w:val="0"/>
                  <w:marTop w:val="0"/>
                  <w:marBottom w:val="0"/>
                  <w:divBdr>
                    <w:top w:val="none" w:sz="0" w:space="0" w:color="auto"/>
                    <w:left w:val="none" w:sz="0" w:space="0" w:color="auto"/>
                    <w:bottom w:val="none" w:sz="0" w:space="0" w:color="auto"/>
                    <w:right w:val="none" w:sz="0" w:space="0" w:color="auto"/>
                  </w:divBdr>
                </w:div>
                <w:div w:id="670597090">
                  <w:marLeft w:val="0"/>
                  <w:marRight w:val="0"/>
                  <w:marTop w:val="0"/>
                  <w:marBottom w:val="0"/>
                  <w:divBdr>
                    <w:top w:val="none" w:sz="0" w:space="0" w:color="auto"/>
                    <w:left w:val="none" w:sz="0" w:space="0" w:color="auto"/>
                    <w:bottom w:val="none" w:sz="0" w:space="0" w:color="auto"/>
                    <w:right w:val="none" w:sz="0" w:space="0" w:color="auto"/>
                  </w:divBdr>
                </w:div>
                <w:div w:id="673801038">
                  <w:marLeft w:val="0"/>
                  <w:marRight w:val="0"/>
                  <w:marTop w:val="0"/>
                  <w:marBottom w:val="0"/>
                  <w:divBdr>
                    <w:top w:val="none" w:sz="0" w:space="0" w:color="auto"/>
                    <w:left w:val="none" w:sz="0" w:space="0" w:color="auto"/>
                    <w:bottom w:val="none" w:sz="0" w:space="0" w:color="auto"/>
                    <w:right w:val="none" w:sz="0" w:space="0" w:color="auto"/>
                  </w:divBdr>
                </w:div>
                <w:div w:id="696735079">
                  <w:marLeft w:val="0"/>
                  <w:marRight w:val="0"/>
                  <w:marTop w:val="0"/>
                  <w:marBottom w:val="0"/>
                  <w:divBdr>
                    <w:top w:val="none" w:sz="0" w:space="0" w:color="auto"/>
                    <w:left w:val="none" w:sz="0" w:space="0" w:color="auto"/>
                    <w:bottom w:val="none" w:sz="0" w:space="0" w:color="auto"/>
                    <w:right w:val="none" w:sz="0" w:space="0" w:color="auto"/>
                  </w:divBdr>
                </w:div>
                <w:div w:id="730272800">
                  <w:marLeft w:val="0"/>
                  <w:marRight w:val="0"/>
                  <w:marTop w:val="0"/>
                  <w:marBottom w:val="0"/>
                  <w:divBdr>
                    <w:top w:val="none" w:sz="0" w:space="0" w:color="auto"/>
                    <w:left w:val="none" w:sz="0" w:space="0" w:color="auto"/>
                    <w:bottom w:val="none" w:sz="0" w:space="0" w:color="auto"/>
                    <w:right w:val="none" w:sz="0" w:space="0" w:color="auto"/>
                  </w:divBdr>
                </w:div>
                <w:div w:id="852956577">
                  <w:marLeft w:val="0"/>
                  <w:marRight w:val="0"/>
                  <w:marTop w:val="0"/>
                  <w:marBottom w:val="0"/>
                  <w:divBdr>
                    <w:top w:val="none" w:sz="0" w:space="0" w:color="auto"/>
                    <w:left w:val="none" w:sz="0" w:space="0" w:color="auto"/>
                    <w:bottom w:val="none" w:sz="0" w:space="0" w:color="auto"/>
                    <w:right w:val="none" w:sz="0" w:space="0" w:color="auto"/>
                  </w:divBdr>
                </w:div>
                <w:div w:id="896935053">
                  <w:marLeft w:val="0"/>
                  <w:marRight w:val="0"/>
                  <w:marTop w:val="0"/>
                  <w:marBottom w:val="0"/>
                  <w:divBdr>
                    <w:top w:val="none" w:sz="0" w:space="0" w:color="auto"/>
                    <w:left w:val="none" w:sz="0" w:space="0" w:color="auto"/>
                    <w:bottom w:val="none" w:sz="0" w:space="0" w:color="auto"/>
                    <w:right w:val="none" w:sz="0" w:space="0" w:color="auto"/>
                  </w:divBdr>
                </w:div>
                <w:div w:id="943920407">
                  <w:marLeft w:val="0"/>
                  <w:marRight w:val="0"/>
                  <w:marTop w:val="0"/>
                  <w:marBottom w:val="0"/>
                  <w:divBdr>
                    <w:top w:val="none" w:sz="0" w:space="0" w:color="auto"/>
                    <w:left w:val="none" w:sz="0" w:space="0" w:color="auto"/>
                    <w:bottom w:val="none" w:sz="0" w:space="0" w:color="auto"/>
                    <w:right w:val="none" w:sz="0" w:space="0" w:color="auto"/>
                  </w:divBdr>
                </w:div>
                <w:div w:id="944573979">
                  <w:marLeft w:val="0"/>
                  <w:marRight w:val="0"/>
                  <w:marTop w:val="0"/>
                  <w:marBottom w:val="0"/>
                  <w:divBdr>
                    <w:top w:val="none" w:sz="0" w:space="0" w:color="auto"/>
                    <w:left w:val="none" w:sz="0" w:space="0" w:color="auto"/>
                    <w:bottom w:val="none" w:sz="0" w:space="0" w:color="auto"/>
                    <w:right w:val="none" w:sz="0" w:space="0" w:color="auto"/>
                  </w:divBdr>
                </w:div>
                <w:div w:id="945773204">
                  <w:marLeft w:val="0"/>
                  <w:marRight w:val="0"/>
                  <w:marTop w:val="0"/>
                  <w:marBottom w:val="0"/>
                  <w:divBdr>
                    <w:top w:val="none" w:sz="0" w:space="0" w:color="auto"/>
                    <w:left w:val="none" w:sz="0" w:space="0" w:color="auto"/>
                    <w:bottom w:val="none" w:sz="0" w:space="0" w:color="auto"/>
                    <w:right w:val="none" w:sz="0" w:space="0" w:color="auto"/>
                  </w:divBdr>
                </w:div>
                <w:div w:id="990869165">
                  <w:marLeft w:val="0"/>
                  <w:marRight w:val="0"/>
                  <w:marTop w:val="0"/>
                  <w:marBottom w:val="0"/>
                  <w:divBdr>
                    <w:top w:val="none" w:sz="0" w:space="0" w:color="auto"/>
                    <w:left w:val="none" w:sz="0" w:space="0" w:color="auto"/>
                    <w:bottom w:val="none" w:sz="0" w:space="0" w:color="auto"/>
                    <w:right w:val="none" w:sz="0" w:space="0" w:color="auto"/>
                  </w:divBdr>
                </w:div>
                <w:div w:id="1010642208">
                  <w:marLeft w:val="0"/>
                  <w:marRight w:val="0"/>
                  <w:marTop w:val="0"/>
                  <w:marBottom w:val="0"/>
                  <w:divBdr>
                    <w:top w:val="none" w:sz="0" w:space="0" w:color="auto"/>
                    <w:left w:val="none" w:sz="0" w:space="0" w:color="auto"/>
                    <w:bottom w:val="none" w:sz="0" w:space="0" w:color="auto"/>
                    <w:right w:val="none" w:sz="0" w:space="0" w:color="auto"/>
                  </w:divBdr>
                </w:div>
                <w:div w:id="1049841735">
                  <w:marLeft w:val="0"/>
                  <w:marRight w:val="0"/>
                  <w:marTop w:val="0"/>
                  <w:marBottom w:val="0"/>
                  <w:divBdr>
                    <w:top w:val="none" w:sz="0" w:space="0" w:color="auto"/>
                    <w:left w:val="none" w:sz="0" w:space="0" w:color="auto"/>
                    <w:bottom w:val="none" w:sz="0" w:space="0" w:color="auto"/>
                    <w:right w:val="none" w:sz="0" w:space="0" w:color="auto"/>
                  </w:divBdr>
                </w:div>
                <w:div w:id="1092773567">
                  <w:marLeft w:val="0"/>
                  <w:marRight w:val="0"/>
                  <w:marTop w:val="0"/>
                  <w:marBottom w:val="0"/>
                  <w:divBdr>
                    <w:top w:val="none" w:sz="0" w:space="0" w:color="auto"/>
                    <w:left w:val="none" w:sz="0" w:space="0" w:color="auto"/>
                    <w:bottom w:val="none" w:sz="0" w:space="0" w:color="auto"/>
                    <w:right w:val="none" w:sz="0" w:space="0" w:color="auto"/>
                  </w:divBdr>
                </w:div>
                <w:div w:id="1102064799">
                  <w:marLeft w:val="0"/>
                  <w:marRight w:val="0"/>
                  <w:marTop w:val="0"/>
                  <w:marBottom w:val="0"/>
                  <w:divBdr>
                    <w:top w:val="none" w:sz="0" w:space="0" w:color="auto"/>
                    <w:left w:val="none" w:sz="0" w:space="0" w:color="auto"/>
                    <w:bottom w:val="none" w:sz="0" w:space="0" w:color="auto"/>
                    <w:right w:val="none" w:sz="0" w:space="0" w:color="auto"/>
                  </w:divBdr>
                </w:div>
                <w:div w:id="1119490911">
                  <w:marLeft w:val="0"/>
                  <w:marRight w:val="0"/>
                  <w:marTop w:val="0"/>
                  <w:marBottom w:val="0"/>
                  <w:divBdr>
                    <w:top w:val="none" w:sz="0" w:space="0" w:color="auto"/>
                    <w:left w:val="none" w:sz="0" w:space="0" w:color="auto"/>
                    <w:bottom w:val="none" w:sz="0" w:space="0" w:color="auto"/>
                    <w:right w:val="none" w:sz="0" w:space="0" w:color="auto"/>
                  </w:divBdr>
                </w:div>
                <w:div w:id="1149206358">
                  <w:marLeft w:val="0"/>
                  <w:marRight w:val="0"/>
                  <w:marTop w:val="0"/>
                  <w:marBottom w:val="0"/>
                  <w:divBdr>
                    <w:top w:val="none" w:sz="0" w:space="0" w:color="auto"/>
                    <w:left w:val="none" w:sz="0" w:space="0" w:color="auto"/>
                    <w:bottom w:val="none" w:sz="0" w:space="0" w:color="auto"/>
                    <w:right w:val="none" w:sz="0" w:space="0" w:color="auto"/>
                  </w:divBdr>
                </w:div>
                <w:div w:id="1156143064">
                  <w:marLeft w:val="0"/>
                  <w:marRight w:val="0"/>
                  <w:marTop w:val="0"/>
                  <w:marBottom w:val="0"/>
                  <w:divBdr>
                    <w:top w:val="none" w:sz="0" w:space="0" w:color="auto"/>
                    <w:left w:val="none" w:sz="0" w:space="0" w:color="auto"/>
                    <w:bottom w:val="none" w:sz="0" w:space="0" w:color="auto"/>
                    <w:right w:val="none" w:sz="0" w:space="0" w:color="auto"/>
                  </w:divBdr>
                </w:div>
                <w:div w:id="1181820619">
                  <w:marLeft w:val="0"/>
                  <w:marRight w:val="0"/>
                  <w:marTop w:val="0"/>
                  <w:marBottom w:val="0"/>
                  <w:divBdr>
                    <w:top w:val="none" w:sz="0" w:space="0" w:color="auto"/>
                    <w:left w:val="none" w:sz="0" w:space="0" w:color="auto"/>
                    <w:bottom w:val="none" w:sz="0" w:space="0" w:color="auto"/>
                    <w:right w:val="none" w:sz="0" w:space="0" w:color="auto"/>
                  </w:divBdr>
                </w:div>
                <w:div w:id="1222787497">
                  <w:marLeft w:val="0"/>
                  <w:marRight w:val="0"/>
                  <w:marTop w:val="0"/>
                  <w:marBottom w:val="0"/>
                  <w:divBdr>
                    <w:top w:val="none" w:sz="0" w:space="0" w:color="auto"/>
                    <w:left w:val="none" w:sz="0" w:space="0" w:color="auto"/>
                    <w:bottom w:val="none" w:sz="0" w:space="0" w:color="auto"/>
                    <w:right w:val="none" w:sz="0" w:space="0" w:color="auto"/>
                  </w:divBdr>
                </w:div>
                <w:div w:id="1239100400">
                  <w:marLeft w:val="0"/>
                  <w:marRight w:val="0"/>
                  <w:marTop w:val="0"/>
                  <w:marBottom w:val="0"/>
                  <w:divBdr>
                    <w:top w:val="none" w:sz="0" w:space="0" w:color="auto"/>
                    <w:left w:val="none" w:sz="0" w:space="0" w:color="auto"/>
                    <w:bottom w:val="none" w:sz="0" w:space="0" w:color="auto"/>
                    <w:right w:val="none" w:sz="0" w:space="0" w:color="auto"/>
                  </w:divBdr>
                </w:div>
                <w:div w:id="1270359311">
                  <w:marLeft w:val="0"/>
                  <w:marRight w:val="0"/>
                  <w:marTop w:val="0"/>
                  <w:marBottom w:val="0"/>
                  <w:divBdr>
                    <w:top w:val="none" w:sz="0" w:space="0" w:color="auto"/>
                    <w:left w:val="none" w:sz="0" w:space="0" w:color="auto"/>
                    <w:bottom w:val="none" w:sz="0" w:space="0" w:color="auto"/>
                    <w:right w:val="none" w:sz="0" w:space="0" w:color="auto"/>
                  </w:divBdr>
                </w:div>
                <w:div w:id="1311591774">
                  <w:marLeft w:val="0"/>
                  <w:marRight w:val="0"/>
                  <w:marTop w:val="0"/>
                  <w:marBottom w:val="0"/>
                  <w:divBdr>
                    <w:top w:val="none" w:sz="0" w:space="0" w:color="auto"/>
                    <w:left w:val="none" w:sz="0" w:space="0" w:color="auto"/>
                    <w:bottom w:val="none" w:sz="0" w:space="0" w:color="auto"/>
                    <w:right w:val="none" w:sz="0" w:space="0" w:color="auto"/>
                  </w:divBdr>
                </w:div>
                <w:div w:id="1351905715">
                  <w:marLeft w:val="0"/>
                  <w:marRight w:val="0"/>
                  <w:marTop w:val="0"/>
                  <w:marBottom w:val="0"/>
                  <w:divBdr>
                    <w:top w:val="none" w:sz="0" w:space="0" w:color="auto"/>
                    <w:left w:val="none" w:sz="0" w:space="0" w:color="auto"/>
                    <w:bottom w:val="none" w:sz="0" w:space="0" w:color="auto"/>
                    <w:right w:val="none" w:sz="0" w:space="0" w:color="auto"/>
                  </w:divBdr>
                </w:div>
                <w:div w:id="1420516025">
                  <w:marLeft w:val="0"/>
                  <w:marRight w:val="0"/>
                  <w:marTop w:val="0"/>
                  <w:marBottom w:val="0"/>
                  <w:divBdr>
                    <w:top w:val="none" w:sz="0" w:space="0" w:color="auto"/>
                    <w:left w:val="none" w:sz="0" w:space="0" w:color="auto"/>
                    <w:bottom w:val="none" w:sz="0" w:space="0" w:color="auto"/>
                    <w:right w:val="none" w:sz="0" w:space="0" w:color="auto"/>
                  </w:divBdr>
                </w:div>
                <w:div w:id="1422676872">
                  <w:marLeft w:val="0"/>
                  <w:marRight w:val="0"/>
                  <w:marTop w:val="0"/>
                  <w:marBottom w:val="0"/>
                  <w:divBdr>
                    <w:top w:val="none" w:sz="0" w:space="0" w:color="auto"/>
                    <w:left w:val="none" w:sz="0" w:space="0" w:color="auto"/>
                    <w:bottom w:val="none" w:sz="0" w:space="0" w:color="auto"/>
                    <w:right w:val="none" w:sz="0" w:space="0" w:color="auto"/>
                  </w:divBdr>
                </w:div>
                <w:div w:id="1425104159">
                  <w:marLeft w:val="0"/>
                  <w:marRight w:val="0"/>
                  <w:marTop w:val="0"/>
                  <w:marBottom w:val="0"/>
                  <w:divBdr>
                    <w:top w:val="none" w:sz="0" w:space="0" w:color="auto"/>
                    <w:left w:val="none" w:sz="0" w:space="0" w:color="auto"/>
                    <w:bottom w:val="none" w:sz="0" w:space="0" w:color="auto"/>
                    <w:right w:val="none" w:sz="0" w:space="0" w:color="auto"/>
                  </w:divBdr>
                </w:div>
                <w:div w:id="1460686783">
                  <w:marLeft w:val="0"/>
                  <w:marRight w:val="0"/>
                  <w:marTop w:val="0"/>
                  <w:marBottom w:val="0"/>
                  <w:divBdr>
                    <w:top w:val="none" w:sz="0" w:space="0" w:color="auto"/>
                    <w:left w:val="none" w:sz="0" w:space="0" w:color="auto"/>
                    <w:bottom w:val="none" w:sz="0" w:space="0" w:color="auto"/>
                    <w:right w:val="none" w:sz="0" w:space="0" w:color="auto"/>
                  </w:divBdr>
                </w:div>
                <w:div w:id="1462653377">
                  <w:marLeft w:val="0"/>
                  <w:marRight w:val="0"/>
                  <w:marTop w:val="0"/>
                  <w:marBottom w:val="0"/>
                  <w:divBdr>
                    <w:top w:val="none" w:sz="0" w:space="0" w:color="auto"/>
                    <w:left w:val="none" w:sz="0" w:space="0" w:color="auto"/>
                    <w:bottom w:val="none" w:sz="0" w:space="0" w:color="auto"/>
                    <w:right w:val="none" w:sz="0" w:space="0" w:color="auto"/>
                  </w:divBdr>
                </w:div>
                <w:div w:id="1499267628">
                  <w:marLeft w:val="0"/>
                  <w:marRight w:val="0"/>
                  <w:marTop w:val="0"/>
                  <w:marBottom w:val="0"/>
                  <w:divBdr>
                    <w:top w:val="none" w:sz="0" w:space="0" w:color="auto"/>
                    <w:left w:val="none" w:sz="0" w:space="0" w:color="auto"/>
                    <w:bottom w:val="none" w:sz="0" w:space="0" w:color="auto"/>
                    <w:right w:val="none" w:sz="0" w:space="0" w:color="auto"/>
                  </w:divBdr>
                </w:div>
                <w:div w:id="1614366902">
                  <w:marLeft w:val="0"/>
                  <w:marRight w:val="0"/>
                  <w:marTop w:val="0"/>
                  <w:marBottom w:val="0"/>
                  <w:divBdr>
                    <w:top w:val="none" w:sz="0" w:space="0" w:color="auto"/>
                    <w:left w:val="none" w:sz="0" w:space="0" w:color="auto"/>
                    <w:bottom w:val="none" w:sz="0" w:space="0" w:color="auto"/>
                    <w:right w:val="none" w:sz="0" w:space="0" w:color="auto"/>
                  </w:divBdr>
                </w:div>
                <w:div w:id="1614626840">
                  <w:marLeft w:val="0"/>
                  <w:marRight w:val="0"/>
                  <w:marTop w:val="0"/>
                  <w:marBottom w:val="0"/>
                  <w:divBdr>
                    <w:top w:val="none" w:sz="0" w:space="0" w:color="auto"/>
                    <w:left w:val="none" w:sz="0" w:space="0" w:color="auto"/>
                    <w:bottom w:val="none" w:sz="0" w:space="0" w:color="auto"/>
                    <w:right w:val="none" w:sz="0" w:space="0" w:color="auto"/>
                  </w:divBdr>
                </w:div>
                <w:div w:id="1633945118">
                  <w:marLeft w:val="0"/>
                  <w:marRight w:val="0"/>
                  <w:marTop w:val="0"/>
                  <w:marBottom w:val="0"/>
                  <w:divBdr>
                    <w:top w:val="none" w:sz="0" w:space="0" w:color="auto"/>
                    <w:left w:val="none" w:sz="0" w:space="0" w:color="auto"/>
                    <w:bottom w:val="none" w:sz="0" w:space="0" w:color="auto"/>
                    <w:right w:val="none" w:sz="0" w:space="0" w:color="auto"/>
                  </w:divBdr>
                </w:div>
                <w:div w:id="1655138199">
                  <w:marLeft w:val="0"/>
                  <w:marRight w:val="0"/>
                  <w:marTop w:val="0"/>
                  <w:marBottom w:val="0"/>
                  <w:divBdr>
                    <w:top w:val="none" w:sz="0" w:space="0" w:color="auto"/>
                    <w:left w:val="none" w:sz="0" w:space="0" w:color="auto"/>
                    <w:bottom w:val="none" w:sz="0" w:space="0" w:color="auto"/>
                    <w:right w:val="none" w:sz="0" w:space="0" w:color="auto"/>
                  </w:divBdr>
                </w:div>
                <w:div w:id="1656951042">
                  <w:marLeft w:val="0"/>
                  <w:marRight w:val="0"/>
                  <w:marTop w:val="0"/>
                  <w:marBottom w:val="0"/>
                  <w:divBdr>
                    <w:top w:val="none" w:sz="0" w:space="0" w:color="auto"/>
                    <w:left w:val="none" w:sz="0" w:space="0" w:color="auto"/>
                    <w:bottom w:val="none" w:sz="0" w:space="0" w:color="auto"/>
                    <w:right w:val="none" w:sz="0" w:space="0" w:color="auto"/>
                  </w:divBdr>
                </w:div>
                <w:div w:id="1727872724">
                  <w:marLeft w:val="0"/>
                  <w:marRight w:val="0"/>
                  <w:marTop w:val="0"/>
                  <w:marBottom w:val="0"/>
                  <w:divBdr>
                    <w:top w:val="none" w:sz="0" w:space="0" w:color="auto"/>
                    <w:left w:val="none" w:sz="0" w:space="0" w:color="auto"/>
                    <w:bottom w:val="none" w:sz="0" w:space="0" w:color="auto"/>
                    <w:right w:val="none" w:sz="0" w:space="0" w:color="auto"/>
                  </w:divBdr>
                </w:div>
                <w:div w:id="1739550165">
                  <w:marLeft w:val="0"/>
                  <w:marRight w:val="0"/>
                  <w:marTop w:val="0"/>
                  <w:marBottom w:val="0"/>
                  <w:divBdr>
                    <w:top w:val="none" w:sz="0" w:space="0" w:color="auto"/>
                    <w:left w:val="none" w:sz="0" w:space="0" w:color="auto"/>
                    <w:bottom w:val="none" w:sz="0" w:space="0" w:color="auto"/>
                    <w:right w:val="none" w:sz="0" w:space="0" w:color="auto"/>
                  </w:divBdr>
                </w:div>
                <w:div w:id="1757049439">
                  <w:marLeft w:val="0"/>
                  <w:marRight w:val="0"/>
                  <w:marTop w:val="0"/>
                  <w:marBottom w:val="0"/>
                  <w:divBdr>
                    <w:top w:val="none" w:sz="0" w:space="0" w:color="auto"/>
                    <w:left w:val="none" w:sz="0" w:space="0" w:color="auto"/>
                    <w:bottom w:val="none" w:sz="0" w:space="0" w:color="auto"/>
                    <w:right w:val="none" w:sz="0" w:space="0" w:color="auto"/>
                  </w:divBdr>
                </w:div>
                <w:div w:id="1858227707">
                  <w:marLeft w:val="0"/>
                  <w:marRight w:val="0"/>
                  <w:marTop w:val="0"/>
                  <w:marBottom w:val="0"/>
                  <w:divBdr>
                    <w:top w:val="none" w:sz="0" w:space="0" w:color="auto"/>
                    <w:left w:val="none" w:sz="0" w:space="0" w:color="auto"/>
                    <w:bottom w:val="none" w:sz="0" w:space="0" w:color="auto"/>
                    <w:right w:val="none" w:sz="0" w:space="0" w:color="auto"/>
                  </w:divBdr>
                </w:div>
                <w:div w:id="1944073311">
                  <w:marLeft w:val="0"/>
                  <w:marRight w:val="0"/>
                  <w:marTop w:val="0"/>
                  <w:marBottom w:val="0"/>
                  <w:divBdr>
                    <w:top w:val="none" w:sz="0" w:space="0" w:color="auto"/>
                    <w:left w:val="none" w:sz="0" w:space="0" w:color="auto"/>
                    <w:bottom w:val="none" w:sz="0" w:space="0" w:color="auto"/>
                    <w:right w:val="none" w:sz="0" w:space="0" w:color="auto"/>
                  </w:divBdr>
                </w:div>
                <w:div w:id="1980112287">
                  <w:marLeft w:val="0"/>
                  <w:marRight w:val="0"/>
                  <w:marTop w:val="0"/>
                  <w:marBottom w:val="0"/>
                  <w:divBdr>
                    <w:top w:val="none" w:sz="0" w:space="0" w:color="auto"/>
                    <w:left w:val="none" w:sz="0" w:space="0" w:color="auto"/>
                    <w:bottom w:val="none" w:sz="0" w:space="0" w:color="auto"/>
                    <w:right w:val="none" w:sz="0" w:space="0" w:color="auto"/>
                  </w:divBdr>
                </w:div>
                <w:div w:id="2063214062">
                  <w:marLeft w:val="0"/>
                  <w:marRight w:val="0"/>
                  <w:marTop w:val="0"/>
                  <w:marBottom w:val="0"/>
                  <w:divBdr>
                    <w:top w:val="none" w:sz="0" w:space="0" w:color="auto"/>
                    <w:left w:val="none" w:sz="0" w:space="0" w:color="auto"/>
                    <w:bottom w:val="none" w:sz="0" w:space="0" w:color="auto"/>
                    <w:right w:val="none" w:sz="0" w:space="0" w:color="auto"/>
                  </w:divBdr>
                </w:div>
                <w:div w:id="2084796036">
                  <w:marLeft w:val="0"/>
                  <w:marRight w:val="0"/>
                  <w:marTop w:val="0"/>
                  <w:marBottom w:val="0"/>
                  <w:divBdr>
                    <w:top w:val="none" w:sz="0" w:space="0" w:color="auto"/>
                    <w:left w:val="none" w:sz="0" w:space="0" w:color="auto"/>
                    <w:bottom w:val="none" w:sz="0" w:space="0" w:color="auto"/>
                    <w:right w:val="none" w:sz="0" w:space="0" w:color="auto"/>
                  </w:divBdr>
                </w:div>
                <w:div w:id="2105835243">
                  <w:marLeft w:val="0"/>
                  <w:marRight w:val="0"/>
                  <w:marTop w:val="0"/>
                  <w:marBottom w:val="0"/>
                  <w:divBdr>
                    <w:top w:val="none" w:sz="0" w:space="0" w:color="auto"/>
                    <w:left w:val="none" w:sz="0" w:space="0" w:color="auto"/>
                    <w:bottom w:val="none" w:sz="0" w:space="0" w:color="auto"/>
                    <w:right w:val="none" w:sz="0" w:space="0" w:color="auto"/>
                  </w:divBdr>
                </w:div>
                <w:div w:id="2142721279">
                  <w:marLeft w:val="0"/>
                  <w:marRight w:val="0"/>
                  <w:marTop w:val="0"/>
                  <w:marBottom w:val="0"/>
                  <w:divBdr>
                    <w:top w:val="none" w:sz="0" w:space="0" w:color="auto"/>
                    <w:left w:val="none" w:sz="0" w:space="0" w:color="auto"/>
                    <w:bottom w:val="none" w:sz="0" w:space="0" w:color="auto"/>
                    <w:right w:val="none" w:sz="0" w:space="0" w:color="auto"/>
                  </w:divBdr>
                </w:div>
                <w:div w:id="21439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9492">
          <w:marLeft w:val="0"/>
          <w:marRight w:val="0"/>
          <w:marTop w:val="0"/>
          <w:marBottom w:val="0"/>
          <w:divBdr>
            <w:top w:val="none" w:sz="0" w:space="0" w:color="auto"/>
            <w:left w:val="none" w:sz="0" w:space="0" w:color="auto"/>
            <w:bottom w:val="none" w:sz="0" w:space="0" w:color="auto"/>
            <w:right w:val="none" w:sz="0" w:space="0" w:color="auto"/>
          </w:divBdr>
        </w:div>
        <w:div w:id="137574242">
          <w:marLeft w:val="0"/>
          <w:marRight w:val="0"/>
          <w:marTop w:val="0"/>
          <w:marBottom w:val="0"/>
          <w:divBdr>
            <w:top w:val="none" w:sz="0" w:space="0" w:color="auto"/>
            <w:left w:val="none" w:sz="0" w:space="0" w:color="auto"/>
            <w:bottom w:val="none" w:sz="0" w:space="0" w:color="auto"/>
            <w:right w:val="none" w:sz="0" w:space="0" w:color="auto"/>
          </w:divBdr>
        </w:div>
        <w:div w:id="173998506">
          <w:marLeft w:val="0"/>
          <w:marRight w:val="0"/>
          <w:marTop w:val="0"/>
          <w:marBottom w:val="0"/>
          <w:divBdr>
            <w:top w:val="none" w:sz="0" w:space="0" w:color="auto"/>
            <w:left w:val="none" w:sz="0" w:space="0" w:color="auto"/>
            <w:bottom w:val="none" w:sz="0" w:space="0" w:color="auto"/>
            <w:right w:val="none" w:sz="0" w:space="0" w:color="auto"/>
          </w:divBdr>
        </w:div>
        <w:div w:id="244384211">
          <w:marLeft w:val="0"/>
          <w:marRight w:val="0"/>
          <w:marTop w:val="0"/>
          <w:marBottom w:val="0"/>
          <w:divBdr>
            <w:top w:val="none" w:sz="0" w:space="0" w:color="auto"/>
            <w:left w:val="none" w:sz="0" w:space="0" w:color="auto"/>
            <w:bottom w:val="none" w:sz="0" w:space="0" w:color="auto"/>
            <w:right w:val="none" w:sz="0" w:space="0" w:color="auto"/>
          </w:divBdr>
        </w:div>
        <w:div w:id="246429705">
          <w:marLeft w:val="0"/>
          <w:marRight w:val="0"/>
          <w:marTop w:val="0"/>
          <w:marBottom w:val="0"/>
          <w:divBdr>
            <w:top w:val="none" w:sz="0" w:space="0" w:color="auto"/>
            <w:left w:val="none" w:sz="0" w:space="0" w:color="auto"/>
            <w:bottom w:val="none" w:sz="0" w:space="0" w:color="auto"/>
            <w:right w:val="none" w:sz="0" w:space="0" w:color="auto"/>
          </w:divBdr>
        </w:div>
        <w:div w:id="253057753">
          <w:marLeft w:val="0"/>
          <w:marRight w:val="0"/>
          <w:marTop w:val="0"/>
          <w:marBottom w:val="0"/>
          <w:divBdr>
            <w:top w:val="none" w:sz="0" w:space="0" w:color="auto"/>
            <w:left w:val="none" w:sz="0" w:space="0" w:color="auto"/>
            <w:bottom w:val="none" w:sz="0" w:space="0" w:color="auto"/>
            <w:right w:val="none" w:sz="0" w:space="0" w:color="auto"/>
          </w:divBdr>
        </w:div>
        <w:div w:id="371030799">
          <w:marLeft w:val="0"/>
          <w:marRight w:val="0"/>
          <w:marTop w:val="0"/>
          <w:marBottom w:val="0"/>
          <w:divBdr>
            <w:top w:val="none" w:sz="0" w:space="0" w:color="auto"/>
            <w:left w:val="none" w:sz="0" w:space="0" w:color="auto"/>
            <w:bottom w:val="none" w:sz="0" w:space="0" w:color="auto"/>
            <w:right w:val="none" w:sz="0" w:space="0" w:color="auto"/>
          </w:divBdr>
        </w:div>
        <w:div w:id="375394718">
          <w:marLeft w:val="0"/>
          <w:marRight w:val="0"/>
          <w:marTop w:val="0"/>
          <w:marBottom w:val="0"/>
          <w:divBdr>
            <w:top w:val="none" w:sz="0" w:space="0" w:color="auto"/>
            <w:left w:val="none" w:sz="0" w:space="0" w:color="auto"/>
            <w:bottom w:val="none" w:sz="0" w:space="0" w:color="auto"/>
            <w:right w:val="none" w:sz="0" w:space="0" w:color="auto"/>
          </w:divBdr>
        </w:div>
        <w:div w:id="423260733">
          <w:marLeft w:val="0"/>
          <w:marRight w:val="0"/>
          <w:marTop w:val="0"/>
          <w:marBottom w:val="0"/>
          <w:divBdr>
            <w:top w:val="none" w:sz="0" w:space="0" w:color="auto"/>
            <w:left w:val="none" w:sz="0" w:space="0" w:color="auto"/>
            <w:bottom w:val="none" w:sz="0" w:space="0" w:color="auto"/>
            <w:right w:val="none" w:sz="0" w:space="0" w:color="auto"/>
          </w:divBdr>
        </w:div>
        <w:div w:id="475758491">
          <w:marLeft w:val="0"/>
          <w:marRight w:val="0"/>
          <w:marTop w:val="0"/>
          <w:marBottom w:val="0"/>
          <w:divBdr>
            <w:top w:val="none" w:sz="0" w:space="0" w:color="auto"/>
            <w:left w:val="none" w:sz="0" w:space="0" w:color="auto"/>
            <w:bottom w:val="none" w:sz="0" w:space="0" w:color="auto"/>
            <w:right w:val="none" w:sz="0" w:space="0" w:color="auto"/>
          </w:divBdr>
        </w:div>
        <w:div w:id="500855321">
          <w:marLeft w:val="0"/>
          <w:marRight w:val="0"/>
          <w:marTop w:val="0"/>
          <w:marBottom w:val="0"/>
          <w:divBdr>
            <w:top w:val="none" w:sz="0" w:space="0" w:color="auto"/>
            <w:left w:val="none" w:sz="0" w:space="0" w:color="auto"/>
            <w:bottom w:val="none" w:sz="0" w:space="0" w:color="auto"/>
            <w:right w:val="none" w:sz="0" w:space="0" w:color="auto"/>
          </w:divBdr>
        </w:div>
        <w:div w:id="538780181">
          <w:marLeft w:val="0"/>
          <w:marRight w:val="0"/>
          <w:marTop w:val="0"/>
          <w:marBottom w:val="0"/>
          <w:divBdr>
            <w:top w:val="none" w:sz="0" w:space="0" w:color="auto"/>
            <w:left w:val="none" w:sz="0" w:space="0" w:color="auto"/>
            <w:bottom w:val="none" w:sz="0" w:space="0" w:color="auto"/>
            <w:right w:val="none" w:sz="0" w:space="0" w:color="auto"/>
          </w:divBdr>
        </w:div>
        <w:div w:id="576784969">
          <w:marLeft w:val="0"/>
          <w:marRight w:val="0"/>
          <w:marTop w:val="0"/>
          <w:marBottom w:val="0"/>
          <w:divBdr>
            <w:top w:val="none" w:sz="0" w:space="0" w:color="auto"/>
            <w:left w:val="none" w:sz="0" w:space="0" w:color="auto"/>
            <w:bottom w:val="none" w:sz="0" w:space="0" w:color="auto"/>
            <w:right w:val="none" w:sz="0" w:space="0" w:color="auto"/>
          </w:divBdr>
        </w:div>
        <w:div w:id="597176873">
          <w:marLeft w:val="0"/>
          <w:marRight w:val="0"/>
          <w:marTop w:val="0"/>
          <w:marBottom w:val="0"/>
          <w:divBdr>
            <w:top w:val="none" w:sz="0" w:space="0" w:color="auto"/>
            <w:left w:val="none" w:sz="0" w:space="0" w:color="auto"/>
            <w:bottom w:val="none" w:sz="0" w:space="0" w:color="auto"/>
            <w:right w:val="none" w:sz="0" w:space="0" w:color="auto"/>
          </w:divBdr>
          <w:divsChild>
            <w:div w:id="1286352226">
              <w:marLeft w:val="0"/>
              <w:marRight w:val="0"/>
              <w:marTop w:val="0"/>
              <w:marBottom w:val="0"/>
              <w:divBdr>
                <w:top w:val="none" w:sz="0" w:space="0" w:color="auto"/>
                <w:left w:val="none" w:sz="0" w:space="0" w:color="auto"/>
                <w:bottom w:val="none" w:sz="0" w:space="0" w:color="auto"/>
                <w:right w:val="none" w:sz="0" w:space="0" w:color="auto"/>
              </w:divBdr>
              <w:divsChild>
                <w:div w:id="13044894">
                  <w:marLeft w:val="0"/>
                  <w:marRight w:val="0"/>
                  <w:marTop w:val="0"/>
                  <w:marBottom w:val="0"/>
                  <w:divBdr>
                    <w:top w:val="none" w:sz="0" w:space="0" w:color="auto"/>
                    <w:left w:val="none" w:sz="0" w:space="0" w:color="auto"/>
                    <w:bottom w:val="none" w:sz="0" w:space="0" w:color="auto"/>
                    <w:right w:val="none" w:sz="0" w:space="0" w:color="auto"/>
                  </w:divBdr>
                </w:div>
                <w:div w:id="45419637">
                  <w:marLeft w:val="0"/>
                  <w:marRight w:val="0"/>
                  <w:marTop w:val="0"/>
                  <w:marBottom w:val="0"/>
                  <w:divBdr>
                    <w:top w:val="none" w:sz="0" w:space="0" w:color="auto"/>
                    <w:left w:val="none" w:sz="0" w:space="0" w:color="auto"/>
                    <w:bottom w:val="none" w:sz="0" w:space="0" w:color="auto"/>
                    <w:right w:val="none" w:sz="0" w:space="0" w:color="auto"/>
                  </w:divBdr>
                </w:div>
                <w:div w:id="57828692">
                  <w:marLeft w:val="0"/>
                  <w:marRight w:val="0"/>
                  <w:marTop w:val="0"/>
                  <w:marBottom w:val="0"/>
                  <w:divBdr>
                    <w:top w:val="none" w:sz="0" w:space="0" w:color="auto"/>
                    <w:left w:val="none" w:sz="0" w:space="0" w:color="auto"/>
                    <w:bottom w:val="none" w:sz="0" w:space="0" w:color="auto"/>
                    <w:right w:val="none" w:sz="0" w:space="0" w:color="auto"/>
                  </w:divBdr>
                </w:div>
                <w:div w:id="100154690">
                  <w:marLeft w:val="0"/>
                  <w:marRight w:val="0"/>
                  <w:marTop w:val="0"/>
                  <w:marBottom w:val="0"/>
                  <w:divBdr>
                    <w:top w:val="none" w:sz="0" w:space="0" w:color="auto"/>
                    <w:left w:val="none" w:sz="0" w:space="0" w:color="auto"/>
                    <w:bottom w:val="none" w:sz="0" w:space="0" w:color="auto"/>
                    <w:right w:val="none" w:sz="0" w:space="0" w:color="auto"/>
                  </w:divBdr>
                </w:div>
                <w:div w:id="216013429">
                  <w:marLeft w:val="0"/>
                  <w:marRight w:val="0"/>
                  <w:marTop w:val="0"/>
                  <w:marBottom w:val="0"/>
                  <w:divBdr>
                    <w:top w:val="none" w:sz="0" w:space="0" w:color="auto"/>
                    <w:left w:val="none" w:sz="0" w:space="0" w:color="auto"/>
                    <w:bottom w:val="none" w:sz="0" w:space="0" w:color="auto"/>
                    <w:right w:val="none" w:sz="0" w:space="0" w:color="auto"/>
                  </w:divBdr>
                </w:div>
                <w:div w:id="216552956">
                  <w:marLeft w:val="0"/>
                  <w:marRight w:val="0"/>
                  <w:marTop w:val="0"/>
                  <w:marBottom w:val="0"/>
                  <w:divBdr>
                    <w:top w:val="none" w:sz="0" w:space="0" w:color="auto"/>
                    <w:left w:val="none" w:sz="0" w:space="0" w:color="auto"/>
                    <w:bottom w:val="none" w:sz="0" w:space="0" w:color="auto"/>
                    <w:right w:val="none" w:sz="0" w:space="0" w:color="auto"/>
                  </w:divBdr>
                </w:div>
                <w:div w:id="231890949">
                  <w:marLeft w:val="0"/>
                  <w:marRight w:val="0"/>
                  <w:marTop w:val="0"/>
                  <w:marBottom w:val="0"/>
                  <w:divBdr>
                    <w:top w:val="none" w:sz="0" w:space="0" w:color="auto"/>
                    <w:left w:val="none" w:sz="0" w:space="0" w:color="auto"/>
                    <w:bottom w:val="none" w:sz="0" w:space="0" w:color="auto"/>
                    <w:right w:val="none" w:sz="0" w:space="0" w:color="auto"/>
                  </w:divBdr>
                </w:div>
                <w:div w:id="294682118">
                  <w:marLeft w:val="0"/>
                  <w:marRight w:val="0"/>
                  <w:marTop w:val="0"/>
                  <w:marBottom w:val="0"/>
                  <w:divBdr>
                    <w:top w:val="none" w:sz="0" w:space="0" w:color="auto"/>
                    <w:left w:val="none" w:sz="0" w:space="0" w:color="auto"/>
                    <w:bottom w:val="none" w:sz="0" w:space="0" w:color="auto"/>
                    <w:right w:val="none" w:sz="0" w:space="0" w:color="auto"/>
                  </w:divBdr>
                </w:div>
                <w:div w:id="343556915">
                  <w:marLeft w:val="0"/>
                  <w:marRight w:val="0"/>
                  <w:marTop w:val="0"/>
                  <w:marBottom w:val="0"/>
                  <w:divBdr>
                    <w:top w:val="none" w:sz="0" w:space="0" w:color="auto"/>
                    <w:left w:val="none" w:sz="0" w:space="0" w:color="auto"/>
                    <w:bottom w:val="none" w:sz="0" w:space="0" w:color="auto"/>
                    <w:right w:val="none" w:sz="0" w:space="0" w:color="auto"/>
                  </w:divBdr>
                </w:div>
                <w:div w:id="376972438">
                  <w:marLeft w:val="0"/>
                  <w:marRight w:val="0"/>
                  <w:marTop w:val="0"/>
                  <w:marBottom w:val="0"/>
                  <w:divBdr>
                    <w:top w:val="none" w:sz="0" w:space="0" w:color="auto"/>
                    <w:left w:val="none" w:sz="0" w:space="0" w:color="auto"/>
                    <w:bottom w:val="none" w:sz="0" w:space="0" w:color="auto"/>
                    <w:right w:val="none" w:sz="0" w:space="0" w:color="auto"/>
                  </w:divBdr>
                </w:div>
                <w:div w:id="379861514">
                  <w:marLeft w:val="0"/>
                  <w:marRight w:val="0"/>
                  <w:marTop w:val="0"/>
                  <w:marBottom w:val="0"/>
                  <w:divBdr>
                    <w:top w:val="none" w:sz="0" w:space="0" w:color="auto"/>
                    <w:left w:val="none" w:sz="0" w:space="0" w:color="auto"/>
                    <w:bottom w:val="none" w:sz="0" w:space="0" w:color="auto"/>
                    <w:right w:val="none" w:sz="0" w:space="0" w:color="auto"/>
                  </w:divBdr>
                </w:div>
                <w:div w:id="387459878">
                  <w:marLeft w:val="0"/>
                  <w:marRight w:val="0"/>
                  <w:marTop w:val="0"/>
                  <w:marBottom w:val="0"/>
                  <w:divBdr>
                    <w:top w:val="none" w:sz="0" w:space="0" w:color="auto"/>
                    <w:left w:val="none" w:sz="0" w:space="0" w:color="auto"/>
                    <w:bottom w:val="none" w:sz="0" w:space="0" w:color="auto"/>
                    <w:right w:val="none" w:sz="0" w:space="0" w:color="auto"/>
                  </w:divBdr>
                </w:div>
                <w:div w:id="394162084">
                  <w:marLeft w:val="0"/>
                  <w:marRight w:val="0"/>
                  <w:marTop w:val="0"/>
                  <w:marBottom w:val="0"/>
                  <w:divBdr>
                    <w:top w:val="none" w:sz="0" w:space="0" w:color="auto"/>
                    <w:left w:val="none" w:sz="0" w:space="0" w:color="auto"/>
                    <w:bottom w:val="none" w:sz="0" w:space="0" w:color="auto"/>
                    <w:right w:val="none" w:sz="0" w:space="0" w:color="auto"/>
                  </w:divBdr>
                </w:div>
                <w:div w:id="405031043">
                  <w:marLeft w:val="0"/>
                  <w:marRight w:val="0"/>
                  <w:marTop w:val="0"/>
                  <w:marBottom w:val="0"/>
                  <w:divBdr>
                    <w:top w:val="none" w:sz="0" w:space="0" w:color="auto"/>
                    <w:left w:val="none" w:sz="0" w:space="0" w:color="auto"/>
                    <w:bottom w:val="none" w:sz="0" w:space="0" w:color="auto"/>
                    <w:right w:val="none" w:sz="0" w:space="0" w:color="auto"/>
                  </w:divBdr>
                </w:div>
                <w:div w:id="434642542">
                  <w:marLeft w:val="0"/>
                  <w:marRight w:val="0"/>
                  <w:marTop w:val="0"/>
                  <w:marBottom w:val="0"/>
                  <w:divBdr>
                    <w:top w:val="none" w:sz="0" w:space="0" w:color="auto"/>
                    <w:left w:val="none" w:sz="0" w:space="0" w:color="auto"/>
                    <w:bottom w:val="none" w:sz="0" w:space="0" w:color="auto"/>
                    <w:right w:val="none" w:sz="0" w:space="0" w:color="auto"/>
                  </w:divBdr>
                </w:div>
                <w:div w:id="446701323">
                  <w:marLeft w:val="0"/>
                  <w:marRight w:val="0"/>
                  <w:marTop w:val="0"/>
                  <w:marBottom w:val="0"/>
                  <w:divBdr>
                    <w:top w:val="none" w:sz="0" w:space="0" w:color="auto"/>
                    <w:left w:val="none" w:sz="0" w:space="0" w:color="auto"/>
                    <w:bottom w:val="none" w:sz="0" w:space="0" w:color="auto"/>
                    <w:right w:val="none" w:sz="0" w:space="0" w:color="auto"/>
                  </w:divBdr>
                </w:div>
                <w:div w:id="452208626">
                  <w:marLeft w:val="0"/>
                  <w:marRight w:val="0"/>
                  <w:marTop w:val="0"/>
                  <w:marBottom w:val="0"/>
                  <w:divBdr>
                    <w:top w:val="none" w:sz="0" w:space="0" w:color="auto"/>
                    <w:left w:val="none" w:sz="0" w:space="0" w:color="auto"/>
                    <w:bottom w:val="none" w:sz="0" w:space="0" w:color="auto"/>
                    <w:right w:val="none" w:sz="0" w:space="0" w:color="auto"/>
                  </w:divBdr>
                </w:div>
                <w:div w:id="505247828">
                  <w:marLeft w:val="0"/>
                  <w:marRight w:val="0"/>
                  <w:marTop w:val="0"/>
                  <w:marBottom w:val="0"/>
                  <w:divBdr>
                    <w:top w:val="none" w:sz="0" w:space="0" w:color="auto"/>
                    <w:left w:val="none" w:sz="0" w:space="0" w:color="auto"/>
                    <w:bottom w:val="none" w:sz="0" w:space="0" w:color="auto"/>
                    <w:right w:val="none" w:sz="0" w:space="0" w:color="auto"/>
                  </w:divBdr>
                </w:div>
                <w:div w:id="508638743">
                  <w:marLeft w:val="0"/>
                  <w:marRight w:val="0"/>
                  <w:marTop w:val="0"/>
                  <w:marBottom w:val="0"/>
                  <w:divBdr>
                    <w:top w:val="none" w:sz="0" w:space="0" w:color="auto"/>
                    <w:left w:val="none" w:sz="0" w:space="0" w:color="auto"/>
                    <w:bottom w:val="none" w:sz="0" w:space="0" w:color="auto"/>
                    <w:right w:val="none" w:sz="0" w:space="0" w:color="auto"/>
                  </w:divBdr>
                </w:div>
                <w:div w:id="550851771">
                  <w:marLeft w:val="0"/>
                  <w:marRight w:val="0"/>
                  <w:marTop w:val="0"/>
                  <w:marBottom w:val="0"/>
                  <w:divBdr>
                    <w:top w:val="none" w:sz="0" w:space="0" w:color="auto"/>
                    <w:left w:val="none" w:sz="0" w:space="0" w:color="auto"/>
                    <w:bottom w:val="none" w:sz="0" w:space="0" w:color="auto"/>
                    <w:right w:val="none" w:sz="0" w:space="0" w:color="auto"/>
                  </w:divBdr>
                </w:div>
                <w:div w:id="611522333">
                  <w:marLeft w:val="0"/>
                  <w:marRight w:val="0"/>
                  <w:marTop w:val="0"/>
                  <w:marBottom w:val="0"/>
                  <w:divBdr>
                    <w:top w:val="none" w:sz="0" w:space="0" w:color="auto"/>
                    <w:left w:val="none" w:sz="0" w:space="0" w:color="auto"/>
                    <w:bottom w:val="none" w:sz="0" w:space="0" w:color="auto"/>
                    <w:right w:val="none" w:sz="0" w:space="0" w:color="auto"/>
                  </w:divBdr>
                </w:div>
                <w:div w:id="747308092">
                  <w:marLeft w:val="0"/>
                  <w:marRight w:val="0"/>
                  <w:marTop w:val="0"/>
                  <w:marBottom w:val="0"/>
                  <w:divBdr>
                    <w:top w:val="none" w:sz="0" w:space="0" w:color="auto"/>
                    <w:left w:val="none" w:sz="0" w:space="0" w:color="auto"/>
                    <w:bottom w:val="none" w:sz="0" w:space="0" w:color="auto"/>
                    <w:right w:val="none" w:sz="0" w:space="0" w:color="auto"/>
                  </w:divBdr>
                </w:div>
                <w:div w:id="762918272">
                  <w:marLeft w:val="0"/>
                  <w:marRight w:val="0"/>
                  <w:marTop w:val="0"/>
                  <w:marBottom w:val="0"/>
                  <w:divBdr>
                    <w:top w:val="none" w:sz="0" w:space="0" w:color="auto"/>
                    <w:left w:val="none" w:sz="0" w:space="0" w:color="auto"/>
                    <w:bottom w:val="none" w:sz="0" w:space="0" w:color="auto"/>
                    <w:right w:val="none" w:sz="0" w:space="0" w:color="auto"/>
                  </w:divBdr>
                </w:div>
                <w:div w:id="835656261">
                  <w:marLeft w:val="0"/>
                  <w:marRight w:val="0"/>
                  <w:marTop w:val="0"/>
                  <w:marBottom w:val="0"/>
                  <w:divBdr>
                    <w:top w:val="none" w:sz="0" w:space="0" w:color="auto"/>
                    <w:left w:val="none" w:sz="0" w:space="0" w:color="auto"/>
                    <w:bottom w:val="none" w:sz="0" w:space="0" w:color="auto"/>
                    <w:right w:val="none" w:sz="0" w:space="0" w:color="auto"/>
                  </w:divBdr>
                </w:div>
                <w:div w:id="847521616">
                  <w:marLeft w:val="0"/>
                  <w:marRight w:val="0"/>
                  <w:marTop w:val="0"/>
                  <w:marBottom w:val="0"/>
                  <w:divBdr>
                    <w:top w:val="none" w:sz="0" w:space="0" w:color="auto"/>
                    <w:left w:val="none" w:sz="0" w:space="0" w:color="auto"/>
                    <w:bottom w:val="none" w:sz="0" w:space="0" w:color="auto"/>
                    <w:right w:val="none" w:sz="0" w:space="0" w:color="auto"/>
                  </w:divBdr>
                </w:div>
                <w:div w:id="859390840">
                  <w:marLeft w:val="0"/>
                  <w:marRight w:val="0"/>
                  <w:marTop w:val="0"/>
                  <w:marBottom w:val="0"/>
                  <w:divBdr>
                    <w:top w:val="none" w:sz="0" w:space="0" w:color="auto"/>
                    <w:left w:val="none" w:sz="0" w:space="0" w:color="auto"/>
                    <w:bottom w:val="none" w:sz="0" w:space="0" w:color="auto"/>
                    <w:right w:val="none" w:sz="0" w:space="0" w:color="auto"/>
                  </w:divBdr>
                </w:div>
                <w:div w:id="864362680">
                  <w:marLeft w:val="0"/>
                  <w:marRight w:val="0"/>
                  <w:marTop w:val="0"/>
                  <w:marBottom w:val="0"/>
                  <w:divBdr>
                    <w:top w:val="none" w:sz="0" w:space="0" w:color="auto"/>
                    <w:left w:val="none" w:sz="0" w:space="0" w:color="auto"/>
                    <w:bottom w:val="none" w:sz="0" w:space="0" w:color="auto"/>
                    <w:right w:val="none" w:sz="0" w:space="0" w:color="auto"/>
                  </w:divBdr>
                </w:div>
                <w:div w:id="998269929">
                  <w:marLeft w:val="0"/>
                  <w:marRight w:val="0"/>
                  <w:marTop w:val="0"/>
                  <w:marBottom w:val="0"/>
                  <w:divBdr>
                    <w:top w:val="none" w:sz="0" w:space="0" w:color="auto"/>
                    <w:left w:val="none" w:sz="0" w:space="0" w:color="auto"/>
                    <w:bottom w:val="none" w:sz="0" w:space="0" w:color="auto"/>
                    <w:right w:val="none" w:sz="0" w:space="0" w:color="auto"/>
                  </w:divBdr>
                </w:div>
                <w:div w:id="1036468405">
                  <w:marLeft w:val="0"/>
                  <w:marRight w:val="0"/>
                  <w:marTop w:val="0"/>
                  <w:marBottom w:val="0"/>
                  <w:divBdr>
                    <w:top w:val="none" w:sz="0" w:space="0" w:color="auto"/>
                    <w:left w:val="none" w:sz="0" w:space="0" w:color="auto"/>
                    <w:bottom w:val="none" w:sz="0" w:space="0" w:color="auto"/>
                    <w:right w:val="none" w:sz="0" w:space="0" w:color="auto"/>
                  </w:divBdr>
                </w:div>
                <w:div w:id="1044015613">
                  <w:marLeft w:val="0"/>
                  <w:marRight w:val="0"/>
                  <w:marTop w:val="0"/>
                  <w:marBottom w:val="0"/>
                  <w:divBdr>
                    <w:top w:val="none" w:sz="0" w:space="0" w:color="auto"/>
                    <w:left w:val="none" w:sz="0" w:space="0" w:color="auto"/>
                    <w:bottom w:val="none" w:sz="0" w:space="0" w:color="auto"/>
                    <w:right w:val="none" w:sz="0" w:space="0" w:color="auto"/>
                  </w:divBdr>
                </w:div>
                <w:div w:id="1070536753">
                  <w:marLeft w:val="0"/>
                  <w:marRight w:val="0"/>
                  <w:marTop w:val="0"/>
                  <w:marBottom w:val="0"/>
                  <w:divBdr>
                    <w:top w:val="none" w:sz="0" w:space="0" w:color="auto"/>
                    <w:left w:val="none" w:sz="0" w:space="0" w:color="auto"/>
                    <w:bottom w:val="none" w:sz="0" w:space="0" w:color="auto"/>
                    <w:right w:val="none" w:sz="0" w:space="0" w:color="auto"/>
                  </w:divBdr>
                </w:div>
                <w:div w:id="1082262910">
                  <w:marLeft w:val="0"/>
                  <w:marRight w:val="0"/>
                  <w:marTop w:val="0"/>
                  <w:marBottom w:val="0"/>
                  <w:divBdr>
                    <w:top w:val="none" w:sz="0" w:space="0" w:color="auto"/>
                    <w:left w:val="none" w:sz="0" w:space="0" w:color="auto"/>
                    <w:bottom w:val="none" w:sz="0" w:space="0" w:color="auto"/>
                    <w:right w:val="none" w:sz="0" w:space="0" w:color="auto"/>
                  </w:divBdr>
                </w:div>
                <w:div w:id="1087924712">
                  <w:marLeft w:val="0"/>
                  <w:marRight w:val="0"/>
                  <w:marTop w:val="0"/>
                  <w:marBottom w:val="0"/>
                  <w:divBdr>
                    <w:top w:val="none" w:sz="0" w:space="0" w:color="auto"/>
                    <w:left w:val="none" w:sz="0" w:space="0" w:color="auto"/>
                    <w:bottom w:val="none" w:sz="0" w:space="0" w:color="auto"/>
                    <w:right w:val="none" w:sz="0" w:space="0" w:color="auto"/>
                  </w:divBdr>
                </w:div>
                <w:div w:id="1093091601">
                  <w:marLeft w:val="0"/>
                  <w:marRight w:val="0"/>
                  <w:marTop w:val="0"/>
                  <w:marBottom w:val="0"/>
                  <w:divBdr>
                    <w:top w:val="none" w:sz="0" w:space="0" w:color="auto"/>
                    <w:left w:val="none" w:sz="0" w:space="0" w:color="auto"/>
                    <w:bottom w:val="none" w:sz="0" w:space="0" w:color="auto"/>
                    <w:right w:val="none" w:sz="0" w:space="0" w:color="auto"/>
                  </w:divBdr>
                </w:div>
                <w:div w:id="1117676209">
                  <w:marLeft w:val="0"/>
                  <w:marRight w:val="0"/>
                  <w:marTop w:val="0"/>
                  <w:marBottom w:val="0"/>
                  <w:divBdr>
                    <w:top w:val="none" w:sz="0" w:space="0" w:color="auto"/>
                    <w:left w:val="none" w:sz="0" w:space="0" w:color="auto"/>
                    <w:bottom w:val="none" w:sz="0" w:space="0" w:color="auto"/>
                    <w:right w:val="none" w:sz="0" w:space="0" w:color="auto"/>
                  </w:divBdr>
                </w:div>
                <w:div w:id="1192262781">
                  <w:marLeft w:val="0"/>
                  <w:marRight w:val="0"/>
                  <w:marTop w:val="0"/>
                  <w:marBottom w:val="0"/>
                  <w:divBdr>
                    <w:top w:val="none" w:sz="0" w:space="0" w:color="auto"/>
                    <w:left w:val="none" w:sz="0" w:space="0" w:color="auto"/>
                    <w:bottom w:val="none" w:sz="0" w:space="0" w:color="auto"/>
                    <w:right w:val="none" w:sz="0" w:space="0" w:color="auto"/>
                  </w:divBdr>
                </w:div>
                <w:div w:id="1267612395">
                  <w:marLeft w:val="0"/>
                  <w:marRight w:val="0"/>
                  <w:marTop w:val="0"/>
                  <w:marBottom w:val="0"/>
                  <w:divBdr>
                    <w:top w:val="none" w:sz="0" w:space="0" w:color="auto"/>
                    <w:left w:val="none" w:sz="0" w:space="0" w:color="auto"/>
                    <w:bottom w:val="none" w:sz="0" w:space="0" w:color="auto"/>
                    <w:right w:val="none" w:sz="0" w:space="0" w:color="auto"/>
                  </w:divBdr>
                </w:div>
                <w:div w:id="1339848020">
                  <w:marLeft w:val="0"/>
                  <w:marRight w:val="0"/>
                  <w:marTop w:val="0"/>
                  <w:marBottom w:val="0"/>
                  <w:divBdr>
                    <w:top w:val="none" w:sz="0" w:space="0" w:color="auto"/>
                    <w:left w:val="none" w:sz="0" w:space="0" w:color="auto"/>
                    <w:bottom w:val="none" w:sz="0" w:space="0" w:color="auto"/>
                    <w:right w:val="none" w:sz="0" w:space="0" w:color="auto"/>
                  </w:divBdr>
                </w:div>
                <w:div w:id="1357927677">
                  <w:marLeft w:val="0"/>
                  <w:marRight w:val="0"/>
                  <w:marTop w:val="0"/>
                  <w:marBottom w:val="0"/>
                  <w:divBdr>
                    <w:top w:val="none" w:sz="0" w:space="0" w:color="auto"/>
                    <w:left w:val="none" w:sz="0" w:space="0" w:color="auto"/>
                    <w:bottom w:val="none" w:sz="0" w:space="0" w:color="auto"/>
                    <w:right w:val="none" w:sz="0" w:space="0" w:color="auto"/>
                  </w:divBdr>
                </w:div>
                <w:div w:id="1364790928">
                  <w:marLeft w:val="0"/>
                  <w:marRight w:val="0"/>
                  <w:marTop w:val="0"/>
                  <w:marBottom w:val="0"/>
                  <w:divBdr>
                    <w:top w:val="none" w:sz="0" w:space="0" w:color="auto"/>
                    <w:left w:val="none" w:sz="0" w:space="0" w:color="auto"/>
                    <w:bottom w:val="none" w:sz="0" w:space="0" w:color="auto"/>
                    <w:right w:val="none" w:sz="0" w:space="0" w:color="auto"/>
                  </w:divBdr>
                </w:div>
                <w:div w:id="1410882623">
                  <w:marLeft w:val="0"/>
                  <w:marRight w:val="0"/>
                  <w:marTop w:val="0"/>
                  <w:marBottom w:val="0"/>
                  <w:divBdr>
                    <w:top w:val="none" w:sz="0" w:space="0" w:color="auto"/>
                    <w:left w:val="none" w:sz="0" w:space="0" w:color="auto"/>
                    <w:bottom w:val="none" w:sz="0" w:space="0" w:color="auto"/>
                    <w:right w:val="none" w:sz="0" w:space="0" w:color="auto"/>
                  </w:divBdr>
                </w:div>
                <w:div w:id="1442532688">
                  <w:marLeft w:val="0"/>
                  <w:marRight w:val="0"/>
                  <w:marTop w:val="0"/>
                  <w:marBottom w:val="0"/>
                  <w:divBdr>
                    <w:top w:val="none" w:sz="0" w:space="0" w:color="auto"/>
                    <w:left w:val="none" w:sz="0" w:space="0" w:color="auto"/>
                    <w:bottom w:val="none" w:sz="0" w:space="0" w:color="auto"/>
                    <w:right w:val="none" w:sz="0" w:space="0" w:color="auto"/>
                  </w:divBdr>
                </w:div>
                <w:div w:id="1463033885">
                  <w:marLeft w:val="0"/>
                  <w:marRight w:val="0"/>
                  <w:marTop w:val="0"/>
                  <w:marBottom w:val="0"/>
                  <w:divBdr>
                    <w:top w:val="none" w:sz="0" w:space="0" w:color="auto"/>
                    <w:left w:val="none" w:sz="0" w:space="0" w:color="auto"/>
                    <w:bottom w:val="none" w:sz="0" w:space="0" w:color="auto"/>
                    <w:right w:val="none" w:sz="0" w:space="0" w:color="auto"/>
                  </w:divBdr>
                </w:div>
                <w:div w:id="1473598162">
                  <w:marLeft w:val="0"/>
                  <w:marRight w:val="0"/>
                  <w:marTop w:val="0"/>
                  <w:marBottom w:val="0"/>
                  <w:divBdr>
                    <w:top w:val="none" w:sz="0" w:space="0" w:color="auto"/>
                    <w:left w:val="none" w:sz="0" w:space="0" w:color="auto"/>
                    <w:bottom w:val="none" w:sz="0" w:space="0" w:color="auto"/>
                    <w:right w:val="none" w:sz="0" w:space="0" w:color="auto"/>
                  </w:divBdr>
                </w:div>
                <w:div w:id="1517697782">
                  <w:marLeft w:val="0"/>
                  <w:marRight w:val="0"/>
                  <w:marTop w:val="0"/>
                  <w:marBottom w:val="0"/>
                  <w:divBdr>
                    <w:top w:val="none" w:sz="0" w:space="0" w:color="auto"/>
                    <w:left w:val="none" w:sz="0" w:space="0" w:color="auto"/>
                    <w:bottom w:val="none" w:sz="0" w:space="0" w:color="auto"/>
                    <w:right w:val="none" w:sz="0" w:space="0" w:color="auto"/>
                  </w:divBdr>
                </w:div>
                <w:div w:id="1559054903">
                  <w:marLeft w:val="0"/>
                  <w:marRight w:val="0"/>
                  <w:marTop w:val="0"/>
                  <w:marBottom w:val="0"/>
                  <w:divBdr>
                    <w:top w:val="none" w:sz="0" w:space="0" w:color="auto"/>
                    <w:left w:val="none" w:sz="0" w:space="0" w:color="auto"/>
                    <w:bottom w:val="none" w:sz="0" w:space="0" w:color="auto"/>
                    <w:right w:val="none" w:sz="0" w:space="0" w:color="auto"/>
                  </w:divBdr>
                </w:div>
                <w:div w:id="1579750413">
                  <w:marLeft w:val="0"/>
                  <w:marRight w:val="0"/>
                  <w:marTop w:val="0"/>
                  <w:marBottom w:val="0"/>
                  <w:divBdr>
                    <w:top w:val="none" w:sz="0" w:space="0" w:color="auto"/>
                    <w:left w:val="none" w:sz="0" w:space="0" w:color="auto"/>
                    <w:bottom w:val="none" w:sz="0" w:space="0" w:color="auto"/>
                    <w:right w:val="none" w:sz="0" w:space="0" w:color="auto"/>
                  </w:divBdr>
                </w:div>
                <w:div w:id="1676375440">
                  <w:marLeft w:val="0"/>
                  <w:marRight w:val="0"/>
                  <w:marTop w:val="0"/>
                  <w:marBottom w:val="0"/>
                  <w:divBdr>
                    <w:top w:val="none" w:sz="0" w:space="0" w:color="auto"/>
                    <w:left w:val="none" w:sz="0" w:space="0" w:color="auto"/>
                    <w:bottom w:val="none" w:sz="0" w:space="0" w:color="auto"/>
                    <w:right w:val="none" w:sz="0" w:space="0" w:color="auto"/>
                  </w:divBdr>
                </w:div>
                <w:div w:id="1802840479">
                  <w:marLeft w:val="0"/>
                  <w:marRight w:val="0"/>
                  <w:marTop w:val="0"/>
                  <w:marBottom w:val="0"/>
                  <w:divBdr>
                    <w:top w:val="none" w:sz="0" w:space="0" w:color="auto"/>
                    <w:left w:val="none" w:sz="0" w:space="0" w:color="auto"/>
                    <w:bottom w:val="none" w:sz="0" w:space="0" w:color="auto"/>
                    <w:right w:val="none" w:sz="0" w:space="0" w:color="auto"/>
                  </w:divBdr>
                </w:div>
                <w:div w:id="1806779280">
                  <w:marLeft w:val="0"/>
                  <w:marRight w:val="0"/>
                  <w:marTop w:val="0"/>
                  <w:marBottom w:val="0"/>
                  <w:divBdr>
                    <w:top w:val="none" w:sz="0" w:space="0" w:color="auto"/>
                    <w:left w:val="none" w:sz="0" w:space="0" w:color="auto"/>
                    <w:bottom w:val="none" w:sz="0" w:space="0" w:color="auto"/>
                    <w:right w:val="none" w:sz="0" w:space="0" w:color="auto"/>
                  </w:divBdr>
                </w:div>
                <w:div w:id="1980768549">
                  <w:marLeft w:val="0"/>
                  <w:marRight w:val="0"/>
                  <w:marTop w:val="0"/>
                  <w:marBottom w:val="0"/>
                  <w:divBdr>
                    <w:top w:val="none" w:sz="0" w:space="0" w:color="auto"/>
                    <w:left w:val="none" w:sz="0" w:space="0" w:color="auto"/>
                    <w:bottom w:val="none" w:sz="0" w:space="0" w:color="auto"/>
                    <w:right w:val="none" w:sz="0" w:space="0" w:color="auto"/>
                  </w:divBdr>
                </w:div>
                <w:div w:id="2021008865">
                  <w:marLeft w:val="0"/>
                  <w:marRight w:val="0"/>
                  <w:marTop w:val="0"/>
                  <w:marBottom w:val="0"/>
                  <w:divBdr>
                    <w:top w:val="none" w:sz="0" w:space="0" w:color="auto"/>
                    <w:left w:val="none" w:sz="0" w:space="0" w:color="auto"/>
                    <w:bottom w:val="none" w:sz="0" w:space="0" w:color="auto"/>
                    <w:right w:val="none" w:sz="0" w:space="0" w:color="auto"/>
                  </w:divBdr>
                </w:div>
                <w:div w:id="2042703903">
                  <w:marLeft w:val="0"/>
                  <w:marRight w:val="0"/>
                  <w:marTop w:val="0"/>
                  <w:marBottom w:val="0"/>
                  <w:divBdr>
                    <w:top w:val="none" w:sz="0" w:space="0" w:color="auto"/>
                    <w:left w:val="none" w:sz="0" w:space="0" w:color="auto"/>
                    <w:bottom w:val="none" w:sz="0" w:space="0" w:color="auto"/>
                    <w:right w:val="none" w:sz="0" w:space="0" w:color="auto"/>
                  </w:divBdr>
                </w:div>
                <w:div w:id="2043897367">
                  <w:marLeft w:val="0"/>
                  <w:marRight w:val="0"/>
                  <w:marTop w:val="0"/>
                  <w:marBottom w:val="0"/>
                  <w:divBdr>
                    <w:top w:val="none" w:sz="0" w:space="0" w:color="auto"/>
                    <w:left w:val="none" w:sz="0" w:space="0" w:color="auto"/>
                    <w:bottom w:val="none" w:sz="0" w:space="0" w:color="auto"/>
                    <w:right w:val="none" w:sz="0" w:space="0" w:color="auto"/>
                  </w:divBdr>
                </w:div>
                <w:div w:id="2046364076">
                  <w:marLeft w:val="0"/>
                  <w:marRight w:val="0"/>
                  <w:marTop w:val="0"/>
                  <w:marBottom w:val="0"/>
                  <w:divBdr>
                    <w:top w:val="none" w:sz="0" w:space="0" w:color="auto"/>
                    <w:left w:val="none" w:sz="0" w:space="0" w:color="auto"/>
                    <w:bottom w:val="none" w:sz="0" w:space="0" w:color="auto"/>
                    <w:right w:val="none" w:sz="0" w:space="0" w:color="auto"/>
                  </w:divBdr>
                </w:div>
                <w:div w:id="21218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0448">
          <w:marLeft w:val="0"/>
          <w:marRight w:val="0"/>
          <w:marTop w:val="0"/>
          <w:marBottom w:val="0"/>
          <w:divBdr>
            <w:top w:val="none" w:sz="0" w:space="0" w:color="auto"/>
            <w:left w:val="none" w:sz="0" w:space="0" w:color="auto"/>
            <w:bottom w:val="none" w:sz="0" w:space="0" w:color="auto"/>
            <w:right w:val="none" w:sz="0" w:space="0" w:color="auto"/>
          </w:divBdr>
        </w:div>
        <w:div w:id="643505565">
          <w:marLeft w:val="0"/>
          <w:marRight w:val="0"/>
          <w:marTop w:val="0"/>
          <w:marBottom w:val="0"/>
          <w:divBdr>
            <w:top w:val="none" w:sz="0" w:space="0" w:color="auto"/>
            <w:left w:val="none" w:sz="0" w:space="0" w:color="auto"/>
            <w:bottom w:val="none" w:sz="0" w:space="0" w:color="auto"/>
            <w:right w:val="none" w:sz="0" w:space="0" w:color="auto"/>
          </w:divBdr>
          <w:divsChild>
            <w:div w:id="482359181">
              <w:marLeft w:val="0"/>
              <w:marRight w:val="0"/>
              <w:marTop w:val="0"/>
              <w:marBottom w:val="0"/>
              <w:divBdr>
                <w:top w:val="none" w:sz="0" w:space="0" w:color="auto"/>
                <w:left w:val="none" w:sz="0" w:space="0" w:color="auto"/>
                <w:bottom w:val="none" w:sz="0" w:space="0" w:color="auto"/>
                <w:right w:val="none" w:sz="0" w:space="0" w:color="auto"/>
              </w:divBdr>
              <w:divsChild>
                <w:div w:id="59717301">
                  <w:marLeft w:val="0"/>
                  <w:marRight w:val="0"/>
                  <w:marTop w:val="0"/>
                  <w:marBottom w:val="0"/>
                  <w:divBdr>
                    <w:top w:val="none" w:sz="0" w:space="0" w:color="auto"/>
                    <w:left w:val="none" w:sz="0" w:space="0" w:color="auto"/>
                    <w:bottom w:val="none" w:sz="0" w:space="0" w:color="auto"/>
                    <w:right w:val="none" w:sz="0" w:space="0" w:color="auto"/>
                  </w:divBdr>
                </w:div>
                <w:div w:id="65499852">
                  <w:marLeft w:val="0"/>
                  <w:marRight w:val="0"/>
                  <w:marTop w:val="0"/>
                  <w:marBottom w:val="0"/>
                  <w:divBdr>
                    <w:top w:val="none" w:sz="0" w:space="0" w:color="auto"/>
                    <w:left w:val="none" w:sz="0" w:space="0" w:color="auto"/>
                    <w:bottom w:val="none" w:sz="0" w:space="0" w:color="auto"/>
                    <w:right w:val="none" w:sz="0" w:space="0" w:color="auto"/>
                  </w:divBdr>
                </w:div>
                <w:div w:id="93863971">
                  <w:marLeft w:val="0"/>
                  <w:marRight w:val="0"/>
                  <w:marTop w:val="0"/>
                  <w:marBottom w:val="0"/>
                  <w:divBdr>
                    <w:top w:val="none" w:sz="0" w:space="0" w:color="auto"/>
                    <w:left w:val="none" w:sz="0" w:space="0" w:color="auto"/>
                    <w:bottom w:val="none" w:sz="0" w:space="0" w:color="auto"/>
                    <w:right w:val="none" w:sz="0" w:space="0" w:color="auto"/>
                  </w:divBdr>
                </w:div>
                <w:div w:id="116720454">
                  <w:marLeft w:val="0"/>
                  <w:marRight w:val="0"/>
                  <w:marTop w:val="0"/>
                  <w:marBottom w:val="0"/>
                  <w:divBdr>
                    <w:top w:val="none" w:sz="0" w:space="0" w:color="auto"/>
                    <w:left w:val="none" w:sz="0" w:space="0" w:color="auto"/>
                    <w:bottom w:val="none" w:sz="0" w:space="0" w:color="auto"/>
                    <w:right w:val="none" w:sz="0" w:space="0" w:color="auto"/>
                  </w:divBdr>
                </w:div>
                <w:div w:id="120611063">
                  <w:marLeft w:val="0"/>
                  <w:marRight w:val="0"/>
                  <w:marTop w:val="0"/>
                  <w:marBottom w:val="0"/>
                  <w:divBdr>
                    <w:top w:val="none" w:sz="0" w:space="0" w:color="auto"/>
                    <w:left w:val="none" w:sz="0" w:space="0" w:color="auto"/>
                    <w:bottom w:val="none" w:sz="0" w:space="0" w:color="auto"/>
                    <w:right w:val="none" w:sz="0" w:space="0" w:color="auto"/>
                  </w:divBdr>
                </w:div>
                <w:div w:id="170412699">
                  <w:marLeft w:val="0"/>
                  <w:marRight w:val="0"/>
                  <w:marTop w:val="0"/>
                  <w:marBottom w:val="0"/>
                  <w:divBdr>
                    <w:top w:val="none" w:sz="0" w:space="0" w:color="auto"/>
                    <w:left w:val="none" w:sz="0" w:space="0" w:color="auto"/>
                    <w:bottom w:val="none" w:sz="0" w:space="0" w:color="auto"/>
                    <w:right w:val="none" w:sz="0" w:space="0" w:color="auto"/>
                  </w:divBdr>
                </w:div>
                <w:div w:id="182669120">
                  <w:marLeft w:val="0"/>
                  <w:marRight w:val="0"/>
                  <w:marTop w:val="0"/>
                  <w:marBottom w:val="0"/>
                  <w:divBdr>
                    <w:top w:val="none" w:sz="0" w:space="0" w:color="auto"/>
                    <w:left w:val="none" w:sz="0" w:space="0" w:color="auto"/>
                    <w:bottom w:val="none" w:sz="0" w:space="0" w:color="auto"/>
                    <w:right w:val="none" w:sz="0" w:space="0" w:color="auto"/>
                  </w:divBdr>
                </w:div>
                <w:div w:id="203493459">
                  <w:marLeft w:val="0"/>
                  <w:marRight w:val="0"/>
                  <w:marTop w:val="0"/>
                  <w:marBottom w:val="0"/>
                  <w:divBdr>
                    <w:top w:val="none" w:sz="0" w:space="0" w:color="auto"/>
                    <w:left w:val="none" w:sz="0" w:space="0" w:color="auto"/>
                    <w:bottom w:val="none" w:sz="0" w:space="0" w:color="auto"/>
                    <w:right w:val="none" w:sz="0" w:space="0" w:color="auto"/>
                  </w:divBdr>
                </w:div>
                <w:div w:id="223763707">
                  <w:marLeft w:val="0"/>
                  <w:marRight w:val="0"/>
                  <w:marTop w:val="0"/>
                  <w:marBottom w:val="0"/>
                  <w:divBdr>
                    <w:top w:val="none" w:sz="0" w:space="0" w:color="auto"/>
                    <w:left w:val="none" w:sz="0" w:space="0" w:color="auto"/>
                    <w:bottom w:val="none" w:sz="0" w:space="0" w:color="auto"/>
                    <w:right w:val="none" w:sz="0" w:space="0" w:color="auto"/>
                  </w:divBdr>
                </w:div>
                <w:div w:id="255674054">
                  <w:marLeft w:val="0"/>
                  <w:marRight w:val="0"/>
                  <w:marTop w:val="0"/>
                  <w:marBottom w:val="0"/>
                  <w:divBdr>
                    <w:top w:val="none" w:sz="0" w:space="0" w:color="auto"/>
                    <w:left w:val="none" w:sz="0" w:space="0" w:color="auto"/>
                    <w:bottom w:val="none" w:sz="0" w:space="0" w:color="auto"/>
                    <w:right w:val="none" w:sz="0" w:space="0" w:color="auto"/>
                  </w:divBdr>
                </w:div>
                <w:div w:id="286083790">
                  <w:marLeft w:val="0"/>
                  <w:marRight w:val="0"/>
                  <w:marTop w:val="0"/>
                  <w:marBottom w:val="0"/>
                  <w:divBdr>
                    <w:top w:val="none" w:sz="0" w:space="0" w:color="auto"/>
                    <w:left w:val="none" w:sz="0" w:space="0" w:color="auto"/>
                    <w:bottom w:val="none" w:sz="0" w:space="0" w:color="auto"/>
                    <w:right w:val="none" w:sz="0" w:space="0" w:color="auto"/>
                  </w:divBdr>
                </w:div>
                <w:div w:id="290094372">
                  <w:marLeft w:val="0"/>
                  <w:marRight w:val="0"/>
                  <w:marTop w:val="0"/>
                  <w:marBottom w:val="0"/>
                  <w:divBdr>
                    <w:top w:val="none" w:sz="0" w:space="0" w:color="auto"/>
                    <w:left w:val="none" w:sz="0" w:space="0" w:color="auto"/>
                    <w:bottom w:val="none" w:sz="0" w:space="0" w:color="auto"/>
                    <w:right w:val="none" w:sz="0" w:space="0" w:color="auto"/>
                  </w:divBdr>
                </w:div>
                <w:div w:id="325088538">
                  <w:marLeft w:val="0"/>
                  <w:marRight w:val="0"/>
                  <w:marTop w:val="0"/>
                  <w:marBottom w:val="0"/>
                  <w:divBdr>
                    <w:top w:val="none" w:sz="0" w:space="0" w:color="auto"/>
                    <w:left w:val="none" w:sz="0" w:space="0" w:color="auto"/>
                    <w:bottom w:val="none" w:sz="0" w:space="0" w:color="auto"/>
                    <w:right w:val="none" w:sz="0" w:space="0" w:color="auto"/>
                  </w:divBdr>
                </w:div>
                <w:div w:id="378280951">
                  <w:marLeft w:val="0"/>
                  <w:marRight w:val="0"/>
                  <w:marTop w:val="0"/>
                  <w:marBottom w:val="0"/>
                  <w:divBdr>
                    <w:top w:val="none" w:sz="0" w:space="0" w:color="auto"/>
                    <w:left w:val="none" w:sz="0" w:space="0" w:color="auto"/>
                    <w:bottom w:val="none" w:sz="0" w:space="0" w:color="auto"/>
                    <w:right w:val="none" w:sz="0" w:space="0" w:color="auto"/>
                  </w:divBdr>
                </w:div>
                <w:div w:id="382102401">
                  <w:marLeft w:val="0"/>
                  <w:marRight w:val="0"/>
                  <w:marTop w:val="0"/>
                  <w:marBottom w:val="0"/>
                  <w:divBdr>
                    <w:top w:val="none" w:sz="0" w:space="0" w:color="auto"/>
                    <w:left w:val="none" w:sz="0" w:space="0" w:color="auto"/>
                    <w:bottom w:val="none" w:sz="0" w:space="0" w:color="auto"/>
                    <w:right w:val="none" w:sz="0" w:space="0" w:color="auto"/>
                  </w:divBdr>
                </w:div>
                <w:div w:id="404188194">
                  <w:marLeft w:val="0"/>
                  <w:marRight w:val="0"/>
                  <w:marTop w:val="0"/>
                  <w:marBottom w:val="0"/>
                  <w:divBdr>
                    <w:top w:val="none" w:sz="0" w:space="0" w:color="auto"/>
                    <w:left w:val="none" w:sz="0" w:space="0" w:color="auto"/>
                    <w:bottom w:val="none" w:sz="0" w:space="0" w:color="auto"/>
                    <w:right w:val="none" w:sz="0" w:space="0" w:color="auto"/>
                  </w:divBdr>
                </w:div>
                <w:div w:id="522284534">
                  <w:marLeft w:val="0"/>
                  <w:marRight w:val="0"/>
                  <w:marTop w:val="0"/>
                  <w:marBottom w:val="0"/>
                  <w:divBdr>
                    <w:top w:val="none" w:sz="0" w:space="0" w:color="auto"/>
                    <w:left w:val="none" w:sz="0" w:space="0" w:color="auto"/>
                    <w:bottom w:val="none" w:sz="0" w:space="0" w:color="auto"/>
                    <w:right w:val="none" w:sz="0" w:space="0" w:color="auto"/>
                  </w:divBdr>
                </w:div>
                <w:div w:id="525024373">
                  <w:marLeft w:val="0"/>
                  <w:marRight w:val="0"/>
                  <w:marTop w:val="0"/>
                  <w:marBottom w:val="0"/>
                  <w:divBdr>
                    <w:top w:val="none" w:sz="0" w:space="0" w:color="auto"/>
                    <w:left w:val="none" w:sz="0" w:space="0" w:color="auto"/>
                    <w:bottom w:val="none" w:sz="0" w:space="0" w:color="auto"/>
                    <w:right w:val="none" w:sz="0" w:space="0" w:color="auto"/>
                  </w:divBdr>
                </w:div>
                <w:div w:id="549725469">
                  <w:marLeft w:val="0"/>
                  <w:marRight w:val="0"/>
                  <w:marTop w:val="0"/>
                  <w:marBottom w:val="0"/>
                  <w:divBdr>
                    <w:top w:val="none" w:sz="0" w:space="0" w:color="auto"/>
                    <w:left w:val="none" w:sz="0" w:space="0" w:color="auto"/>
                    <w:bottom w:val="none" w:sz="0" w:space="0" w:color="auto"/>
                    <w:right w:val="none" w:sz="0" w:space="0" w:color="auto"/>
                  </w:divBdr>
                </w:div>
                <w:div w:id="572593755">
                  <w:marLeft w:val="0"/>
                  <w:marRight w:val="0"/>
                  <w:marTop w:val="0"/>
                  <w:marBottom w:val="0"/>
                  <w:divBdr>
                    <w:top w:val="none" w:sz="0" w:space="0" w:color="auto"/>
                    <w:left w:val="none" w:sz="0" w:space="0" w:color="auto"/>
                    <w:bottom w:val="none" w:sz="0" w:space="0" w:color="auto"/>
                    <w:right w:val="none" w:sz="0" w:space="0" w:color="auto"/>
                  </w:divBdr>
                </w:div>
                <w:div w:id="644429752">
                  <w:marLeft w:val="0"/>
                  <w:marRight w:val="0"/>
                  <w:marTop w:val="0"/>
                  <w:marBottom w:val="0"/>
                  <w:divBdr>
                    <w:top w:val="none" w:sz="0" w:space="0" w:color="auto"/>
                    <w:left w:val="none" w:sz="0" w:space="0" w:color="auto"/>
                    <w:bottom w:val="none" w:sz="0" w:space="0" w:color="auto"/>
                    <w:right w:val="none" w:sz="0" w:space="0" w:color="auto"/>
                  </w:divBdr>
                </w:div>
                <w:div w:id="649753940">
                  <w:marLeft w:val="0"/>
                  <w:marRight w:val="0"/>
                  <w:marTop w:val="0"/>
                  <w:marBottom w:val="0"/>
                  <w:divBdr>
                    <w:top w:val="none" w:sz="0" w:space="0" w:color="auto"/>
                    <w:left w:val="none" w:sz="0" w:space="0" w:color="auto"/>
                    <w:bottom w:val="none" w:sz="0" w:space="0" w:color="auto"/>
                    <w:right w:val="none" w:sz="0" w:space="0" w:color="auto"/>
                  </w:divBdr>
                </w:div>
                <w:div w:id="662046155">
                  <w:marLeft w:val="0"/>
                  <w:marRight w:val="0"/>
                  <w:marTop w:val="0"/>
                  <w:marBottom w:val="0"/>
                  <w:divBdr>
                    <w:top w:val="none" w:sz="0" w:space="0" w:color="auto"/>
                    <w:left w:val="none" w:sz="0" w:space="0" w:color="auto"/>
                    <w:bottom w:val="none" w:sz="0" w:space="0" w:color="auto"/>
                    <w:right w:val="none" w:sz="0" w:space="0" w:color="auto"/>
                  </w:divBdr>
                </w:div>
                <w:div w:id="748965327">
                  <w:marLeft w:val="0"/>
                  <w:marRight w:val="0"/>
                  <w:marTop w:val="0"/>
                  <w:marBottom w:val="0"/>
                  <w:divBdr>
                    <w:top w:val="none" w:sz="0" w:space="0" w:color="auto"/>
                    <w:left w:val="none" w:sz="0" w:space="0" w:color="auto"/>
                    <w:bottom w:val="none" w:sz="0" w:space="0" w:color="auto"/>
                    <w:right w:val="none" w:sz="0" w:space="0" w:color="auto"/>
                  </w:divBdr>
                </w:div>
                <w:div w:id="835724585">
                  <w:marLeft w:val="0"/>
                  <w:marRight w:val="0"/>
                  <w:marTop w:val="0"/>
                  <w:marBottom w:val="0"/>
                  <w:divBdr>
                    <w:top w:val="none" w:sz="0" w:space="0" w:color="auto"/>
                    <w:left w:val="none" w:sz="0" w:space="0" w:color="auto"/>
                    <w:bottom w:val="none" w:sz="0" w:space="0" w:color="auto"/>
                    <w:right w:val="none" w:sz="0" w:space="0" w:color="auto"/>
                  </w:divBdr>
                </w:div>
                <w:div w:id="861669398">
                  <w:marLeft w:val="0"/>
                  <w:marRight w:val="0"/>
                  <w:marTop w:val="0"/>
                  <w:marBottom w:val="0"/>
                  <w:divBdr>
                    <w:top w:val="none" w:sz="0" w:space="0" w:color="auto"/>
                    <w:left w:val="none" w:sz="0" w:space="0" w:color="auto"/>
                    <w:bottom w:val="none" w:sz="0" w:space="0" w:color="auto"/>
                    <w:right w:val="none" w:sz="0" w:space="0" w:color="auto"/>
                  </w:divBdr>
                </w:div>
                <w:div w:id="866795700">
                  <w:marLeft w:val="0"/>
                  <w:marRight w:val="0"/>
                  <w:marTop w:val="0"/>
                  <w:marBottom w:val="0"/>
                  <w:divBdr>
                    <w:top w:val="none" w:sz="0" w:space="0" w:color="auto"/>
                    <w:left w:val="none" w:sz="0" w:space="0" w:color="auto"/>
                    <w:bottom w:val="none" w:sz="0" w:space="0" w:color="auto"/>
                    <w:right w:val="none" w:sz="0" w:space="0" w:color="auto"/>
                  </w:divBdr>
                </w:div>
                <w:div w:id="867139126">
                  <w:marLeft w:val="0"/>
                  <w:marRight w:val="0"/>
                  <w:marTop w:val="0"/>
                  <w:marBottom w:val="0"/>
                  <w:divBdr>
                    <w:top w:val="none" w:sz="0" w:space="0" w:color="auto"/>
                    <w:left w:val="none" w:sz="0" w:space="0" w:color="auto"/>
                    <w:bottom w:val="none" w:sz="0" w:space="0" w:color="auto"/>
                    <w:right w:val="none" w:sz="0" w:space="0" w:color="auto"/>
                  </w:divBdr>
                </w:div>
                <w:div w:id="912278124">
                  <w:marLeft w:val="0"/>
                  <w:marRight w:val="0"/>
                  <w:marTop w:val="0"/>
                  <w:marBottom w:val="0"/>
                  <w:divBdr>
                    <w:top w:val="none" w:sz="0" w:space="0" w:color="auto"/>
                    <w:left w:val="none" w:sz="0" w:space="0" w:color="auto"/>
                    <w:bottom w:val="none" w:sz="0" w:space="0" w:color="auto"/>
                    <w:right w:val="none" w:sz="0" w:space="0" w:color="auto"/>
                  </w:divBdr>
                </w:div>
                <w:div w:id="921446296">
                  <w:marLeft w:val="0"/>
                  <w:marRight w:val="0"/>
                  <w:marTop w:val="0"/>
                  <w:marBottom w:val="0"/>
                  <w:divBdr>
                    <w:top w:val="none" w:sz="0" w:space="0" w:color="auto"/>
                    <w:left w:val="none" w:sz="0" w:space="0" w:color="auto"/>
                    <w:bottom w:val="none" w:sz="0" w:space="0" w:color="auto"/>
                    <w:right w:val="none" w:sz="0" w:space="0" w:color="auto"/>
                  </w:divBdr>
                </w:div>
                <w:div w:id="1035617873">
                  <w:marLeft w:val="0"/>
                  <w:marRight w:val="0"/>
                  <w:marTop w:val="0"/>
                  <w:marBottom w:val="0"/>
                  <w:divBdr>
                    <w:top w:val="none" w:sz="0" w:space="0" w:color="auto"/>
                    <w:left w:val="none" w:sz="0" w:space="0" w:color="auto"/>
                    <w:bottom w:val="none" w:sz="0" w:space="0" w:color="auto"/>
                    <w:right w:val="none" w:sz="0" w:space="0" w:color="auto"/>
                  </w:divBdr>
                </w:div>
                <w:div w:id="1115488270">
                  <w:marLeft w:val="0"/>
                  <w:marRight w:val="0"/>
                  <w:marTop w:val="0"/>
                  <w:marBottom w:val="0"/>
                  <w:divBdr>
                    <w:top w:val="none" w:sz="0" w:space="0" w:color="auto"/>
                    <w:left w:val="none" w:sz="0" w:space="0" w:color="auto"/>
                    <w:bottom w:val="none" w:sz="0" w:space="0" w:color="auto"/>
                    <w:right w:val="none" w:sz="0" w:space="0" w:color="auto"/>
                  </w:divBdr>
                </w:div>
                <w:div w:id="1147431147">
                  <w:marLeft w:val="0"/>
                  <w:marRight w:val="0"/>
                  <w:marTop w:val="0"/>
                  <w:marBottom w:val="0"/>
                  <w:divBdr>
                    <w:top w:val="none" w:sz="0" w:space="0" w:color="auto"/>
                    <w:left w:val="none" w:sz="0" w:space="0" w:color="auto"/>
                    <w:bottom w:val="none" w:sz="0" w:space="0" w:color="auto"/>
                    <w:right w:val="none" w:sz="0" w:space="0" w:color="auto"/>
                  </w:divBdr>
                </w:div>
                <w:div w:id="1194197553">
                  <w:marLeft w:val="0"/>
                  <w:marRight w:val="0"/>
                  <w:marTop w:val="0"/>
                  <w:marBottom w:val="0"/>
                  <w:divBdr>
                    <w:top w:val="none" w:sz="0" w:space="0" w:color="auto"/>
                    <w:left w:val="none" w:sz="0" w:space="0" w:color="auto"/>
                    <w:bottom w:val="none" w:sz="0" w:space="0" w:color="auto"/>
                    <w:right w:val="none" w:sz="0" w:space="0" w:color="auto"/>
                  </w:divBdr>
                </w:div>
                <w:div w:id="1217620843">
                  <w:marLeft w:val="0"/>
                  <w:marRight w:val="0"/>
                  <w:marTop w:val="0"/>
                  <w:marBottom w:val="0"/>
                  <w:divBdr>
                    <w:top w:val="none" w:sz="0" w:space="0" w:color="auto"/>
                    <w:left w:val="none" w:sz="0" w:space="0" w:color="auto"/>
                    <w:bottom w:val="none" w:sz="0" w:space="0" w:color="auto"/>
                    <w:right w:val="none" w:sz="0" w:space="0" w:color="auto"/>
                  </w:divBdr>
                </w:div>
                <w:div w:id="1268002229">
                  <w:marLeft w:val="0"/>
                  <w:marRight w:val="0"/>
                  <w:marTop w:val="0"/>
                  <w:marBottom w:val="0"/>
                  <w:divBdr>
                    <w:top w:val="none" w:sz="0" w:space="0" w:color="auto"/>
                    <w:left w:val="none" w:sz="0" w:space="0" w:color="auto"/>
                    <w:bottom w:val="none" w:sz="0" w:space="0" w:color="auto"/>
                    <w:right w:val="none" w:sz="0" w:space="0" w:color="auto"/>
                  </w:divBdr>
                </w:div>
                <w:div w:id="1275675345">
                  <w:marLeft w:val="0"/>
                  <w:marRight w:val="0"/>
                  <w:marTop w:val="0"/>
                  <w:marBottom w:val="0"/>
                  <w:divBdr>
                    <w:top w:val="none" w:sz="0" w:space="0" w:color="auto"/>
                    <w:left w:val="none" w:sz="0" w:space="0" w:color="auto"/>
                    <w:bottom w:val="none" w:sz="0" w:space="0" w:color="auto"/>
                    <w:right w:val="none" w:sz="0" w:space="0" w:color="auto"/>
                  </w:divBdr>
                </w:div>
                <w:div w:id="1382511206">
                  <w:marLeft w:val="0"/>
                  <w:marRight w:val="0"/>
                  <w:marTop w:val="0"/>
                  <w:marBottom w:val="0"/>
                  <w:divBdr>
                    <w:top w:val="none" w:sz="0" w:space="0" w:color="auto"/>
                    <w:left w:val="none" w:sz="0" w:space="0" w:color="auto"/>
                    <w:bottom w:val="none" w:sz="0" w:space="0" w:color="auto"/>
                    <w:right w:val="none" w:sz="0" w:space="0" w:color="auto"/>
                  </w:divBdr>
                </w:div>
                <w:div w:id="1401371484">
                  <w:marLeft w:val="0"/>
                  <w:marRight w:val="0"/>
                  <w:marTop w:val="0"/>
                  <w:marBottom w:val="0"/>
                  <w:divBdr>
                    <w:top w:val="none" w:sz="0" w:space="0" w:color="auto"/>
                    <w:left w:val="none" w:sz="0" w:space="0" w:color="auto"/>
                    <w:bottom w:val="none" w:sz="0" w:space="0" w:color="auto"/>
                    <w:right w:val="none" w:sz="0" w:space="0" w:color="auto"/>
                  </w:divBdr>
                </w:div>
                <w:div w:id="1408385873">
                  <w:marLeft w:val="0"/>
                  <w:marRight w:val="0"/>
                  <w:marTop w:val="0"/>
                  <w:marBottom w:val="0"/>
                  <w:divBdr>
                    <w:top w:val="none" w:sz="0" w:space="0" w:color="auto"/>
                    <w:left w:val="none" w:sz="0" w:space="0" w:color="auto"/>
                    <w:bottom w:val="none" w:sz="0" w:space="0" w:color="auto"/>
                    <w:right w:val="none" w:sz="0" w:space="0" w:color="auto"/>
                  </w:divBdr>
                </w:div>
                <w:div w:id="1411538054">
                  <w:marLeft w:val="0"/>
                  <w:marRight w:val="0"/>
                  <w:marTop w:val="0"/>
                  <w:marBottom w:val="0"/>
                  <w:divBdr>
                    <w:top w:val="none" w:sz="0" w:space="0" w:color="auto"/>
                    <w:left w:val="none" w:sz="0" w:space="0" w:color="auto"/>
                    <w:bottom w:val="none" w:sz="0" w:space="0" w:color="auto"/>
                    <w:right w:val="none" w:sz="0" w:space="0" w:color="auto"/>
                  </w:divBdr>
                </w:div>
                <w:div w:id="1416975733">
                  <w:marLeft w:val="0"/>
                  <w:marRight w:val="0"/>
                  <w:marTop w:val="0"/>
                  <w:marBottom w:val="0"/>
                  <w:divBdr>
                    <w:top w:val="none" w:sz="0" w:space="0" w:color="auto"/>
                    <w:left w:val="none" w:sz="0" w:space="0" w:color="auto"/>
                    <w:bottom w:val="none" w:sz="0" w:space="0" w:color="auto"/>
                    <w:right w:val="none" w:sz="0" w:space="0" w:color="auto"/>
                  </w:divBdr>
                </w:div>
                <w:div w:id="1522431164">
                  <w:marLeft w:val="0"/>
                  <w:marRight w:val="0"/>
                  <w:marTop w:val="0"/>
                  <w:marBottom w:val="0"/>
                  <w:divBdr>
                    <w:top w:val="none" w:sz="0" w:space="0" w:color="auto"/>
                    <w:left w:val="none" w:sz="0" w:space="0" w:color="auto"/>
                    <w:bottom w:val="none" w:sz="0" w:space="0" w:color="auto"/>
                    <w:right w:val="none" w:sz="0" w:space="0" w:color="auto"/>
                  </w:divBdr>
                </w:div>
                <w:div w:id="1585527120">
                  <w:marLeft w:val="0"/>
                  <w:marRight w:val="0"/>
                  <w:marTop w:val="0"/>
                  <w:marBottom w:val="0"/>
                  <w:divBdr>
                    <w:top w:val="none" w:sz="0" w:space="0" w:color="auto"/>
                    <w:left w:val="none" w:sz="0" w:space="0" w:color="auto"/>
                    <w:bottom w:val="none" w:sz="0" w:space="0" w:color="auto"/>
                    <w:right w:val="none" w:sz="0" w:space="0" w:color="auto"/>
                  </w:divBdr>
                </w:div>
                <w:div w:id="1605071758">
                  <w:marLeft w:val="0"/>
                  <w:marRight w:val="0"/>
                  <w:marTop w:val="0"/>
                  <w:marBottom w:val="0"/>
                  <w:divBdr>
                    <w:top w:val="none" w:sz="0" w:space="0" w:color="auto"/>
                    <w:left w:val="none" w:sz="0" w:space="0" w:color="auto"/>
                    <w:bottom w:val="none" w:sz="0" w:space="0" w:color="auto"/>
                    <w:right w:val="none" w:sz="0" w:space="0" w:color="auto"/>
                  </w:divBdr>
                </w:div>
                <w:div w:id="1622416425">
                  <w:marLeft w:val="0"/>
                  <w:marRight w:val="0"/>
                  <w:marTop w:val="0"/>
                  <w:marBottom w:val="0"/>
                  <w:divBdr>
                    <w:top w:val="none" w:sz="0" w:space="0" w:color="auto"/>
                    <w:left w:val="none" w:sz="0" w:space="0" w:color="auto"/>
                    <w:bottom w:val="none" w:sz="0" w:space="0" w:color="auto"/>
                    <w:right w:val="none" w:sz="0" w:space="0" w:color="auto"/>
                  </w:divBdr>
                </w:div>
                <w:div w:id="1625696360">
                  <w:marLeft w:val="0"/>
                  <w:marRight w:val="0"/>
                  <w:marTop w:val="0"/>
                  <w:marBottom w:val="0"/>
                  <w:divBdr>
                    <w:top w:val="none" w:sz="0" w:space="0" w:color="auto"/>
                    <w:left w:val="none" w:sz="0" w:space="0" w:color="auto"/>
                    <w:bottom w:val="none" w:sz="0" w:space="0" w:color="auto"/>
                    <w:right w:val="none" w:sz="0" w:space="0" w:color="auto"/>
                  </w:divBdr>
                </w:div>
                <w:div w:id="1663191754">
                  <w:marLeft w:val="0"/>
                  <w:marRight w:val="0"/>
                  <w:marTop w:val="0"/>
                  <w:marBottom w:val="0"/>
                  <w:divBdr>
                    <w:top w:val="none" w:sz="0" w:space="0" w:color="auto"/>
                    <w:left w:val="none" w:sz="0" w:space="0" w:color="auto"/>
                    <w:bottom w:val="none" w:sz="0" w:space="0" w:color="auto"/>
                    <w:right w:val="none" w:sz="0" w:space="0" w:color="auto"/>
                  </w:divBdr>
                </w:div>
                <w:div w:id="1673873026">
                  <w:marLeft w:val="0"/>
                  <w:marRight w:val="0"/>
                  <w:marTop w:val="0"/>
                  <w:marBottom w:val="0"/>
                  <w:divBdr>
                    <w:top w:val="none" w:sz="0" w:space="0" w:color="auto"/>
                    <w:left w:val="none" w:sz="0" w:space="0" w:color="auto"/>
                    <w:bottom w:val="none" w:sz="0" w:space="0" w:color="auto"/>
                    <w:right w:val="none" w:sz="0" w:space="0" w:color="auto"/>
                  </w:divBdr>
                </w:div>
                <w:div w:id="1717702685">
                  <w:marLeft w:val="0"/>
                  <w:marRight w:val="0"/>
                  <w:marTop w:val="0"/>
                  <w:marBottom w:val="0"/>
                  <w:divBdr>
                    <w:top w:val="none" w:sz="0" w:space="0" w:color="auto"/>
                    <w:left w:val="none" w:sz="0" w:space="0" w:color="auto"/>
                    <w:bottom w:val="none" w:sz="0" w:space="0" w:color="auto"/>
                    <w:right w:val="none" w:sz="0" w:space="0" w:color="auto"/>
                  </w:divBdr>
                </w:div>
                <w:div w:id="1792286205">
                  <w:marLeft w:val="0"/>
                  <w:marRight w:val="0"/>
                  <w:marTop w:val="0"/>
                  <w:marBottom w:val="0"/>
                  <w:divBdr>
                    <w:top w:val="none" w:sz="0" w:space="0" w:color="auto"/>
                    <w:left w:val="none" w:sz="0" w:space="0" w:color="auto"/>
                    <w:bottom w:val="none" w:sz="0" w:space="0" w:color="auto"/>
                    <w:right w:val="none" w:sz="0" w:space="0" w:color="auto"/>
                  </w:divBdr>
                </w:div>
                <w:div w:id="1804932247">
                  <w:marLeft w:val="0"/>
                  <w:marRight w:val="0"/>
                  <w:marTop w:val="0"/>
                  <w:marBottom w:val="0"/>
                  <w:divBdr>
                    <w:top w:val="none" w:sz="0" w:space="0" w:color="auto"/>
                    <w:left w:val="none" w:sz="0" w:space="0" w:color="auto"/>
                    <w:bottom w:val="none" w:sz="0" w:space="0" w:color="auto"/>
                    <w:right w:val="none" w:sz="0" w:space="0" w:color="auto"/>
                  </w:divBdr>
                </w:div>
                <w:div w:id="1878734381">
                  <w:marLeft w:val="0"/>
                  <w:marRight w:val="0"/>
                  <w:marTop w:val="0"/>
                  <w:marBottom w:val="0"/>
                  <w:divBdr>
                    <w:top w:val="none" w:sz="0" w:space="0" w:color="auto"/>
                    <w:left w:val="none" w:sz="0" w:space="0" w:color="auto"/>
                    <w:bottom w:val="none" w:sz="0" w:space="0" w:color="auto"/>
                    <w:right w:val="none" w:sz="0" w:space="0" w:color="auto"/>
                  </w:divBdr>
                </w:div>
                <w:div w:id="1911579743">
                  <w:marLeft w:val="0"/>
                  <w:marRight w:val="0"/>
                  <w:marTop w:val="0"/>
                  <w:marBottom w:val="0"/>
                  <w:divBdr>
                    <w:top w:val="none" w:sz="0" w:space="0" w:color="auto"/>
                    <w:left w:val="none" w:sz="0" w:space="0" w:color="auto"/>
                    <w:bottom w:val="none" w:sz="0" w:space="0" w:color="auto"/>
                    <w:right w:val="none" w:sz="0" w:space="0" w:color="auto"/>
                  </w:divBdr>
                </w:div>
                <w:div w:id="19775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37998">
          <w:marLeft w:val="0"/>
          <w:marRight w:val="0"/>
          <w:marTop w:val="0"/>
          <w:marBottom w:val="0"/>
          <w:divBdr>
            <w:top w:val="none" w:sz="0" w:space="0" w:color="auto"/>
            <w:left w:val="none" w:sz="0" w:space="0" w:color="auto"/>
            <w:bottom w:val="none" w:sz="0" w:space="0" w:color="auto"/>
            <w:right w:val="none" w:sz="0" w:space="0" w:color="auto"/>
          </w:divBdr>
        </w:div>
        <w:div w:id="692994646">
          <w:marLeft w:val="0"/>
          <w:marRight w:val="0"/>
          <w:marTop w:val="0"/>
          <w:marBottom w:val="0"/>
          <w:divBdr>
            <w:top w:val="none" w:sz="0" w:space="0" w:color="auto"/>
            <w:left w:val="none" w:sz="0" w:space="0" w:color="auto"/>
            <w:bottom w:val="none" w:sz="0" w:space="0" w:color="auto"/>
            <w:right w:val="none" w:sz="0" w:space="0" w:color="auto"/>
          </w:divBdr>
        </w:div>
        <w:div w:id="721950550">
          <w:marLeft w:val="0"/>
          <w:marRight w:val="0"/>
          <w:marTop w:val="0"/>
          <w:marBottom w:val="0"/>
          <w:divBdr>
            <w:top w:val="none" w:sz="0" w:space="0" w:color="auto"/>
            <w:left w:val="none" w:sz="0" w:space="0" w:color="auto"/>
            <w:bottom w:val="none" w:sz="0" w:space="0" w:color="auto"/>
            <w:right w:val="none" w:sz="0" w:space="0" w:color="auto"/>
          </w:divBdr>
        </w:div>
        <w:div w:id="724525174">
          <w:marLeft w:val="0"/>
          <w:marRight w:val="0"/>
          <w:marTop w:val="0"/>
          <w:marBottom w:val="0"/>
          <w:divBdr>
            <w:top w:val="none" w:sz="0" w:space="0" w:color="auto"/>
            <w:left w:val="none" w:sz="0" w:space="0" w:color="auto"/>
            <w:bottom w:val="none" w:sz="0" w:space="0" w:color="auto"/>
            <w:right w:val="none" w:sz="0" w:space="0" w:color="auto"/>
          </w:divBdr>
        </w:div>
        <w:div w:id="771825700">
          <w:marLeft w:val="0"/>
          <w:marRight w:val="0"/>
          <w:marTop w:val="0"/>
          <w:marBottom w:val="0"/>
          <w:divBdr>
            <w:top w:val="none" w:sz="0" w:space="0" w:color="auto"/>
            <w:left w:val="none" w:sz="0" w:space="0" w:color="auto"/>
            <w:bottom w:val="none" w:sz="0" w:space="0" w:color="auto"/>
            <w:right w:val="none" w:sz="0" w:space="0" w:color="auto"/>
          </w:divBdr>
        </w:div>
        <w:div w:id="895245099">
          <w:marLeft w:val="0"/>
          <w:marRight w:val="0"/>
          <w:marTop w:val="0"/>
          <w:marBottom w:val="0"/>
          <w:divBdr>
            <w:top w:val="none" w:sz="0" w:space="0" w:color="auto"/>
            <w:left w:val="none" w:sz="0" w:space="0" w:color="auto"/>
            <w:bottom w:val="none" w:sz="0" w:space="0" w:color="auto"/>
            <w:right w:val="none" w:sz="0" w:space="0" w:color="auto"/>
          </w:divBdr>
        </w:div>
        <w:div w:id="901260484">
          <w:marLeft w:val="0"/>
          <w:marRight w:val="0"/>
          <w:marTop w:val="0"/>
          <w:marBottom w:val="0"/>
          <w:divBdr>
            <w:top w:val="none" w:sz="0" w:space="0" w:color="auto"/>
            <w:left w:val="none" w:sz="0" w:space="0" w:color="auto"/>
            <w:bottom w:val="none" w:sz="0" w:space="0" w:color="auto"/>
            <w:right w:val="none" w:sz="0" w:space="0" w:color="auto"/>
          </w:divBdr>
        </w:div>
        <w:div w:id="970402685">
          <w:marLeft w:val="0"/>
          <w:marRight w:val="0"/>
          <w:marTop w:val="0"/>
          <w:marBottom w:val="0"/>
          <w:divBdr>
            <w:top w:val="none" w:sz="0" w:space="0" w:color="auto"/>
            <w:left w:val="none" w:sz="0" w:space="0" w:color="auto"/>
            <w:bottom w:val="none" w:sz="0" w:space="0" w:color="auto"/>
            <w:right w:val="none" w:sz="0" w:space="0" w:color="auto"/>
          </w:divBdr>
        </w:div>
        <w:div w:id="995957947">
          <w:marLeft w:val="0"/>
          <w:marRight w:val="0"/>
          <w:marTop w:val="0"/>
          <w:marBottom w:val="0"/>
          <w:divBdr>
            <w:top w:val="none" w:sz="0" w:space="0" w:color="auto"/>
            <w:left w:val="none" w:sz="0" w:space="0" w:color="auto"/>
            <w:bottom w:val="none" w:sz="0" w:space="0" w:color="auto"/>
            <w:right w:val="none" w:sz="0" w:space="0" w:color="auto"/>
          </w:divBdr>
        </w:div>
        <w:div w:id="1032345285">
          <w:marLeft w:val="0"/>
          <w:marRight w:val="0"/>
          <w:marTop w:val="0"/>
          <w:marBottom w:val="0"/>
          <w:divBdr>
            <w:top w:val="none" w:sz="0" w:space="0" w:color="auto"/>
            <w:left w:val="none" w:sz="0" w:space="0" w:color="auto"/>
            <w:bottom w:val="none" w:sz="0" w:space="0" w:color="auto"/>
            <w:right w:val="none" w:sz="0" w:space="0" w:color="auto"/>
          </w:divBdr>
        </w:div>
        <w:div w:id="1034311675">
          <w:marLeft w:val="0"/>
          <w:marRight w:val="0"/>
          <w:marTop w:val="0"/>
          <w:marBottom w:val="0"/>
          <w:divBdr>
            <w:top w:val="none" w:sz="0" w:space="0" w:color="auto"/>
            <w:left w:val="none" w:sz="0" w:space="0" w:color="auto"/>
            <w:bottom w:val="none" w:sz="0" w:space="0" w:color="auto"/>
            <w:right w:val="none" w:sz="0" w:space="0" w:color="auto"/>
          </w:divBdr>
        </w:div>
        <w:div w:id="1088229585">
          <w:marLeft w:val="0"/>
          <w:marRight w:val="0"/>
          <w:marTop w:val="0"/>
          <w:marBottom w:val="0"/>
          <w:divBdr>
            <w:top w:val="none" w:sz="0" w:space="0" w:color="auto"/>
            <w:left w:val="none" w:sz="0" w:space="0" w:color="auto"/>
            <w:bottom w:val="none" w:sz="0" w:space="0" w:color="auto"/>
            <w:right w:val="none" w:sz="0" w:space="0" w:color="auto"/>
          </w:divBdr>
        </w:div>
        <w:div w:id="1132940329">
          <w:marLeft w:val="0"/>
          <w:marRight w:val="0"/>
          <w:marTop w:val="0"/>
          <w:marBottom w:val="0"/>
          <w:divBdr>
            <w:top w:val="none" w:sz="0" w:space="0" w:color="auto"/>
            <w:left w:val="none" w:sz="0" w:space="0" w:color="auto"/>
            <w:bottom w:val="none" w:sz="0" w:space="0" w:color="auto"/>
            <w:right w:val="none" w:sz="0" w:space="0" w:color="auto"/>
          </w:divBdr>
        </w:div>
        <w:div w:id="1234967406">
          <w:marLeft w:val="0"/>
          <w:marRight w:val="0"/>
          <w:marTop w:val="0"/>
          <w:marBottom w:val="0"/>
          <w:divBdr>
            <w:top w:val="none" w:sz="0" w:space="0" w:color="auto"/>
            <w:left w:val="none" w:sz="0" w:space="0" w:color="auto"/>
            <w:bottom w:val="none" w:sz="0" w:space="0" w:color="auto"/>
            <w:right w:val="none" w:sz="0" w:space="0" w:color="auto"/>
          </w:divBdr>
        </w:div>
        <w:div w:id="1284530819">
          <w:marLeft w:val="0"/>
          <w:marRight w:val="0"/>
          <w:marTop w:val="0"/>
          <w:marBottom w:val="0"/>
          <w:divBdr>
            <w:top w:val="none" w:sz="0" w:space="0" w:color="auto"/>
            <w:left w:val="none" w:sz="0" w:space="0" w:color="auto"/>
            <w:bottom w:val="none" w:sz="0" w:space="0" w:color="auto"/>
            <w:right w:val="none" w:sz="0" w:space="0" w:color="auto"/>
          </w:divBdr>
        </w:div>
        <w:div w:id="1305281980">
          <w:marLeft w:val="0"/>
          <w:marRight w:val="0"/>
          <w:marTop w:val="0"/>
          <w:marBottom w:val="0"/>
          <w:divBdr>
            <w:top w:val="none" w:sz="0" w:space="0" w:color="auto"/>
            <w:left w:val="none" w:sz="0" w:space="0" w:color="auto"/>
            <w:bottom w:val="none" w:sz="0" w:space="0" w:color="auto"/>
            <w:right w:val="none" w:sz="0" w:space="0" w:color="auto"/>
          </w:divBdr>
        </w:div>
        <w:div w:id="1334336400">
          <w:marLeft w:val="0"/>
          <w:marRight w:val="0"/>
          <w:marTop w:val="0"/>
          <w:marBottom w:val="0"/>
          <w:divBdr>
            <w:top w:val="none" w:sz="0" w:space="0" w:color="auto"/>
            <w:left w:val="none" w:sz="0" w:space="0" w:color="auto"/>
            <w:bottom w:val="none" w:sz="0" w:space="0" w:color="auto"/>
            <w:right w:val="none" w:sz="0" w:space="0" w:color="auto"/>
          </w:divBdr>
        </w:div>
        <w:div w:id="1342274952">
          <w:marLeft w:val="0"/>
          <w:marRight w:val="0"/>
          <w:marTop w:val="0"/>
          <w:marBottom w:val="0"/>
          <w:divBdr>
            <w:top w:val="none" w:sz="0" w:space="0" w:color="auto"/>
            <w:left w:val="none" w:sz="0" w:space="0" w:color="auto"/>
            <w:bottom w:val="none" w:sz="0" w:space="0" w:color="auto"/>
            <w:right w:val="none" w:sz="0" w:space="0" w:color="auto"/>
          </w:divBdr>
        </w:div>
        <w:div w:id="1349527095">
          <w:marLeft w:val="0"/>
          <w:marRight w:val="0"/>
          <w:marTop w:val="0"/>
          <w:marBottom w:val="0"/>
          <w:divBdr>
            <w:top w:val="none" w:sz="0" w:space="0" w:color="auto"/>
            <w:left w:val="none" w:sz="0" w:space="0" w:color="auto"/>
            <w:bottom w:val="none" w:sz="0" w:space="0" w:color="auto"/>
            <w:right w:val="none" w:sz="0" w:space="0" w:color="auto"/>
          </w:divBdr>
        </w:div>
        <w:div w:id="1360623249">
          <w:marLeft w:val="0"/>
          <w:marRight w:val="0"/>
          <w:marTop w:val="0"/>
          <w:marBottom w:val="0"/>
          <w:divBdr>
            <w:top w:val="none" w:sz="0" w:space="0" w:color="auto"/>
            <w:left w:val="none" w:sz="0" w:space="0" w:color="auto"/>
            <w:bottom w:val="none" w:sz="0" w:space="0" w:color="auto"/>
            <w:right w:val="none" w:sz="0" w:space="0" w:color="auto"/>
          </w:divBdr>
        </w:div>
        <w:div w:id="1424257261">
          <w:marLeft w:val="0"/>
          <w:marRight w:val="0"/>
          <w:marTop w:val="0"/>
          <w:marBottom w:val="0"/>
          <w:divBdr>
            <w:top w:val="none" w:sz="0" w:space="0" w:color="auto"/>
            <w:left w:val="none" w:sz="0" w:space="0" w:color="auto"/>
            <w:bottom w:val="none" w:sz="0" w:space="0" w:color="auto"/>
            <w:right w:val="none" w:sz="0" w:space="0" w:color="auto"/>
          </w:divBdr>
        </w:div>
        <w:div w:id="1430856476">
          <w:marLeft w:val="0"/>
          <w:marRight w:val="0"/>
          <w:marTop w:val="0"/>
          <w:marBottom w:val="0"/>
          <w:divBdr>
            <w:top w:val="none" w:sz="0" w:space="0" w:color="auto"/>
            <w:left w:val="none" w:sz="0" w:space="0" w:color="auto"/>
            <w:bottom w:val="none" w:sz="0" w:space="0" w:color="auto"/>
            <w:right w:val="none" w:sz="0" w:space="0" w:color="auto"/>
          </w:divBdr>
        </w:div>
        <w:div w:id="1451314600">
          <w:marLeft w:val="0"/>
          <w:marRight w:val="0"/>
          <w:marTop w:val="0"/>
          <w:marBottom w:val="0"/>
          <w:divBdr>
            <w:top w:val="none" w:sz="0" w:space="0" w:color="auto"/>
            <w:left w:val="none" w:sz="0" w:space="0" w:color="auto"/>
            <w:bottom w:val="none" w:sz="0" w:space="0" w:color="auto"/>
            <w:right w:val="none" w:sz="0" w:space="0" w:color="auto"/>
          </w:divBdr>
        </w:div>
        <w:div w:id="1458910792">
          <w:marLeft w:val="0"/>
          <w:marRight w:val="0"/>
          <w:marTop w:val="0"/>
          <w:marBottom w:val="0"/>
          <w:divBdr>
            <w:top w:val="none" w:sz="0" w:space="0" w:color="auto"/>
            <w:left w:val="none" w:sz="0" w:space="0" w:color="auto"/>
            <w:bottom w:val="none" w:sz="0" w:space="0" w:color="auto"/>
            <w:right w:val="none" w:sz="0" w:space="0" w:color="auto"/>
          </w:divBdr>
        </w:div>
        <w:div w:id="1474788489">
          <w:marLeft w:val="0"/>
          <w:marRight w:val="0"/>
          <w:marTop w:val="0"/>
          <w:marBottom w:val="0"/>
          <w:divBdr>
            <w:top w:val="none" w:sz="0" w:space="0" w:color="auto"/>
            <w:left w:val="none" w:sz="0" w:space="0" w:color="auto"/>
            <w:bottom w:val="none" w:sz="0" w:space="0" w:color="auto"/>
            <w:right w:val="none" w:sz="0" w:space="0" w:color="auto"/>
          </w:divBdr>
        </w:div>
        <w:div w:id="1544170396">
          <w:marLeft w:val="0"/>
          <w:marRight w:val="0"/>
          <w:marTop w:val="0"/>
          <w:marBottom w:val="0"/>
          <w:divBdr>
            <w:top w:val="none" w:sz="0" w:space="0" w:color="auto"/>
            <w:left w:val="none" w:sz="0" w:space="0" w:color="auto"/>
            <w:bottom w:val="none" w:sz="0" w:space="0" w:color="auto"/>
            <w:right w:val="none" w:sz="0" w:space="0" w:color="auto"/>
          </w:divBdr>
        </w:div>
        <w:div w:id="1587961027">
          <w:marLeft w:val="0"/>
          <w:marRight w:val="0"/>
          <w:marTop w:val="0"/>
          <w:marBottom w:val="0"/>
          <w:divBdr>
            <w:top w:val="none" w:sz="0" w:space="0" w:color="auto"/>
            <w:left w:val="none" w:sz="0" w:space="0" w:color="auto"/>
            <w:bottom w:val="none" w:sz="0" w:space="0" w:color="auto"/>
            <w:right w:val="none" w:sz="0" w:space="0" w:color="auto"/>
          </w:divBdr>
        </w:div>
        <w:div w:id="1607614112">
          <w:marLeft w:val="0"/>
          <w:marRight w:val="0"/>
          <w:marTop w:val="0"/>
          <w:marBottom w:val="0"/>
          <w:divBdr>
            <w:top w:val="none" w:sz="0" w:space="0" w:color="auto"/>
            <w:left w:val="none" w:sz="0" w:space="0" w:color="auto"/>
            <w:bottom w:val="none" w:sz="0" w:space="0" w:color="auto"/>
            <w:right w:val="none" w:sz="0" w:space="0" w:color="auto"/>
          </w:divBdr>
          <w:divsChild>
            <w:div w:id="1847094902">
              <w:marLeft w:val="0"/>
              <w:marRight w:val="0"/>
              <w:marTop w:val="0"/>
              <w:marBottom w:val="0"/>
              <w:divBdr>
                <w:top w:val="none" w:sz="0" w:space="0" w:color="auto"/>
                <w:left w:val="none" w:sz="0" w:space="0" w:color="auto"/>
                <w:bottom w:val="none" w:sz="0" w:space="0" w:color="auto"/>
                <w:right w:val="none" w:sz="0" w:space="0" w:color="auto"/>
              </w:divBdr>
              <w:divsChild>
                <w:div w:id="16279083">
                  <w:marLeft w:val="0"/>
                  <w:marRight w:val="0"/>
                  <w:marTop w:val="0"/>
                  <w:marBottom w:val="0"/>
                  <w:divBdr>
                    <w:top w:val="none" w:sz="0" w:space="0" w:color="auto"/>
                    <w:left w:val="none" w:sz="0" w:space="0" w:color="auto"/>
                    <w:bottom w:val="none" w:sz="0" w:space="0" w:color="auto"/>
                    <w:right w:val="none" w:sz="0" w:space="0" w:color="auto"/>
                  </w:divBdr>
                </w:div>
                <w:div w:id="64257224">
                  <w:marLeft w:val="0"/>
                  <w:marRight w:val="0"/>
                  <w:marTop w:val="0"/>
                  <w:marBottom w:val="0"/>
                  <w:divBdr>
                    <w:top w:val="none" w:sz="0" w:space="0" w:color="auto"/>
                    <w:left w:val="none" w:sz="0" w:space="0" w:color="auto"/>
                    <w:bottom w:val="none" w:sz="0" w:space="0" w:color="auto"/>
                    <w:right w:val="none" w:sz="0" w:space="0" w:color="auto"/>
                  </w:divBdr>
                </w:div>
                <w:div w:id="81803488">
                  <w:marLeft w:val="0"/>
                  <w:marRight w:val="0"/>
                  <w:marTop w:val="0"/>
                  <w:marBottom w:val="0"/>
                  <w:divBdr>
                    <w:top w:val="none" w:sz="0" w:space="0" w:color="auto"/>
                    <w:left w:val="none" w:sz="0" w:space="0" w:color="auto"/>
                    <w:bottom w:val="none" w:sz="0" w:space="0" w:color="auto"/>
                    <w:right w:val="none" w:sz="0" w:space="0" w:color="auto"/>
                  </w:divBdr>
                </w:div>
                <w:div w:id="98794714">
                  <w:marLeft w:val="0"/>
                  <w:marRight w:val="0"/>
                  <w:marTop w:val="0"/>
                  <w:marBottom w:val="0"/>
                  <w:divBdr>
                    <w:top w:val="none" w:sz="0" w:space="0" w:color="auto"/>
                    <w:left w:val="none" w:sz="0" w:space="0" w:color="auto"/>
                    <w:bottom w:val="none" w:sz="0" w:space="0" w:color="auto"/>
                    <w:right w:val="none" w:sz="0" w:space="0" w:color="auto"/>
                  </w:divBdr>
                </w:div>
                <w:div w:id="101263153">
                  <w:marLeft w:val="0"/>
                  <w:marRight w:val="0"/>
                  <w:marTop w:val="0"/>
                  <w:marBottom w:val="0"/>
                  <w:divBdr>
                    <w:top w:val="none" w:sz="0" w:space="0" w:color="auto"/>
                    <w:left w:val="none" w:sz="0" w:space="0" w:color="auto"/>
                    <w:bottom w:val="none" w:sz="0" w:space="0" w:color="auto"/>
                    <w:right w:val="none" w:sz="0" w:space="0" w:color="auto"/>
                  </w:divBdr>
                </w:div>
                <w:div w:id="199057096">
                  <w:marLeft w:val="0"/>
                  <w:marRight w:val="0"/>
                  <w:marTop w:val="0"/>
                  <w:marBottom w:val="0"/>
                  <w:divBdr>
                    <w:top w:val="none" w:sz="0" w:space="0" w:color="auto"/>
                    <w:left w:val="none" w:sz="0" w:space="0" w:color="auto"/>
                    <w:bottom w:val="none" w:sz="0" w:space="0" w:color="auto"/>
                    <w:right w:val="none" w:sz="0" w:space="0" w:color="auto"/>
                  </w:divBdr>
                </w:div>
                <w:div w:id="214321724">
                  <w:marLeft w:val="0"/>
                  <w:marRight w:val="0"/>
                  <w:marTop w:val="0"/>
                  <w:marBottom w:val="0"/>
                  <w:divBdr>
                    <w:top w:val="none" w:sz="0" w:space="0" w:color="auto"/>
                    <w:left w:val="none" w:sz="0" w:space="0" w:color="auto"/>
                    <w:bottom w:val="none" w:sz="0" w:space="0" w:color="auto"/>
                    <w:right w:val="none" w:sz="0" w:space="0" w:color="auto"/>
                  </w:divBdr>
                </w:div>
                <w:div w:id="233977067">
                  <w:marLeft w:val="0"/>
                  <w:marRight w:val="0"/>
                  <w:marTop w:val="0"/>
                  <w:marBottom w:val="0"/>
                  <w:divBdr>
                    <w:top w:val="none" w:sz="0" w:space="0" w:color="auto"/>
                    <w:left w:val="none" w:sz="0" w:space="0" w:color="auto"/>
                    <w:bottom w:val="none" w:sz="0" w:space="0" w:color="auto"/>
                    <w:right w:val="none" w:sz="0" w:space="0" w:color="auto"/>
                  </w:divBdr>
                </w:div>
                <w:div w:id="258953951">
                  <w:marLeft w:val="0"/>
                  <w:marRight w:val="0"/>
                  <w:marTop w:val="0"/>
                  <w:marBottom w:val="0"/>
                  <w:divBdr>
                    <w:top w:val="none" w:sz="0" w:space="0" w:color="auto"/>
                    <w:left w:val="none" w:sz="0" w:space="0" w:color="auto"/>
                    <w:bottom w:val="none" w:sz="0" w:space="0" w:color="auto"/>
                    <w:right w:val="none" w:sz="0" w:space="0" w:color="auto"/>
                  </w:divBdr>
                </w:div>
                <w:div w:id="315646121">
                  <w:marLeft w:val="0"/>
                  <w:marRight w:val="0"/>
                  <w:marTop w:val="0"/>
                  <w:marBottom w:val="0"/>
                  <w:divBdr>
                    <w:top w:val="none" w:sz="0" w:space="0" w:color="auto"/>
                    <w:left w:val="none" w:sz="0" w:space="0" w:color="auto"/>
                    <w:bottom w:val="none" w:sz="0" w:space="0" w:color="auto"/>
                    <w:right w:val="none" w:sz="0" w:space="0" w:color="auto"/>
                  </w:divBdr>
                </w:div>
                <w:div w:id="373430985">
                  <w:marLeft w:val="0"/>
                  <w:marRight w:val="0"/>
                  <w:marTop w:val="0"/>
                  <w:marBottom w:val="0"/>
                  <w:divBdr>
                    <w:top w:val="none" w:sz="0" w:space="0" w:color="auto"/>
                    <w:left w:val="none" w:sz="0" w:space="0" w:color="auto"/>
                    <w:bottom w:val="none" w:sz="0" w:space="0" w:color="auto"/>
                    <w:right w:val="none" w:sz="0" w:space="0" w:color="auto"/>
                  </w:divBdr>
                </w:div>
                <w:div w:id="469715818">
                  <w:marLeft w:val="0"/>
                  <w:marRight w:val="0"/>
                  <w:marTop w:val="0"/>
                  <w:marBottom w:val="0"/>
                  <w:divBdr>
                    <w:top w:val="none" w:sz="0" w:space="0" w:color="auto"/>
                    <w:left w:val="none" w:sz="0" w:space="0" w:color="auto"/>
                    <w:bottom w:val="none" w:sz="0" w:space="0" w:color="auto"/>
                    <w:right w:val="none" w:sz="0" w:space="0" w:color="auto"/>
                  </w:divBdr>
                </w:div>
                <w:div w:id="472596804">
                  <w:marLeft w:val="0"/>
                  <w:marRight w:val="0"/>
                  <w:marTop w:val="0"/>
                  <w:marBottom w:val="0"/>
                  <w:divBdr>
                    <w:top w:val="none" w:sz="0" w:space="0" w:color="auto"/>
                    <w:left w:val="none" w:sz="0" w:space="0" w:color="auto"/>
                    <w:bottom w:val="none" w:sz="0" w:space="0" w:color="auto"/>
                    <w:right w:val="none" w:sz="0" w:space="0" w:color="auto"/>
                  </w:divBdr>
                </w:div>
                <w:div w:id="528758255">
                  <w:marLeft w:val="0"/>
                  <w:marRight w:val="0"/>
                  <w:marTop w:val="0"/>
                  <w:marBottom w:val="0"/>
                  <w:divBdr>
                    <w:top w:val="none" w:sz="0" w:space="0" w:color="auto"/>
                    <w:left w:val="none" w:sz="0" w:space="0" w:color="auto"/>
                    <w:bottom w:val="none" w:sz="0" w:space="0" w:color="auto"/>
                    <w:right w:val="none" w:sz="0" w:space="0" w:color="auto"/>
                  </w:divBdr>
                </w:div>
                <w:div w:id="532306749">
                  <w:marLeft w:val="0"/>
                  <w:marRight w:val="0"/>
                  <w:marTop w:val="0"/>
                  <w:marBottom w:val="0"/>
                  <w:divBdr>
                    <w:top w:val="none" w:sz="0" w:space="0" w:color="auto"/>
                    <w:left w:val="none" w:sz="0" w:space="0" w:color="auto"/>
                    <w:bottom w:val="none" w:sz="0" w:space="0" w:color="auto"/>
                    <w:right w:val="none" w:sz="0" w:space="0" w:color="auto"/>
                  </w:divBdr>
                </w:div>
                <w:div w:id="546137721">
                  <w:marLeft w:val="0"/>
                  <w:marRight w:val="0"/>
                  <w:marTop w:val="0"/>
                  <w:marBottom w:val="0"/>
                  <w:divBdr>
                    <w:top w:val="none" w:sz="0" w:space="0" w:color="auto"/>
                    <w:left w:val="none" w:sz="0" w:space="0" w:color="auto"/>
                    <w:bottom w:val="none" w:sz="0" w:space="0" w:color="auto"/>
                    <w:right w:val="none" w:sz="0" w:space="0" w:color="auto"/>
                  </w:divBdr>
                </w:div>
                <w:div w:id="562059722">
                  <w:marLeft w:val="0"/>
                  <w:marRight w:val="0"/>
                  <w:marTop w:val="0"/>
                  <w:marBottom w:val="0"/>
                  <w:divBdr>
                    <w:top w:val="none" w:sz="0" w:space="0" w:color="auto"/>
                    <w:left w:val="none" w:sz="0" w:space="0" w:color="auto"/>
                    <w:bottom w:val="none" w:sz="0" w:space="0" w:color="auto"/>
                    <w:right w:val="none" w:sz="0" w:space="0" w:color="auto"/>
                  </w:divBdr>
                </w:div>
                <w:div w:id="562521227">
                  <w:marLeft w:val="0"/>
                  <w:marRight w:val="0"/>
                  <w:marTop w:val="0"/>
                  <w:marBottom w:val="0"/>
                  <w:divBdr>
                    <w:top w:val="none" w:sz="0" w:space="0" w:color="auto"/>
                    <w:left w:val="none" w:sz="0" w:space="0" w:color="auto"/>
                    <w:bottom w:val="none" w:sz="0" w:space="0" w:color="auto"/>
                    <w:right w:val="none" w:sz="0" w:space="0" w:color="auto"/>
                  </w:divBdr>
                </w:div>
                <w:div w:id="602108274">
                  <w:marLeft w:val="0"/>
                  <w:marRight w:val="0"/>
                  <w:marTop w:val="0"/>
                  <w:marBottom w:val="0"/>
                  <w:divBdr>
                    <w:top w:val="none" w:sz="0" w:space="0" w:color="auto"/>
                    <w:left w:val="none" w:sz="0" w:space="0" w:color="auto"/>
                    <w:bottom w:val="none" w:sz="0" w:space="0" w:color="auto"/>
                    <w:right w:val="none" w:sz="0" w:space="0" w:color="auto"/>
                  </w:divBdr>
                </w:div>
                <w:div w:id="645817307">
                  <w:marLeft w:val="0"/>
                  <w:marRight w:val="0"/>
                  <w:marTop w:val="0"/>
                  <w:marBottom w:val="0"/>
                  <w:divBdr>
                    <w:top w:val="none" w:sz="0" w:space="0" w:color="auto"/>
                    <w:left w:val="none" w:sz="0" w:space="0" w:color="auto"/>
                    <w:bottom w:val="none" w:sz="0" w:space="0" w:color="auto"/>
                    <w:right w:val="none" w:sz="0" w:space="0" w:color="auto"/>
                  </w:divBdr>
                </w:div>
                <w:div w:id="731126158">
                  <w:marLeft w:val="0"/>
                  <w:marRight w:val="0"/>
                  <w:marTop w:val="0"/>
                  <w:marBottom w:val="0"/>
                  <w:divBdr>
                    <w:top w:val="none" w:sz="0" w:space="0" w:color="auto"/>
                    <w:left w:val="none" w:sz="0" w:space="0" w:color="auto"/>
                    <w:bottom w:val="none" w:sz="0" w:space="0" w:color="auto"/>
                    <w:right w:val="none" w:sz="0" w:space="0" w:color="auto"/>
                  </w:divBdr>
                </w:div>
                <w:div w:id="769593593">
                  <w:marLeft w:val="0"/>
                  <w:marRight w:val="0"/>
                  <w:marTop w:val="0"/>
                  <w:marBottom w:val="0"/>
                  <w:divBdr>
                    <w:top w:val="none" w:sz="0" w:space="0" w:color="auto"/>
                    <w:left w:val="none" w:sz="0" w:space="0" w:color="auto"/>
                    <w:bottom w:val="none" w:sz="0" w:space="0" w:color="auto"/>
                    <w:right w:val="none" w:sz="0" w:space="0" w:color="auto"/>
                  </w:divBdr>
                </w:div>
                <w:div w:id="797189754">
                  <w:marLeft w:val="0"/>
                  <w:marRight w:val="0"/>
                  <w:marTop w:val="0"/>
                  <w:marBottom w:val="0"/>
                  <w:divBdr>
                    <w:top w:val="none" w:sz="0" w:space="0" w:color="auto"/>
                    <w:left w:val="none" w:sz="0" w:space="0" w:color="auto"/>
                    <w:bottom w:val="none" w:sz="0" w:space="0" w:color="auto"/>
                    <w:right w:val="none" w:sz="0" w:space="0" w:color="auto"/>
                  </w:divBdr>
                </w:div>
                <w:div w:id="866910818">
                  <w:marLeft w:val="0"/>
                  <w:marRight w:val="0"/>
                  <w:marTop w:val="0"/>
                  <w:marBottom w:val="0"/>
                  <w:divBdr>
                    <w:top w:val="none" w:sz="0" w:space="0" w:color="auto"/>
                    <w:left w:val="none" w:sz="0" w:space="0" w:color="auto"/>
                    <w:bottom w:val="none" w:sz="0" w:space="0" w:color="auto"/>
                    <w:right w:val="none" w:sz="0" w:space="0" w:color="auto"/>
                  </w:divBdr>
                </w:div>
                <w:div w:id="912131226">
                  <w:marLeft w:val="0"/>
                  <w:marRight w:val="0"/>
                  <w:marTop w:val="0"/>
                  <w:marBottom w:val="0"/>
                  <w:divBdr>
                    <w:top w:val="none" w:sz="0" w:space="0" w:color="auto"/>
                    <w:left w:val="none" w:sz="0" w:space="0" w:color="auto"/>
                    <w:bottom w:val="none" w:sz="0" w:space="0" w:color="auto"/>
                    <w:right w:val="none" w:sz="0" w:space="0" w:color="auto"/>
                  </w:divBdr>
                </w:div>
                <w:div w:id="930285235">
                  <w:marLeft w:val="0"/>
                  <w:marRight w:val="0"/>
                  <w:marTop w:val="0"/>
                  <w:marBottom w:val="0"/>
                  <w:divBdr>
                    <w:top w:val="none" w:sz="0" w:space="0" w:color="auto"/>
                    <w:left w:val="none" w:sz="0" w:space="0" w:color="auto"/>
                    <w:bottom w:val="none" w:sz="0" w:space="0" w:color="auto"/>
                    <w:right w:val="none" w:sz="0" w:space="0" w:color="auto"/>
                  </w:divBdr>
                </w:div>
                <w:div w:id="931474836">
                  <w:marLeft w:val="0"/>
                  <w:marRight w:val="0"/>
                  <w:marTop w:val="0"/>
                  <w:marBottom w:val="0"/>
                  <w:divBdr>
                    <w:top w:val="none" w:sz="0" w:space="0" w:color="auto"/>
                    <w:left w:val="none" w:sz="0" w:space="0" w:color="auto"/>
                    <w:bottom w:val="none" w:sz="0" w:space="0" w:color="auto"/>
                    <w:right w:val="none" w:sz="0" w:space="0" w:color="auto"/>
                  </w:divBdr>
                </w:div>
                <w:div w:id="934242402">
                  <w:marLeft w:val="0"/>
                  <w:marRight w:val="0"/>
                  <w:marTop w:val="0"/>
                  <w:marBottom w:val="0"/>
                  <w:divBdr>
                    <w:top w:val="none" w:sz="0" w:space="0" w:color="auto"/>
                    <w:left w:val="none" w:sz="0" w:space="0" w:color="auto"/>
                    <w:bottom w:val="none" w:sz="0" w:space="0" w:color="auto"/>
                    <w:right w:val="none" w:sz="0" w:space="0" w:color="auto"/>
                  </w:divBdr>
                </w:div>
                <w:div w:id="1023629767">
                  <w:marLeft w:val="0"/>
                  <w:marRight w:val="0"/>
                  <w:marTop w:val="0"/>
                  <w:marBottom w:val="0"/>
                  <w:divBdr>
                    <w:top w:val="none" w:sz="0" w:space="0" w:color="auto"/>
                    <w:left w:val="none" w:sz="0" w:space="0" w:color="auto"/>
                    <w:bottom w:val="none" w:sz="0" w:space="0" w:color="auto"/>
                    <w:right w:val="none" w:sz="0" w:space="0" w:color="auto"/>
                  </w:divBdr>
                </w:div>
                <w:div w:id="1042173070">
                  <w:marLeft w:val="0"/>
                  <w:marRight w:val="0"/>
                  <w:marTop w:val="0"/>
                  <w:marBottom w:val="0"/>
                  <w:divBdr>
                    <w:top w:val="none" w:sz="0" w:space="0" w:color="auto"/>
                    <w:left w:val="none" w:sz="0" w:space="0" w:color="auto"/>
                    <w:bottom w:val="none" w:sz="0" w:space="0" w:color="auto"/>
                    <w:right w:val="none" w:sz="0" w:space="0" w:color="auto"/>
                  </w:divBdr>
                </w:div>
                <w:div w:id="1077947253">
                  <w:marLeft w:val="0"/>
                  <w:marRight w:val="0"/>
                  <w:marTop w:val="0"/>
                  <w:marBottom w:val="0"/>
                  <w:divBdr>
                    <w:top w:val="none" w:sz="0" w:space="0" w:color="auto"/>
                    <w:left w:val="none" w:sz="0" w:space="0" w:color="auto"/>
                    <w:bottom w:val="none" w:sz="0" w:space="0" w:color="auto"/>
                    <w:right w:val="none" w:sz="0" w:space="0" w:color="auto"/>
                  </w:divBdr>
                </w:div>
                <w:div w:id="1089886091">
                  <w:marLeft w:val="0"/>
                  <w:marRight w:val="0"/>
                  <w:marTop w:val="0"/>
                  <w:marBottom w:val="0"/>
                  <w:divBdr>
                    <w:top w:val="none" w:sz="0" w:space="0" w:color="auto"/>
                    <w:left w:val="none" w:sz="0" w:space="0" w:color="auto"/>
                    <w:bottom w:val="none" w:sz="0" w:space="0" w:color="auto"/>
                    <w:right w:val="none" w:sz="0" w:space="0" w:color="auto"/>
                  </w:divBdr>
                </w:div>
                <w:div w:id="1113548429">
                  <w:marLeft w:val="0"/>
                  <w:marRight w:val="0"/>
                  <w:marTop w:val="0"/>
                  <w:marBottom w:val="0"/>
                  <w:divBdr>
                    <w:top w:val="none" w:sz="0" w:space="0" w:color="auto"/>
                    <w:left w:val="none" w:sz="0" w:space="0" w:color="auto"/>
                    <w:bottom w:val="none" w:sz="0" w:space="0" w:color="auto"/>
                    <w:right w:val="none" w:sz="0" w:space="0" w:color="auto"/>
                  </w:divBdr>
                </w:div>
                <w:div w:id="1119490300">
                  <w:marLeft w:val="0"/>
                  <w:marRight w:val="0"/>
                  <w:marTop w:val="0"/>
                  <w:marBottom w:val="0"/>
                  <w:divBdr>
                    <w:top w:val="none" w:sz="0" w:space="0" w:color="auto"/>
                    <w:left w:val="none" w:sz="0" w:space="0" w:color="auto"/>
                    <w:bottom w:val="none" w:sz="0" w:space="0" w:color="auto"/>
                    <w:right w:val="none" w:sz="0" w:space="0" w:color="auto"/>
                  </w:divBdr>
                </w:div>
                <w:div w:id="1172060598">
                  <w:marLeft w:val="0"/>
                  <w:marRight w:val="0"/>
                  <w:marTop w:val="0"/>
                  <w:marBottom w:val="0"/>
                  <w:divBdr>
                    <w:top w:val="none" w:sz="0" w:space="0" w:color="auto"/>
                    <w:left w:val="none" w:sz="0" w:space="0" w:color="auto"/>
                    <w:bottom w:val="none" w:sz="0" w:space="0" w:color="auto"/>
                    <w:right w:val="none" w:sz="0" w:space="0" w:color="auto"/>
                  </w:divBdr>
                </w:div>
                <w:div w:id="1205174132">
                  <w:marLeft w:val="0"/>
                  <w:marRight w:val="0"/>
                  <w:marTop w:val="0"/>
                  <w:marBottom w:val="0"/>
                  <w:divBdr>
                    <w:top w:val="none" w:sz="0" w:space="0" w:color="auto"/>
                    <w:left w:val="none" w:sz="0" w:space="0" w:color="auto"/>
                    <w:bottom w:val="none" w:sz="0" w:space="0" w:color="auto"/>
                    <w:right w:val="none" w:sz="0" w:space="0" w:color="auto"/>
                  </w:divBdr>
                </w:div>
                <w:div w:id="1217203632">
                  <w:marLeft w:val="0"/>
                  <w:marRight w:val="0"/>
                  <w:marTop w:val="0"/>
                  <w:marBottom w:val="0"/>
                  <w:divBdr>
                    <w:top w:val="none" w:sz="0" w:space="0" w:color="auto"/>
                    <w:left w:val="none" w:sz="0" w:space="0" w:color="auto"/>
                    <w:bottom w:val="none" w:sz="0" w:space="0" w:color="auto"/>
                    <w:right w:val="none" w:sz="0" w:space="0" w:color="auto"/>
                  </w:divBdr>
                </w:div>
                <w:div w:id="1243298500">
                  <w:marLeft w:val="0"/>
                  <w:marRight w:val="0"/>
                  <w:marTop w:val="0"/>
                  <w:marBottom w:val="0"/>
                  <w:divBdr>
                    <w:top w:val="none" w:sz="0" w:space="0" w:color="auto"/>
                    <w:left w:val="none" w:sz="0" w:space="0" w:color="auto"/>
                    <w:bottom w:val="none" w:sz="0" w:space="0" w:color="auto"/>
                    <w:right w:val="none" w:sz="0" w:space="0" w:color="auto"/>
                  </w:divBdr>
                </w:div>
                <w:div w:id="1501038831">
                  <w:marLeft w:val="0"/>
                  <w:marRight w:val="0"/>
                  <w:marTop w:val="0"/>
                  <w:marBottom w:val="0"/>
                  <w:divBdr>
                    <w:top w:val="none" w:sz="0" w:space="0" w:color="auto"/>
                    <w:left w:val="none" w:sz="0" w:space="0" w:color="auto"/>
                    <w:bottom w:val="none" w:sz="0" w:space="0" w:color="auto"/>
                    <w:right w:val="none" w:sz="0" w:space="0" w:color="auto"/>
                  </w:divBdr>
                </w:div>
                <w:div w:id="1511483558">
                  <w:marLeft w:val="0"/>
                  <w:marRight w:val="0"/>
                  <w:marTop w:val="0"/>
                  <w:marBottom w:val="0"/>
                  <w:divBdr>
                    <w:top w:val="none" w:sz="0" w:space="0" w:color="auto"/>
                    <w:left w:val="none" w:sz="0" w:space="0" w:color="auto"/>
                    <w:bottom w:val="none" w:sz="0" w:space="0" w:color="auto"/>
                    <w:right w:val="none" w:sz="0" w:space="0" w:color="auto"/>
                  </w:divBdr>
                </w:div>
                <w:div w:id="1604454231">
                  <w:marLeft w:val="0"/>
                  <w:marRight w:val="0"/>
                  <w:marTop w:val="0"/>
                  <w:marBottom w:val="0"/>
                  <w:divBdr>
                    <w:top w:val="none" w:sz="0" w:space="0" w:color="auto"/>
                    <w:left w:val="none" w:sz="0" w:space="0" w:color="auto"/>
                    <w:bottom w:val="none" w:sz="0" w:space="0" w:color="auto"/>
                    <w:right w:val="none" w:sz="0" w:space="0" w:color="auto"/>
                  </w:divBdr>
                </w:div>
                <w:div w:id="1723754210">
                  <w:marLeft w:val="0"/>
                  <w:marRight w:val="0"/>
                  <w:marTop w:val="0"/>
                  <w:marBottom w:val="0"/>
                  <w:divBdr>
                    <w:top w:val="none" w:sz="0" w:space="0" w:color="auto"/>
                    <w:left w:val="none" w:sz="0" w:space="0" w:color="auto"/>
                    <w:bottom w:val="none" w:sz="0" w:space="0" w:color="auto"/>
                    <w:right w:val="none" w:sz="0" w:space="0" w:color="auto"/>
                  </w:divBdr>
                </w:div>
                <w:div w:id="1791122909">
                  <w:marLeft w:val="0"/>
                  <w:marRight w:val="0"/>
                  <w:marTop w:val="0"/>
                  <w:marBottom w:val="0"/>
                  <w:divBdr>
                    <w:top w:val="none" w:sz="0" w:space="0" w:color="auto"/>
                    <w:left w:val="none" w:sz="0" w:space="0" w:color="auto"/>
                    <w:bottom w:val="none" w:sz="0" w:space="0" w:color="auto"/>
                    <w:right w:val="none" w:sz="0" w:space="0" w:color="auto"/>
                  </w:divBdr>
                </w:div>
                <w:div w:id="1843083895">
                  <w:marLeft w:val="0"/>
                  <w:marRight w:val="0"/>
                  <w:marTop w:val="0"/>
                  <w:marBottom w:val="0"/>
                  <w:divBdr>
                    <w:top w:val="none" w:sz="0" w:space="0" w:color="auto"/>
                    <w:left w:val="none" w:sz="0" w:space="0" w:color="auto"/>
                    <w:bottom w:val="none" w:sz="0" w:space="0" w:color="auto"/>
                    <w:right w:val="none" w:sz="0" w:space="0" w:color="auto"/>
                  </w:divBdr>
                </w:div>
                <w:div w:id="1845047604">
                  <w:marLeft w:val="0"/>
                  <w:marRight w:val="0"/>
                  <w:marTop w:val="0"/>
                  <w:marBottom w:val="0"/>
                  <w:divBdr>
                    <w:top w:val="none" w:sz="0" w:space="0" w:color="auto"/>
                    <w:left w:val="none" w:sz="0" w:space="0" w:color="auto"/>
                    <w:bottom w:val="none" w:sz="0" w:space="0" w:color="auto"/>
                    <w:right w:val="none" w:sz="0" w:space="0" w:color="auto"/>
                  </w:divBdr>
                </w:div>
                <w:div w:id="1944847372">
                  <w:marLeft w:val="0"/>
                  <w:marRight w:val="0"/>
                  <w:marTop w:val="0"/>
                  <w:marBottom w:val="0"/>
                  <w:divBdr>
                    <w:top w:val="none" w:sz="0" w:space="0" w:color="auto"/>
                    <w:left w:val="none" w:sz="0" w:space="0" w:color="auto"/>
                    <w:bottom w:val="none" w:sz="0" w:space="0" w:color="auto"/>
                    <w:right w:val="none" w:sz="0" w:space="0" w:color="auto"/>
                  </w:divBdr>
                </w:div>
                <w:div w:id="2082094023">
                  <w:marLeft w:val="0"/>
                  <w:marRight w:val="0"/>
                  <w:marTop w:val="0"/>
                  <w:marBottom w:val="0"/>
                  <w:divBdr>
                    <w:top w:val="none" w:sz="0" w:space="0" w:color="auto"/>
                    <w:left w:val="none" w:sz="0" w:space="0" w:color="auto"/>
                    <w:bottom w:val="none" w:sz="0" w:space="0" w:color="auto"/>
                    <w:right w:val="none" w:sz="0" w:space="0" w:color="auto"/>
                  </w:divBdr>
                </w:div>
                <w:div w:id="2100179492">
                  <w:marLeft w:val="0"/>
                  <w:marRight w:val="0"/>
                  <w:marTop w:val="0"/>
                  <w:marBottom w:val="0"/>
                  <w:divBdr>
                    <w:top w:val="none" w:sz="0" w:space="0" w:color="auto"/>
                    <w:left w:val="none" w:sz="0" w:space="0" w:color="auto"/>
                    <w:bottom w:val="none" w:sz="0" w:space="0" w:color="auto"/>
                    <w:right w:val="none" w:sz="0" w:space="0" w:color="auto"/>
                  </w:divBdr>
                </w:div>
                <w:div w:id="213224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57160">
          <w:marLeft w:val="0"/>
          <w:marRight w:val="0"/>
          <w:marTop w:val="0"/>
          <w:marBottom w:val="0"/>
          <w:divBdr>
            <w:top w:val="none" w:sz="0" w:space="0" w:color="auto"/>
            <w:left w:val="none" w:sz="0" w:space="0" w:color="auto"/>
            <w:bottom w:val="none" w:sz="0" w:space="0" w:color="auto"/>
            <w:right w:val="none" w:sz="0" w:space="0" w:color="auto"/>
          </w:divBdr>
        </w:div>
        <w:div w:id="1676222253">
          <w:marLeft w:val="0"/>
          <w:marRight w:val="0"/>
          <w:marTop w:val="0"/>
          <w:marBottom w:val="0"/>
          <w:divBdr>
            <w:top w:val="none" w:sz="0" w:space="0" w:color="auto"/>
            <w:left w:val="none" w:sz="0" w:space="0" w:color="auto"/>
            <w:bottom w:val="none" w:sz="0" w:space="0" w:color="auto"/>
            <w:right w:val="none" w:sz="0" w:space="0" w:color="auto"/>
          </w:divBdr>
        </w:div>
        <w:div w:id="1681539706">
          <w:marLeft w:val="0"/>
          <w:marRight w:val="0"/>
          <w:marTop w:val="0"/>
          <w:marBottom w:val="0"/>
          <w:divBdr>
            <w:top w:val="none" w:sz="0" w:space="0" w:color="auto"/>
            <w:left w:val="none" w:sz="0" w:space="0" w:color="auto"/>
            <w:bottom w:val="none" w:sz="0" w:space="0" w:color="auto"/>
            <w:right w:val="none" w:sz="0" w:space="0" w:color="auto"/>
          </w:divBdr>
        </w:div>
        <w:div w:id="1684433936">
          <w:marLeft w:val="0"/>
          <w:marRight w:val="0"/>
          <w:marTop w:val="0"/>
          <w:marBottom w:val="0"/>
          <w:divBdr>
            <w:top w:val="none" w:sz="0" w:space="0" w:color="auto"/>
            <w:left w:val="none" w:sz="0" w:space="0" w:color="auto"/>
            <w:bottom w:val="none" w:sz="0" w:space="0" w:color="auto"/>
            <w:right w:val="none" w:sz="0" w:space="0" w:color="auto"/>
          </w:divBdr>
          <w:divsChild>
            <w:div w:id="2019891965">
              <w:marLeft w:val="0"/>
              <w:marRight w:val="0"/>
              <w:marTop w:val="0"/>
              <w:marBottom w:val="0"/>
              <w:divBdr>
                <w:top w:val="none" w:sz="0" w:space="0" w:color="auto"/>
                <w:left w:val="none" w:sz="0" w:space="0" w:color="auto"/>
                <w:bottom w:val="none" w:sz="0" w:space="0" w:color="auto"/>
                <w:right w:val="none" w:sz="0" w:space="0" w:color="auto"/>
              </w:divBdr>
              <w:divsChild>
                <w:div w:id="789753">
                  <w:marLeft w:val="0"/>
                  <w:marRight w:val="0"/>
                  <w:marTop w:val="0"/>
                  <w:marBottom w:val="0"/>
                  <w:divBdr>
                    <w:top w:val="none" w:sz="0" w:space="0" w:color="auto"/>
                    <w:left w:val="none" w:sz="0" w:space="0" w:color="auto"/>
                    <w:bottom w:val="none" w:sz="0" w:space="0" w:color="auto"/>
                    <w:right w:val="none" w:sz="0" w:space="0" w:color="auto"/>
                  </w:divBdr>
                </w:div>
                <w:div w:id="25716298">
                  <w:marLeft w:val="0"/>
                  <w:marRight w:val="0"/>
                  <w:marTop w:val="0"/>
                  <w:marBottom w:val="0"/>
                  <w:divBdr>
                    <w:top w:val="none" w:sz="0" w:space="0" w:color="auto"/>
                    <w:left w:val="none" w:sz="0" w:space="0" w:color="auto"/>
                    <w:bottom w:val="none" w:sz="0" w:space="0" w:color="auto"/>
                    <w:right w:val="none" w:sz="0" w:space="0" w:color="auto"/>
                  </w:divBdr>
                </w:div>
                <w:div w:id="40370480">
                  <w:marLeft w:val="0"/>
                  <w:marRight w:val="0"/>
                  <w:marTop w:val="0"/>
                  <w:marBottom w:val="0"/>
                  <w:divBdr>
                    <w:top w:val="none" w:sz="0" w:space="0" w:color="auto"/>
                    <w:left w:val="none" w:sz="0" w:space="0" w:color="auto"/>
                    <w:bottom w:val="none" w:sz="0" w:space="0" w:color="auto"/>
                    <w:right w:val="none" w:sz="0" w:space="0" w:color="auto"/>
                  </w:divBdr>
                </w:div>
                <w:div w:id="233202702">
                  <w:marLeft w:val="0"/>
                  <w:marRight w:val="0"/>
                  <w:marTop w:val="0"/>
                  <w:marBottom w:val="0"/>
                  <w:divBdr>
                    <w:top w:val="none" w:sz="0" w:space="0" w:color="auto"/>
                    <w:left w:val="none" w:sz="0" w:space="0" w:color="auto"/>
                    <w:bottom w:val="none" w:sz="0" w:space="0" w:color="auto"/>
                    <w:right w:val="none" w:sz="0" w:space="0" w:color="auto"/>
                  </w:divBdr>
                </w:div>
                <w:div w:id="248078887">
                  <w:marLeft w:val="0"/>
                  <w:marRight w:val="0"/>
                  <w:marTop w:val="0"/>
                  <w:marBottom w:val="0"/>
                  <w:divBdr>
                    <w:top w:val="none" w:sz="0" w:space="0" w:color="auto"/>
                    <w:left w:val="none" w:sz="0" w:space="0" w:color="auto"/>
                    <w:bottom w:val="none" w:sz="0" w:space="0" w:color="auto"/>
                    <w:right w:val="none" w:sz="0" w:space="0" w:color="auto"/>
                  </w:divBdr>
                </w:div>
                <w:div w:id="274675244">
                  <w:marLeft w:val="0"/>
                  <w:marRight w:val="0"/>
                  <w:marTop w:val="0"/>
                  <w:marBottom w:val="0"/>
                  <w:divBdr>
                    <w:top w:val="none" w:sz="0" w:space="0" w:color="auto"/>
                    <w:left w:val="none" w:sz="0" w:space="0" w:color="auto"/>
                    <w:bottom w:val="none" w:sz="0" w:space="0" w:color="auto"/>
                    <w:right w:val="none" w:sz="0" w:space="0" w:color="auto"/>
                  </w:divBdr>
                </w:div>
                <w:div w:id="275331043">
                  <w:marLeft w:val="0"/>
                  <w:marRight w:val="0"/>
                  <w:marTop w:val="0"/>
                  <w:marBottom w:val="0"/>
                  <w:divBdr>
                    <w:top w:val="none" w:sz="0" w:space="0" w:color="auto"/>
                    <w:left w:val="none" w:sz="0" w:space="0" w:color="auto"/>
                    <w:bottom w:val="none" w:sz="0" w:space="0" w:color="auto"/>
                    <w:right w:val="none" w:sz="0" w:space="0" w:color="auto"/>
                  </w:divBdr>
                </w:div>
                <w:div w:id="293996476">
                  <w:marLeft w:val="0"/>
                  <w:marRight w:val="0"/>
                  <w:marTop w:val="0"/>
                  <w:marBottom w:val="0"/>
                  <w:divBdr>
                    <w:top w:val="none" w:sz="0" w:space="0" w:color="auto"/>
                    <w:left w:val="none" w:sz="0" w:space="0" w:color="auto"/>
                    <w:bottom w:val="none" w:sz="0" w:space="0" w:color="auto"/>
                    <w:right w:val="none" w:sz="0" w:space="0" w:color="auto"/>
                  </w:divBdr>
                </w:div>
                <w:div w:id="310915156">
                  <w:marLeft w:val="0"/>
                  <w:marRight w:val="0"/>
                  <w:marTop w:val="0"/>
                  <w:marBottom w:val="0"/>
                  <w:divBdr>
                    <w:top w:val="none" w:sz="0" w:space="0" w:color="auto"/>
                    <w:left w:val="none" w:sz="0" w:space="0" w:color="auto"/>
                    <w:bottom w:val="none" w:sz="0" w:space="0" w:color="auto"/>
                    <w:right w:val="none" w:sz="0" w:space="0" w:color="auto"/>
                  </w:divBdr>
                </w:div>
                <w:div w:id="316424323">
                  <w:marLeft w:val="0"/>
                  <w:marRight w:val="0"/>
                  <w:marTop w:val="0"/>
                  <w:marBottom w:val="0"/>
                  <w:divBdr>
                    <w:top w:val="none" w:sz="0" w:space="0" w:color="auto"/>
                    <w:left w:val="none" w:sz="0" w:space="0" w:color="auto"/>
                    <w:bottom w:val="none" w:sz="0" w:space="0" w:color="auto"/>
                    <w:right w:val="none" w:sz="0" w:space="0" w:color="auto"/>
                  </w:divBdr>
                </w:div>
                <w:div w:id="325212377">
                  <w:marLeft w:val="0"/>
                  <w:marRight w:val="0"/>
                  <w:marTop w:val="0"/>
                  <w:marBottom w:val="0"/>
                  <w:divBdr>
                    <w:top w:val="none" w:sz="0" w:space="0" w:color="auto"/>
                    <w:left w:val="none" w:sz="0" w:space="0" w:color="auto"/>
                    <w:bottom w:val="none" w:sz="0" w:space="0" w:color="auto"/>
                    <w:right w:val="none" w:sz="0" w:space="0" w:color="auto"/>
                  </w:divBdr>
                </w:div>
                <w:div w:id="334768032">
                  <w:marLeft w:val="0"/>
                  <w:marRight w:val="0"/>
                  <w:marTop w:val="0"/>
                  <w:marBottom w:val="0"/>
                  <w:divBdr>
                    <w:top w:val="none" w:sz="0" w:space="0" w:color="auto"/>
                    <w:left w:val="none" w:sz="0" w:space="0" w:color="auto"/>
                    <w:bottom w:val="none" w:sz="0" w:space="0" w:color="auto"/>
                    <w:right w:val="none" w:sz="0" w:space="0" w:color="auto"/>
                  </w:divBdr>
                </w:div>
                <w:div w:id="342517272">
                  <w:marLeft w:val="0"/>
                  <w:marRight w:val="0"/>
                  <w:marTop w:val="0"/>
                  <w:marBottom w:val="0"/>
                  <w:divBdr>
                    <w:top w:val="none" w:sz="0" w:space="0" w:color="auto"/>
                    <w:left w:val="none" w:sz="0" w:space="0" w:color="auto"/>
                    <w:bottom w:val="none" w:sz="0" w:space="0" w:color="auto"/>
                    <w:right w:val="none" w:sz="0" w:space="0" w:color="auto"/>
                  </w:divBdr>
                </w:div>
                <w:div w:id="378552789">
                  <w:marLeft w:val="0"/>
                  <w:marRight w:val="0"/>
                  <w:marTop w:val="0"/>
                  <w:marBottom w:val="0"/>
                  <w:divBdr>
                    <w:top w:val="none" w:sz="0" w:space="0" w:color="auto"/>
                    <w:left w:val="none" w:sz="0" w:space="0" w:color="auto"/>
                    <w:bottom w:val="none" w:sz="0" w:space="0" w:color="auto"/>
                    <w:right w:val="none" w:sz="0" w:space="0" w:color="auto"/>
                  </w:divBdr>
                </w:div>
                <w:div w:id="402601083">
                  <w:marLeft w:val="0"/>
                  <w:marRight w:val="0"/>
                  <w:marTop w:val="0"/>
                  <w:marBottom w:val="0"/>
                  <w:divBdr>
                    <w:top w:val="none" w:sz="0" w:space="0" w:color="auto"/>
                    <w:left w:val="none" w:sz="0" w:space="0" w:color="auto"/>
                    <w:bottom w:val="none" w:sz="0" w:space="0" w:color="auto"/>
                    <w:right w:val="none" w:sz="0" w:space="0" w:color="auto"/>
                  </w:divBdr>
                </w:div>
                <w:div w:id="439301971">
                  <w:marLeft w:val="0"/>
                  <w:marRight w:val="0"/>
                  <w:marTop w:val="0"/>
                  <w:marBottom w:val="0"/>
                  <w:divBdr>
                    <w:top w:val="none" w:sz="0" w:space="0" w:color="auto"/>
                    <w:left w:val="none" w:sz="0" w:space="0" w:color="auto"/>
                    <w:bottom w:val="none" w:sz="0" w:space="0" w:color="auto"/>
                    <w:right w:val="none" w:sz="0" w:space="0" w:color="auto"/>
                  </w:divBdr>
                </w:div>
                <w:div w:id="454712680">
                  <w:marLeft w:val="0"/>
                  <w:marRight w:val="0"/>
                  <w:marTop w:val="0"/>
                  <w:marBottom w:val="0"/>
                  <w:divBdr>
                    <w:top w:val="none" w:sz="0" w:space="0" w:color="auto"/>
                    <w:left w:val="none" w:sz="0" w:space="0" w:color="auto"/>
                    <w:bottom w:val="none" w:sz="0" w:space="0" w:color="auto"/>
                    <w:right w:val="none" w:sz="0" w:space="0" w:color="auto"/>
                  </w:divBdr>
                </w:div>
                <w:div w:id="468132141">
                  <w:marLeft w:val="0"/>
                  <w:marRight w:val="0"/>
                  <w:marTop w:val="0"/>
                  <w:marBottom w:val="0"/>
                  <w:divBdr>
                    <w:top w:val="none" w:sz="0" w:space="0" w:color="auto"/>
                    <w:left w:val="none" w:sz="0" w:space="0" w:color="auto"/>
                    <w:bottom w:val="none" w:sz="0" w:space="0" w:color="auto"/>
                    <w:right w:val="none" w:sz="0" w:space="0" w:color="auto"/>
                  </w:divBdr>
                </w:div>
                <w:div w:id="483476115">
                  <w:marLeft w:val="0"/>
                  <w:marRight w:val="0"/>
                  <w:marTop w:val="0"/>
                  <w:marBottom w:val="0"/>
                  <w:divBdr>
                    <w:top w:val="none" w:sz="0" w:space="0" w:color="auto"/>
                    <w:left w:val="none" w:sz="0" w:space="0" w:color="auto"/>
                    <w:bottom w:val="none" w:sz="0" w:space="0" w:color="auto"/>
                    <w:right w:val="none" w:sz="0" w:space="0" w:color="auto"/>
                  </w:divBdr>
                </w:div>
                <w:div w:id="549075798">
                  <w:marLeft w:val="0"/>
                  <w:marRight w:val="0"/>
                  <w:marTop w:val="0"/>
                  <w:marBottom w:val="0"/>
                  <w:divBdr>
                    <w:top w:val="none" w:sz="0" w:space="0" w:color="auto"/>
                    <w:left w:val="none" w:sz="0" w:space="0" w:color="auto"/>
                    <w:bottom w:val="none" w:sz="0" w:space="0" w:color="auto"/>
                    <w:right w:val="none" w:sz="0" w:space="0" w:color="auto"/>
                  </w:divBdr>
                </w:div>
                <w:div w:id="565646956">
                  <w:marLeft w:val="0"/>
                  <w:marRight w:val="0"/>
                  <w:marTop w:val="0"/>
                  <w:marBottom w:val="0"/>
                  <w:divBdr>
                    <w:top w:val="none" w:sz="0" w:space="0" w:color="auto"/>
                    <w:left w:val="none" w:sz="0" w:space="0" w:color="auto"/>
                    <w:bottom w:val="none" w:sz="0" w:space="0" w:color="auto"/>
                    <w:right w:val="none" w:sz="0" w:space="0" w:color="auto"/>
                  </w:divBdr>
                </w:div>
                <w:div w:id="573973018">
                  <w:marLeft w:val="0"/>
                  <w:marRight w:val="0"/>
                  <w:marTop w:val="0"/>
                  <w:marBottom w:val="0"/>
                  <w:divBdr>
                    <w:top w:val="none" w:sz="0" w:space="0" w:color="auto"/>
                    <w:left w:val="none" w:sz="0" w:space="0" w:color="auto"/>
                    <w:bottom w:val="none" w:sz="0" w:space="0" w:color="auto"/>
                    <w:right w:val="none" w:sz="0" w:space="0" w:color="auto"/>
                  </w:divBdr>
                </w:div>
                <w:div w:id="585577810">
                  <w:marLeft w:val="0"/>
                  <w:marRight w:val="0"/>
                  <w:marTop w:val="0"/>
                  <w:marBottom w:val="0"/>
                  <w:divBdr>
                    <w:top w:val="none" w:sz="0" w:space="0" w:color="auto"/>
                    <w:left w:val="none" w:sz="0" w:space="0" w:color="auto"/>
                    <w:bottom w:val="none" w:sz="0" w:space="0" w:color="auto"/>
                    <w:right w:val="none" w:sz="0" w:space="0" w:color="auto"/>
                  </w:divBdr>
                </w:div>
                <w:div w:id="598218462">
                  <w:marLeft w:val="0"/>
                  <w:marRight w:val="0"/>
                  <w:marTop w:val="0"/>
                  <w:marBottom w:val="0"/>
                  <w:divBdr>
                    <w:top w:val="none" w:sz="0" w:space="0" w:color="auto"/>
                    <w:left w:val="none" w:sz="0" w:space="0" w:color="auto"/>
                    <w:bottom w:val="none" w:sz="0" w:space="0" w:color="auto"/>
                    <w:right w:val="none" w:sz="0" w:space="0" w:color="auto"/>
                  </w:divBdr>
                </w:div>
                <w:div w:id="639114045">
                  <w:marLeft w:val="0"/>
                  <w:marRight w:val="0"/>
                  <w:marTop w:val="0"/>
                  <w:marBottom w:val="0"/>
                  <w:divBdr>
                    <w:top w:val="none" w:sz="0" w:space="0" w:color="auto"/>
                    <w:left w:val="none" w:sz="0" w:space="0" w:color="auto"/>
                    <w:bottom w:val="none" w:sz="0" w:space="0" w:color="auto"/>
                    <w:right w:val="none" w:sz="0" w:space="0" w:color="auto"/>
                  </w:divBdr>
                </w:div>
                <w:div w:id="660235182">
                  <w:marLeft w:val="0"/>
                  <w:marRight w:val="0"/>
                  <w:marTop w:val="0"/>
                  <w:marBottom w:val="0"/>
                  <w:divBdr>
                    <w:top w:val="none" w:sz="0" w:space="0" w:color="auto"/>
                    <w:left w:val="none" w:sz="0" w:space="0" w:color="auto"/>
                    <w:bottom w:val="none" w:sz="0" w:space="0" w:color="auto"/>
                    <w:right w:val="none" w:sz="0" w:space="0" w:color="auto"/>
                  </w:divBdr>
                </w:div>
                <w:div w:id="678118438">
                  <w:marLeft w:val="0"/>
                  <w:marRight w:val="0"/>
                  <w:marTop w:val="0"/>
                  <w:marBottom w:val="0"/>
                  <w:divBdr>
                    <w:top w:val="none" w:sz="0" w:space="0" w:color="auto"/>
                    <w:left w:val="none" w:sz="0" w:space="0" w:color="auto"/>
                    <w:bottom w:val="none" w:sz="0" w:space="0" w:color="auto"/>
                    <w:right w:val="none" w:sz="0" w:space="0" w:color="auto"/>
                  </w:divBdr>
                </w:div>
                <w:div w:id="783616964">
                  <w:marLeft w:val="0"/>
                  <w:marRight w:val="0"/>
                  <w:marTop w:val="0"/>
                  <w:marBottom w:val="0"/>
                  <w:divBdr>
                    <w:top w:val="none" w:sz="0" w:space="0" w:color="auto"/>
                    <w:left w:val="none" w:sz="0" w:space="0" w:color="auto"/>
                    <w:bottom w:val="none" w:sz="0" w:space="0" w:color="auto"/>
                    <w:right w:val="none" w:sz="0" w:space="0" w:color="auto"/>
                  </w:divBdr>
                </w:div>
                <w:div w:id="913323384">
                  <w:marLeft w:val="0"/>
                  <w:marRight w:val="0"/>
                  <w:marTop w:val="0"/>
                  <w:marBottom w:val="0"/>
                  <w:divBdr>
                    <w:top w:val="none" w:sz="0" w:space="0" w:color="auto"/>
                    <w:left w:val="none" w:sz="0" w:space="0" w:color="auto"/>
                    <w:bottom w:val="none" w:sz="0" w:space="0" w:color="auto"/>
                    <w:right w:val="none" w:sz="0" w:space="0" w:color="auto"/>
                  </w:divBdr>
                </w:div>
                <w:div w:id="945498429">
                  <w:marLeft w:val="0"/>
                  <w:marRight w:val="0"/>
                  <w:marTop w:val="0"/>
                  <w:marBottom w:val="0"/>
                  <w:divBdr>
                    <w:top w:val="none" w:sz="0" w:space="0" w:color="auto"/>
                    <w:left w:val="none" w:sz="0" w:space="0" w:color="auto"/>
                    <w:bottom w:val="none" w:sz="0" w:space="0" w:color="auto"/>
                    <w:right w:val="none" w:sz="0" w:space="0" w:color="auto"/>
                  </w:divBdr>
                </w:div>
                <w:div w:id="971405554">
                  <w:marLeft w:val="0"/>
                  <w:marRight w:val="0"/>
                  <w:marTop w:val="0"/>
                  <w:marBottom w:val="0"/>
                  <w:divBdr>
                    <w:top w:val="none" w:sz="0" w:space="0" w:color="auto"/>
                    <w:left w:val="none" w:sz="0" w:space="0" w:color="auto"/>
                    <w:bottom w:val="none" w:sz="0" w:space="0" w:color="auto"/>
                    <w:right w:val="none" w:sz="0" w:space="0" w:color="auto"/>
                  </w:divBdr>
                </w:div>
                <w:div w:id="996960340">
                  <w:marLeft w:val="0"/>
                  <w:marRight w:val="0"/>
                  <w:marTop w:val="0"/>
                  <w:marBottom w:val="0"/>
                  <w:divBdr>
                    <w:top w:val="none" w:sz="0" w:space="0" w:color="auto"/>
                    <w:left w:val="none" w:sz="0" w:space="0" w:color="auto"/>
                    <w:bottom w:val="none" w:sz="0" w:space="0" w:color="auto"/>
                    <w:right w:val="none" w:sz="0" w:space="0" w:color="auto"/>
                  </w:divBdr>
                </w:div>
                <w:div w:id="1021006094">
                  <w:marLeft w:val="0"/>
                  <w:marRight w:val="0"/>
                  <w:marTop w:val="0"/>
                  <w:marBottom w:val="0"/>
                  <w:divBdr>
                    <w:top w:val="none" w:sz="0" w:space="0" w:color="auto"/>
                    <w:left w:val="none" w:sz="0" w:space="0" w:color="auto"/>
                    <w:bottom w:val="none" w:sz="0" w:space="0" w:color="auto"/>
                    <w:right w:val="none" w:sz="0" w:space="0" w:color="auto"/>
                  </w:divBdr>
                </w:div>
                <w:div w:id="1032921896">
                  <w:marLeft w:val="0"/>
                  <w:marRight w:val="0"/>
                  <w:marTop w:val="0"/>
                  <w:marBottom w:val="0"/>
                  <w:divBdr>
                    <w:top w:val="none" w:sz="0" w:space="0" w:color="auto"/>
                    <w:left w:val="none" w:sz="0" w:space="0" w:color="auto"/>
                    <w:bottom w:val="none" w:sz="0" w:space="0" w:color="auto"/>
                    <w:right w:val="none" w:sz="0" w:space="0" w:color="auto"/>
                  </w:divBdr>
                </w:div>
                <w:div w:id="1045369974">
                  <w:marLeft w:val="0"/>
                  <w:marRight w:val="0"/>
                  <w:marTop w:val="0"/>
                  <w:marBottom w:val="0"/>
                  <w:divBdr>
                    <w:top w:val="none" w:sz="0" w:space="0" w:color="auto"/>
                    <w:left w:val="none" w:sz="0" w:space="0" w:color="auto"/>
                    <w:bottom w:val="none" w:sz="0" w:space="0" w:color="auto"/>
                    <w:right w:val="none" w:sz="0" w:space="0" w:color="auto"/>
                  </w:divBdr>
                </w:div>
                <w:div w:id="1079475523">
                  <w:marLeft w:val="0"/>
                  <w:marRight w:val="0"/>
                  <w:marTop w:val="0"/>
                  <w:marBottom w:val="0"/>
                  <w:divBdr>
                    <w:top w:val="none" w:sz="0" w:space="0" w:color="auto"/>
                    <w:left w:val="none" w:sz="0" w:space="0" w:color="auto"/>
                    <w:bottom w:val="none" w:sz="0" w:space="0" w:color="auto"/>
                    <w:right w:val="none" w:sz="0" w:space="0" w:color="auto"/>
                  </w:divBdr>
                </w:div>
                <w:div w:id="1100881221">
                  <w:marLeft w:val="0"/>
                  <w:marRight w:val="0"/>
                  <w:marTop w:val="0"/>
                  <w:marBottom w:val="0"/>
                  <w:divBdr>
                    <w:top w:val="none" w:sz="0" w:space="0" w:color="auto"/>
                    <w:left w:val="none" w:sz="0" w:space="0" w:color="auto"/>
                    <w:bottom w:val="none" w:sz="0" w:space="0" w:color="auto"/>
                    <w:right w:val="none" w:sz="0" w:space="0" w:color="auto"/>
                  </w:divBdr>
                </w:div>
                <w:div w:id="1123697381">
                  <w:marLeft w:val="0"/>
                  <w:marRight w:val="0"/>
                  <w:marTop w:val="0"/>
                  <w:marBottom w:val="0"/>
                  <w:divBdr>
                    <w:top w:val="none" w:sz="0" w:space="0" w:color="auto"/>
                    <w:left w:val="none" w:sz="0" w:space="0" w:color="auto"/>
                    <w:bottom w:val="none" w:sz="0" w:space="0" w:color="auto"/>
                    <w:right w:val="none" w:sz="0" w:space="0" w:color="auto"/>
                  </w:divBdr>
                </w:div>
                <w:div w:id="1140225390">
                  <w:marLeft w:val="0"/>
                  <w:marRight w:val="0"/>
                  <w:marTop w:val="0"/>
                  <w:marBottom w:val="0"/>
                  <w:divBdr>
                    <w:top w:val="none" w:sz="0" w:space="0" w:color="auto"/>
                    <w:left w:val="none" w:sz="0" w:space="0" w:color="auto"/>
                    <w:bottom w:val="none" w:sz="0" w:space="0" w:color="auto"/>
                    <w:right w:val="none" w:sz="0" w:space="0" w:color="auto"/>
                  </w:divBdr>
                </w:div>
                <w:div w:id="1202745388">
                  <w:marLeft w:val="0"/>
                  <w:marRight w:val="0"/>
                  <w:marTop w:val="0"/>
                  <w:marBottom w:val="0"/>
                  <w:divBdr>
                    <w:top w:val="none" w:sz="0" w:space="0" w:color="auto"/>
                    <w:left w:val="none" w:sz="0" w:space="0" w:color="auto"/>
                    <w:bottom w:val="none" w:sz="0" w:space="0" w:color="auto"/>
                    <w:right w:val="none" w:sz="0" w:space="0" w:color="auto"/>
                  </w:divBdr>
                </w:div>
                <w:div w:id="1295404180">
                  <w:marLeft w:val="0"/>
                  <w:marRight w:val="0"/>
                  <w:marTop w:val="0"/>
                  <w:marBottom w:val="0"/>
                  <w:divBdr>
                    <w:top w:val="none" w:sz="0" w:space="0" w:color="auto"/>
                    <w:left w:val="none" w:sz="0" w:space="0" w:color="auto"/>
                    <w:bottom w:val="none" w:sz="0" w:space="0" w:color="auto"/>
                    <w:right w:val="none" w:sz="0" w:space="0" w:color="auto"/>
                  </w:divBdr>
                </w:div>
                <w:div w:id="1388534711">
                  <w:marLeft w:val="0"/>
                  <w:marRight w:val="0"/>
                  <w:marTop w:val="0"/>
                  <w:marBottom w:val="0"/>
                  <w:divBdr>
                    <w:top w:val="none" w:sz="0" w:space="0" w:color="auto"/>
                    <w:left w:val="none" w:sz="0" w:space="0" w:color="auto"/>
                    <w:bottom w:val="none" w:sz="0" w:space="0" w:color="auto"/>
                    <w:right w:val="none" w:sz="0" w:space="0" w:color="auto"/>
                  </w:divBdr>
                </w:div>
                <w:div w:id="1406416102">
                  <w:marLeft w:val="0"/>
                  <w:marRight w:val="0"/>
                  <w:marTop w:val="0"/>
                  <w:marBottom w:val="0"/>
                  <w:divBdr>
                    <w:top w:val="none" w:sz="0" w:space="0" w:color="auto"/>
                    <w:left w:val="none" w:sz="0" w:space="0" w:color="auto"/>
                    <w:bottom w:val="none" w:sz="0" w:space="0" w:color="auto"/>
                    <w:right w:val="none" w:sz="0" w:space="0" w:color="auto"/>
                  </w:divBdr>
                </w:div>
                <w:div w:id="1430856320">
                  <w:marLeft w:val="0"/>
                  <w:marRight w:val="0"/>
                  <w:marTop w:val="0"/>
                  <w:marBottom w:val="0"/>
                  <w:divBdr>
                    <w:top w:val="none" w:sz="0" w:space="0" w:color="auto"/>
                    <w:left w:val="none" w:sz="0" w:space="0" w:color="auto"/>
                    <w:bottom w:val="none" w:sz="0" w:space="0" w:color="auto"/>
                    <w:right w:val="none" w:sz="0" w:space="0" w:color="auto"/>
                  </w:divBdr>
                </w:div>
                <w:div w:id="1472557917">
                  <w:marLeft w:val="0"/>
                  <w:marRight w:val="0"/>
                  <w:marTop w:val="0"/>
                  <w:marBottom w:val="0"/>
                  <w:divBdr>
                    <w:top w:val="none" w:sz="0" w:space="0" w:color="auto"/>
                    <w:left w:val="none" w:sz="0" w:space="0" w:color="auto"/>
                    <w:bottom w:val="none" w:sz="0" w:space="0" w:color="auto"/>
                    <w:right w:val="none" w:sz="0" w:space="0" w:color="auto"/>
                  </w:divBdr>
                </w:div>
                <w:div w:id="1474056170">
                  <w:marLeft w:val="0"/>
                  <w:marRight w:val="0"/>
                  <w:marTop w:val="0"/>
                  <w:marBottom w:val="0"/>
                  <w:divBdr>
                    <w:top w:val="none" w:sz="0" w:space="0" w:color="auto"/>
                    <w:left w:val="none" w:sz="0" w:space="0" w:color="auto"/>
                    <w:bottom w:val="none" w:sz="0" w:space="0" w:color="auto"/>
                    <w:right w:val="none" w:sz="0" w:space="0" w:color="auto"/>
                  </w:divBdr>
                </w:div>
                <w:div w:id="1494642623">
                  <w:marLeft w:val="0"/>
                  <w:marRight w:val="0"/>
                  <w:marTop w:val="0"/>
                  <w:marBottom w:val="0"/>
                  <w:divBdr>
                    <w:top w:val="none" w:sz="0" w:space="0" w:color="auto"/>
                    <w:left w:val="none" w:sz="0" w:space="0" w:color="auto"/>
                    <w:bottom w:val="none" w:sz="0" w:space="0" w:color="auto"/>
                    <w:right w:val="none" w:sz="0" w:space="0" w:color="auto"/>
                  </w:divBdr>
                </w:div>
                <w:div w:id="1606811768">
                  <w:marLeft w:val="0"/>
                  <w:marRight w:val="0"/>
                  <w:marTop w:val="0"/>
                  <w:marBottom w:val="0"/>
                  <w:divBdr>
                    <w:top w:val="none" w:sz="0" w:space="0" w:color="auto"/>
                    <w:left w:val="none" w:sz="0" w:space="0" w:color="auto"/>
                    <w:bottom w:val="none" w:sz="0" w:space="0" w:color="auto"/>
                    <w:right w:val="none" w:sz="0" w:space="0" w:color="auto"/>
                  </w:divBdr>
                </w:div>
                <w:div w:id="1645044891">
                  <w:marLeft w:val="0"/>
                  <w:marRight w:val="0"/>
                  <w:marTop w:val="0"/>
                  <w:marBottom w:val="0"/>
                  <w:divBdr>
                    <w:top w:val="none" w:sz="0" w:space="0" w:color="auto"/>
                    <w:left w:val="none" w:sz="0" w:space="0" w:color="auto"/>
                    <w:bottom w:val="none" w:sz="0" w:space="0" w:color="auto"/>
                    <w:right w:val="none" w:sz="0" w:space="0" w:color="auto"/>
                  </w:divBdr>
                </w:div>
                <w:div w:id="1677079432">
                  <w:marLeft w:val="0"/>
                  <w:marRight w:val="0"/>
                  <w:marTop w:val="0"/>
                  <w:marBottom w:val="0"/>
                  <w:divBdr>
                    <w:top w:val="none" w:sz="0" w:space="0" w:color="auto"/>
                    <w:left w:val="none" w:sz="0" w:space="0" w:color="auto"/>
                    <w:bottom w:val="none" w:sz="0" w:space="0" w:color="auto"/>
                    <w:right w:val="none" w:sz="0" w:space="0" w:color="auto"/>
                  </w:divBdr>
                </w:div>
                <w:div w:id="1766264161">
                  <w:marLeft w:val="0"/>
                  <w:marRight w:val="0"/>
                  <w:marTop w:val="0"/>
                  <w:marBottom w:val="0"/>
                  <w:divBdr>
                    <w:top w:val="none" w:sz="0" w:space="0" w:color="auto"/>
                    <w:left w:val="none" w:sz="0" w:space="0" w:color="auto"/>
                    <w:bottom w:val="none" w:sz="0" w:space="0" w:color="auto"/>
                    <w:right w:val="none" w:sz="0" w:space="0" w:color="auto"/>
                  </w:divBdr>
                </w:div>
                <w:div w:id="1768232763">
                  <w:marLeft w:val="0"/>
                  <w:marRight w:val="0"/>
                  <w:marTop w:val="0"/>
                  <w:marBottom w:val="0"/>
                  <w:divBdr>
                    <w:top w:val="none" w:sz="0" w:space="0" w:color="auto"/>
                    <w:left w:val="none" w:sz="0" w:space="0" w:color="auto"/>
                    <w:bottom w:val="none" w:sz="0" w:space="0" w:color="auto"/>
                    <w:right w:val="none" w:sz="0" w:space="0" w:color="auto"/>
                  </w:divBdr>
                </w:div>
                <w:div w:id="1772581024">
                  <w:marLeft w:val="0"/>
                  <w:marRight w:val="0"/>
                  <w:marTop w:val="0"/>
                  <w:marBottom w:val="0"/>
                  <w:divBdr>
                    <w:top w:val="none" w:sz="0" w:space="0" w:color="auto"/>
                    <w:left w:val="none" w:sz="0" w:space="0" w:color="auto"/>
                    <w:bottom w:val="none" w:sz="0" w:space="0" w:color="auto"/>
                    <w:right w:val="none" w:sz="0" w:space="0" w:color="auto"/>
                  </w:divBdr>
                </w:div>
                <w:div w:id="1794711419">
                  <w:marLeft w:val="0"/>
                  <w:marRight w:val="0"/>
                  <w:marTop w:val="0"/>
                  <w:marBottom w:val="0"/>
                  <w:divBdr>
                    <w:top w:val="none" w:sz="0" w:space="0" w:color="auto"/>
                    <w:left w:val="none" w:sz="0" w:space="0" w:color="auto"/>
                    <w:bottom w:val="none" w:sz="0" w:space="0" w:color="auto"/>
                    <w:right w:val="none" w:sz="0" w:space="0" w:color="auto"/>
                  </w:divBdr>
                </w:div>
                <w:div w:id="1806660065">
                  <w:marLeft w:val="0"/>
                  <w:marRight w:val="0"/>
                  <w:marTop w:val="0"/>
                  <w:marBottom w:val="0"/>
                  <w:divBdr>
                    <w:top w:val="none" w:sz="0" w:space="0" w:color="auto"/>
                    <w:left w:val="none" w:sz="0" w:space="0" w:color="auto"/>
                    <w:bottom w:val="none" w:sz="0" w:space="0" w:color="auto"/>
                    <w:right w:val="none" w:sz="0" w:space="0" w:color="auto"/>
                  </w:divBdr>
                </w:div>
                <w:div w:id="1867520108">
                  <w:marLeft w:val="0"/>
                  <w:marRight w:val="0"/>
                  <w:marTop w:val="0"/>
                  <w:marBottom w:val="0"/>
                  <w:divBdr>
                    <w:top w:val="none" w:sz="0" w:space="0" w:color="auto"/>
                    <w:left w:val="none" w:sz="0" w:space="0" w:color="auto"/>
                    <w:bottom w:val="none" w:sz="0" w:space="0" w:color="auto"/>
                    <w:right w:val="none" w:sz="0" w:space="0" w:color="auto"/>
                  </w:divBdr>
                </w:div>
                <w:div w:id="1926573886">
                  <w:marLeft w:val="0"/>
                  <w:marRight w:val="0"/>
                  <w:marTop w:val="0"/>
                  <w:marBottom w:val="0"/>
                  <w:divBdr>
                    <w:top w:val="none" w:sz="0" w:space="0" w:color="auto"/>
                    <w:left w:val="none" w:sz="0" w:space="0" w:color="auto"/>
                    <w:bottom w:val="none" w:sz="0" w:space="0" w:color="auto"/>
                    <w:right w:val="none" w:sz="0" w:space="0" w:color="auto"/>
                  </w:divBdr>
                </w:div>
                <w:div w:id="1941065734">
                  <w:marLeft w:val="0"/>
                  <w:marRight w:val="0"/>
                  <w:marTop w:val="0"/>
                  <w:marBottom w:val="0"/>
                  <w:divBdr>
                    <w:top w:val="none" w:sz="0" w:space="0" w:color="auto"/>
                    <w:left w:val="none" w:sz="0" w:space="0" w:color="auto"/>
                    <w:bottom w:val="none" w:sz="0" w:space="0" w:color="auto"/>
                    <w:right w:val="none" w:sz="0" w:space="0" w:color="auto"/>
                  </w:divBdr>
                </w:div>
                <w:div w:id="1970935731">
                  <w:marLeft w:val="0"/>
                  <w:marRight w:val="0"/>
                  <w:marTop w:val="0"/>
                  <w:marBottom w:val="0"/>
                  <w:divBdr>
                    <w:top w:val="none" w:sz="0" w:space="0" w:color="auto"/>
                    <w:left w:val="none" w:sz="0" w:space="0" w:color="auto"/>
                    <w:bottom w:val="none" w:sz="0" w:space="0" w:color="auto"/>
                    <w:right w:val="none" w:sz="0" w:space="0" w:color="auto"/>
                  </w:divBdr>
                </w:div>
                <w:div w:id="1990359291">
                  <w:marLeft w:val="0"/>
                  <w:marRight w:val="0"/>
                  <w:marTop w:val="0"/>
                  <w:marBottom w:val="0"/>
                  <w:divBdr>
                    <w:top w:val="none" w:sz="0" w:space="0" w:color="auto"/>
                    <w:left w:val="none" w:sz="0" w:space="0" w:color="auto"/>
                    <w:bottom w:val="none" w:sz="0" w:space="0" w:color="auto"/>
                    <w:right w:val="none" w:sz="0" w:space="0" w:color="auto"/>
                  </w:divBdr>
                </w:div>
                <w:div w:id="2083523485">
                  <w:marLeft w:val="0"/>
                  <w:marRight w:val="0"/>
                  <w:marTop w:val="0"/>
                  <w:marBottom w:val="0"/>
                  <w:divBdr>
                    <w:top w:val="none" w:sz="0" w:space="0" w:color="auto"/>
                    <w:left w:val="none" w:sz="0" w:space="0" w:color="auto"/>
                    <w:bottom w:val="none" w:sz="0" w:space="0" w:color="auto"/>
                    <w:right w:val="none" w:sz="0" w:space="0" w:color="auto"/>
                  </w:divBdr>
                </w:div>
                <w:div w:id="2119130533">
                  <w:marLeft w:val="0"/>
                  <w:marRight w:val="0"/>
                  <w:marTop w:val="0"/>
                  <w:marBottom w:val="0"/>
                  <w:divBdr>
                    <w:top w:val="none" w:sz="0" w:space="0" w:color="auto"/>
                    <w:left w:val="none" w:sz="0" w:space="0" w:color="auto"/>
                    <w:bottom w:val="none" w:sz="0" w:space="0" w:color="auto"/>
                    <w:right w:val="none" w:sz="0" w:space="0" w:color="auto"/>
                  </w:divBdr>
                </w:div>
                <w:div w:id="2119642283">
                  <w:marLeft w:val="0"/>
                  <w:marRight w:val="0"/>
                  <w:marTop w:val="0"/>
                  <w:marBottom w:val="0"/>
                  <w:divBdr>
                    <w:top w:val="none" w:sz="0" w:space="0" w:color="auto"/>
                    <w:left w:val="none" w:sz="0" w:space="0" w:color="auto"/>
                    <w:bottom w:val="none" w:sz="0" w:space="0" w:color="auto"/>
                    <w:right w:val="none" w:sz="0" w:space="0" w:color="auto"/>
                  </w:divBdr>
                </w:div>
                <w:div w:id="21427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341612">
          <w:marLeft w:val="0"/>
          <w:marRight w:val="0"/>
          <w:marTop w:val="0"/>
          <w:marBottom w:val="0"/>
          <w:divBdr>
            <w:top w:val="none" w:sz="0" w:space="0" w:color="auto"/>
            <w:left w:val="none" w:sz="0" w:space="0" w:color="auto"/>
            <w:bottom w:val="none" w:sz="0" w:space="0" w:color="auto"/>
            <w:right w:val="none" w:sz="0" w:space="0" w:color="auto"/>
          </w:divBdr>
          <w:divsChild>
            <w:div w:id="616133766">
              <w:marLeft w:val="0"/>
              <w:marRight w:val="0"/>
              <w:marTop w:val="0"/>
              <w:marBottom w:val="0"/>
              <w:divBdr>
                <w:top w:val="none" w:sz="0" w:space="0" w:color="auto"/>
                <w:left w:val="none" w:sz="0" w:space="0" w:color="auto"/>
                <w:bottom w:val="none" w:sz="0" w:space="0" w:color="auto"/>
                <w:right w:val="none" w:sz="0" w:space="0" w:color="auto"/>
              </w:divBdr>
              <w:divsChild>
                <w:div w:id="32730056">
                  <w:marLeft w:val="0"/>
                  <w:marRight w:val="0"/>
                  <w:marTop w:val="0"/>
                  <w:marBottom w:val="0"/>
                  <w:divBdr>
                    <w:top w:val="none" w:sz="0" w:space="0" w:color="auto"/>
                    <w:left w:val="none" w:sz="0" w:space="0" w:color="auto"/>
                    <w:bottom w:val="none" w:sz="0" w:space="0" w:color="auto"/>
                    <w:right w:val="none" w:sz="0" w:space="0" w:color="auto"/>
                  </w:divBdr>
                </w:div>
                <w:div w:id="42563636">
                  <w:marLeft w:val="0"/>
                  <w:marRight w:val="0"/>
                  <w:marTop w:val="0"/>
                  <w:marBottom w:val="0"/>
                  <w:divBdr>
                    <w:top w:val="none" w:sz="0" w:space="0" w:color="auto"/>
                    <w:left w:val="none" w:sz="0" w:space="0" w:color="auto"/>
                    <w:bottom w:val="none" w:sz="0" w:space="0" w:color="auto"/>
                    <w:right w:val="none" w:sz="0" w:space="0" w:color="auto"/>
                  </w:divBdr>
                </w:div>
                <w:div w:id="84688646">
                  <w:marLeft w:val="0"/>
                  <w:marRight w:val="0"/>
                  <w:marTop w:val="0"/>
                  <w:marBottom w:val="0"/>
                  <w:divBdr>
                    <w:top w:val="none" w:sz="0" w:space="0" w:color="auto"/>
                    <w:left w:val="none" w:sz="0" w:space="0" w:color="auto"/>
                    <w:bottom w:val="none" w:sz="0" w:space="0" w:color="auto"/>
                    <w:right w:val="none" w:sz="0" w:space="0" w:color="auto"/>
                  </w:divBdr>
                </w:div>
                <w:div w:id="87117334">
                  <w:marLeft w:val="0"/>
                  <w:marRight w:val="0"/>
                  <w:marTop w:val="0"/>
                  <w:marBottom w:val="0"/>
                  <w:divBdr>
                    <w:top w:val="none" w:sz="0" w:space="0" w:color="auto"/>
                    <w:left w:val="none" w:sz="0" w:space="0" w:color="auto"/>
                    <w:bottom w:val="none" w:sz="0" w:space="0" w:color="auto"/>
                    <w:right w:val="none" w:sz="0" w:space="0" w:color="auto"/>
                  </w:divBdr>
                </w:div>
                <w:div w:id="140655386">
                  <w:marLeft w:val="0"/>
                  <w:marRight w:val="0"/>
                  <w:marTop w:val="0"/>
                  <w:marBottom w:val="0"/>
                  <w:divBdr>
                    <w:top w:val="none" w:sz="0" w:space="0" w:color="auto"/>
                    <w:left w:val="none" w:sz="0" w:space="0" w:color="auto"/>
                    <w:bottom w:val="none" w:sz="0" w:space="0" w:color="auto"/>
                    <w:right w:val="none" w:sz="0" w:space="0" w:color="auto"/>
                  </w:divBdr>
                </w:div>
                <w:div w:id="141504843">
                  <w:marLeft w:val="0"/>
                  <w:marRight w:val="0"/>
                  <w:marTop w:val="0"/>
                  <w:marBottom w:val="0"/>
                  <w:divBdr>
                    <w:top w:val="none" w:sz="0" w:space="0" w:color="auto"/>
                    <w:left w:val="none" w:sz="0" w:space="0" w:color="auto"/>
                    <w:bottom w:val="none" w:sz="0" w:space="0" w:color="auto"/>
                    <w:right w:val="none" w:sz="0" w:space="0" w:color="auto"/>
                  </w:divBdr>
                </w:div>
                <w:div w:id="196550212">
                  <w:marLeft w:val="0"/>
                  <w:marRight w:val="0"/>
                  <w:marTop w:val="0"/>
                  <w:marBottom w:val="0"/>
                  <w:divBdr>
                    <w:top w:val="none" w:sz="0" w:space="0" w:color="auto"/>
                    <w:left w:val="none" w:sz="0" w:space="0" w:color="auto"/>
                    <w:bottom w:val="none" w:sz="0" w:space="0" w:color="auto"/>
                    <w:right w:val="none" w:sz="0" w:space="0" w:color="auto"/>
                  </w:divBdr>
                </w:div>
                <w:div w:id="212158202">
                  <w:marLeft w:val="0"/>
                  <w:marRight w:val="0"/>
                  <w:marTop w:val="0"/>
                  <w:marBottom w:val="0"/>
                  <w:divBdr>
                    <w:top w:val="none" w:sz="0" w:space="0" w:color="auto"/>
                    <w:left w:val="none" w:sz="0" w:space="0" w:color="auto"/>
                    <w:bottom w:val="none" w:sz="0" w:space="0" w:color="auto"/>
                    <w:right w:val="none" w:sz="0" w:space="0" w:color="auto"/>
                  </w:divBdr>
                </w:div>
                <w:div w:id="225990219">
                  <w:marLeft w:val="0"/>
                  <w:marRight w:val="0"/>
                  <w:marTop w:val="0"/>
                  <w:marBottom w:val="0"/>
                  <w:divBdr>
                    <w:top w:val="none" w:sz="0" w:space="0" w:color="auto"/>
                    <w:left w:val="none" w:sz="0" w:space="0" w:color="auto"/>
                    <w:bottom w:val="none" w:sz="0" w:space="0" w:color="auto"/>
                    <w:right w:val="none" w:sz="0" w:space="0" w:color="auto"/>
                  </w:divBdr>
                </w:div>
                <w:div w:id="246622705">
                  <w:marLeft w:val="0"/>
                  <w:marRight w:val="0"/>
                  <w:marTop w:val="0"/>
                  <w:marBottom w:val="0"/>
                  <w:divBdr>
                    <w:top w:val="none" w:sz="0" w:space="0" w:color="auto"/>
                    <w:left w:val="none" w:sz="0" w:space="0" w:color="auto"/>
                    <w:bottom w:val="none" w:sz="0" w:space="0" w:color="auto"/>
                    <w:right w:val="none" w:sz="0" w:space="0" w:color="auto"/>
                  </w:divBdr>
                </w:div>
                <w:div w:id="330718785">
                  <w:marLeft w:val="0"/>
                  <w:marRight w:val="0"/>
                  <w:marTop w:val="0"/>
                  <w:marBottom w:val="0"/>
                  <w:divBdr>
                    <w:top w:val="none" w:sz="0" w:space="0" w:color="auto"/>
                    <w:left w:val="none" w:sz="0" w:space="0" w:color="auto"/>
                    <w:bottom w:val="none" w:sz="0" w:space="0" w:color="auto"/>
                    <w:right w:val="none" w:sz="0" w:space="0" w:color="auto"/>
                  </w:divBdr>
                </w:div>
                <w:div w:id="340858986">
                  <w:marLeft w:val="0"/>
                  <w:marRight w:val="0"/>
                  <w:marTop w:val="0"/>
                  <w:marBottom w:val="0"/>
                  <w:divBdr>
                    <w:top w:val="none" w:sz="0" w:space="0" w:color="auto"/>
                    <w:left w:val="none" w:sz="0" w:space="0" w:color="auto"/>
                    <w:bottom w:val="none" w:sz="0" w:space="0" w:color="auto"/>
                    <w:right w:val="none" w:sz="0" w:space="0" w:color="auto"/>
                  </w:divBdr>
                </w:div>
                <w:div w:id="400831562">
                  <w:marLeft w:val="0"/>
                  <w:marRight w:val="0"/>
                  <w:marTop w:val="0"/>
                  <w:marBottom w:val="0"/>
                  <w:divBdr>
                    <w:top w:val="none" w:sz="0" w:space="0" w:color="auto"/>
                    <w:left w:val="none" w:sz="0" w:space="0" w:color="auto"/>
                    <w:bottom w:val="none" w:sz="0" w:space="0" w:color="auto"/>
                    <w:right w:val="none" w:sz="0" w:space="0" w:color="auto"/>
                  </w:divBdr>
                </w:div>
                <w:div w:id="409817360">
                  <w:marLeft w:val="0"/>
                  <w:marRight w:val="0"/>
                  <w:marTop w:val="0"/>
                  <w:marBottom w:val="0"/>
                  <w:divBdr>
                    <w:top w:val="none" w:sz="0" w:space="0" w:color="auto"/>
                    <w:left w:val="none" w:sz="0" w:space="0" w:color="auto"/>
                    <w:bottom w:val="none" w:sz="0" w:space="0" w:color="auto"/>
                    <w:right w:val="none" w:sz="0" w:space="0" w:color="auto"/>
                  </w:divBdr>
                </w:div>
                <w:div w:id="423115610">
                  <w:marLeft w:val="0"/>
                  <w:marRight w:val="0"/>
                  <w:marTop w:val="0"/>
                  <w:marBottom w:val="0"/>
                  <w:divBdr>
                    <w:top w:val="none" w:sz="0" w:space="0" w:color="auto"/>
                    <w:left w:val="none" w:sz="0" w:space="0" w:color="auto"/>
                    <w:bottom w:val="none" w:sz="0" w:space="0" w:color="auto"/>
                    <w:right w:val="none" w:sz="0" w:space="0" w:color="auto"/>
                  </w:divBdr>
                </w:div>
                <w:div w:id="430516683">
                  <w:marLeft w:val="0"/>
                  <w:marRight w:val="0"/>
                  <w:marTop w:val="0"/>
                  <w:marBottom w:val="0"/>
                  <w:divBdr>
                    <w:top w:val="none" w:sz="0" w:space="0" w:color="auto"/>
                    <w:left w:val="none" w:sz="0" w:space="0" w:color="auto"/>
                    <w:bottom w:val="none" w:sz="0" w:space="0" w:color="auto"/>
                    <w:right w:val="none" w:sz="0" w:space="0" w:color="auto"/>
                  </w:divBdr>
                </w:div>
                <w:div w:id="441655069">
                  <w:marLeft w:val="0"/>
                  <w:marRight w:val="0"/>
                  <w:marTop w:val="0"/>
                  <w:marBottom w:val="0"/>
                  <w:divBdr>
                    <w:top w:val="none" w:sz="0" w:space="0" w:color="auto"/>
                    <w:left w:val="none" w:sz="0" w:space="0" w:color="auto"/>
                    <w:bottom w:val="none" w:sz="0" w:space="0" w:color="auto"/>
                    <w:right w:val="none" w:sz="0" w:space="0" w:color="auto"/>
                  </w:divBdr>
                </w:div>
                <w:div w:id="515702918">
                  <w:marLeft w:val="0"/>
                  <w:marRight w:val="0"/>
                  <w:marTop w:val="0"/>
                  <w:marBottom w:val="0"/>
                  <w:divBdr>
                    <w:top w:val="none" w:sz="0" w:space="0" w:color="auto"/>
                    <w:left w:val="none" w:sz="0" w:space="0" w:color="auto"/>
                    <w:bottom w:val="none" w:sz="0" w:space="0" w:color="auto"/>
                    <w:right w:val="none" w:sz="0" w:space="0" w:color="auto"/>
                  </w:divBdr>
                </w:div>
                <w:div w:id="516310590">
                  <w:marLeft w:val="0"/>
                  <w:marRight w:val="0"/>
                  <w:marTop w:val="0"/>
                  <w:marBottom w:val="0"/>
                  <w:divBdr>
                    <w:top w:val="none" w:sz="0" w:space="0" w:color="auto"/>
                    <w:left w:val="none" w:sz="0" w:space="0" w:color="auto"/>
                    <w:bottom w:val="none" w:sz="0" w:space="0" w:color="auto"/>
                    <w:right w:val="none" w:sz="0" w:space="0" w:color="auto"/>
                  </w:divBdr>
                </w:div>
                <w:div w:id="524057249">
                  <w:marLeft w:val="0"/>
                  <w:marRight w:val="0"/>
                  <w:marTop w:val="0"/>
                  <w:marBottom w:val="0"/>
                  <w:divBdr>
                    <w:top w:val="none" w:sz="0" w:space="0" w:color="auto"/>
                    <w:left w:val="none" w:sz="0" w:space="0" w:color="auto"/>
                    <w:bottom w:val="none" w:sz="0" w:space="0" w:color="auto"/>
                    <w:right w:val="none" w:sz="0" w:space="0" w:color="auto"/>
                  </w:divBdr>
                </w:div>
                <w:div w:id="564682824">
                  <w:marLeft w:val="0"/>
                  <w:marRight w:val="0"/>
                  <w:marTop w:val="0"/>
                  <w:marBottom w:val="0"/>
                  <w:divBdr>
                    <w:top w:val="none" w:sz="0" w:space="0" w:color="auto"/>
                    <w:left w:val="none" w:sz="0" w:space="0" w:color="auto"/>
                    <w:bottom w:val="none" w:sz="0" w:space="0" w:color="auto"/>
                    <w:right w:val="none" w:sz="0" w:space="0" w:color="auto"/>
                  </w:divBdr>
                </w:div>
                <w:div w:id="568004510">
                  <w:marLeft w:val="0"/>
                  <w:marRight w:val="0"/>
                  <w:marTop w:val="0"/>
                  <w:marBottom w:val="0"/>
                  <w:divBdr>
                    <w:top w:val="none" w:sz="0" w:space="0" w:color="auto"/>
                    <w:left w:val="none" w:sz="0" w:space="0" w:color="auto"/>
                    <w:bottom w:val="none" w:sz="0" w:space="0" w:color="auto"/>
                    <w:right w:val="none" w:sz="0" w:space="0" w:color="auto"/>
                  </w:divBdr>
                </w:div>
                <w:div w:id="571427186">
                  <w:marLeft w:val="0"/>
                  <w:marRight w:val="0"/>
                  <w:marTop w:val="0"/>
                  <w:marBottom w:val="0"/>
                  <w:divBdr>
                    <w:top w:val="none" w:sz="0" w:space="0" w:color="auto"/>
                    <w:left w:val="none" w:sz="0" w:space="0" w:color="auto"/>
                    <w:bottom w:val="none" w:sz="0" w:space="0" w:color="auto"/>
                    <w:right w:val="none" w:sz="0" w:space="0" w:color="auto"/>
                  </w:divBdr>
                </w:div>
                <w:div w:id="576014356">
                  <w:marLeft w:val="0"/>
                  <w:marRight w:val="0"/>
                  <w:marTop w:val="0"/>
                  <w:marBottom w:val="0"/>
                  <w:divBdr>
                    <w:top w:val="none" w:sz="0" w:space="0" w:color="auto"/>
                    <w:left w:val="none" w:sz="0" w:space="0" w:color="auto"/>
                    <w:bottom w:val="none" w:sz="0" w:space="0" w:color="auto"/>
                    <w:right w:val="none" w:sz="0" w:space="0" w:color="auto"/>
                  </w:divBdr>
                </w:div>
                <w:div w:id="590896757">
                  <w:marLeft w:val="0"/>
                  <w:marRight w:val="0"/>
                  <w:marTop w:val="0"/>
                  <w:marBottom w:val="0"/>
                  <w:divBdr>
                    <w:top w:val="none" w:sz="0" w:space="0" w:color="auto"/>
                    <w:left w:val="none" w:sz="0" w:space="0" w:color="auto"/>
                    <w:bottom w:val="none" w:sz="0" w:space="0" w:color="auto"/>
                    <w:right w:val="none" w:sz="0" w:space="0" w:color="auto"/>
                  </w:divBdr>
                </w:div>
                <w:div w:id="736318163">
                  <w:marLeft w:val="0"/>
                  <w:marRight w:val="0"/>
                  <w:marTop w:val="0"/>
                  <w:marBottom w:val="0"/>
                  <w:divBdr>
                    <w:top w:val="none" w:sz="0" w:space="0" w:color="auto"/>
                    <w:left w:val="none" w:sz="0" w:space="0" w:color="auto"/>
                    <w:bottom w:val="none" w:sz="0" w:space="0" w:color="auto"/>
                    <w:right w:val="none" w:sz="0" w:space="0" w:color="auto"/>
                  </w:divBdr>
                </w:div>
                <w:div w:id="847446453">
                  <w:marLeft w:val="0"/>
                  <w:marRight w:val="0"/>
                  <w:marTop w:val="0"/>
                  <w:marBottom w:val="0"/>
                  <w:divBdr>
                    <w:top w:val="none" w:sz="0" w:space="0" w:color="auto"/>
                    <w:left w:val="none" w:sz="0" w:space="0" w:color="auto"/>
                    <w:bottom w:val="none" w:sz="0" w:space="0" w:color="auto"/>
                    <w:right w:val="none" w:sz="0" w:space="0" w:color="auto"/>
                  </w:divBdr>
                </w:div>
                <w:div w:id="856849582">
                  <w:marLeft w:val="0"/>
                  <w:marRight w:val="0"/>
                  <w:marTop w:val="0"/>
                  <w:marBottom w:val="0"/>
                  <w:divBdr>
                    <w:top w:val="none" w:sz="0" w:space="0" w:color="auto"/>
                    <w:left w:val="none" w:sz="0" w:space="0" w:color="auto"/>
                    <w:bottom w:val="none" w:sz="0" w:space="0" w:color="auto"/>
                    <w:right w:val="none" w:sz="0" w:space="0" w:color="auto"/>
                  </w:divBdr>
                </w:div>
                <w:div w:id="919411725">
                  <w:marLeft w:val="0"/>
                  <w:marRight w:val="0"/>
                  <w:marTop w:val="0"/>
                  <w:marBottom w:val="0"/>
                  <w:divBdr>
                    <w:top w:val="none" w:sz="0" w:space="0" w:color="auto"/>
                    <w:left w:val="none" w:sz="0" w:space="0" w:color="auto"/>
                    <w:bottom w:val="none" w:sz="0" w:space="0" w:color="auto"/>
                    <w:right w:val="none" w:sz="0" w:space="0" w:color="auto"/>
                  </w:divBdr>
                </w:div>
                <w:div w:id="937366002">
                  <w:marLeft w:val="0"/>
                  <w:marRight w:val="0"/>
                  <w:marTop w:val="0"/>
                  <w:marBottom w:val="0"/>
                  <w:divBdr>
                    <w:top w:val="none" w:sz="0" w:space="0" w:color="auto"/>
                    <w:left w:val="none" w:sz="0" w:space="0" w:color="auto"/>
                    <w:bottom w:val="none" w:sz="0" w:space="0" w:color="auto"/>
                    <w:right w:val="none" w:sz="0" w:space="0" w:color="auto"/>
                  </w:divBdr>
                </w:div>
                <w:div w:id="971180333">
                  <w:marLeft w:val="0"/>
                  <w:marRight w:val="0"/>
                  <w:marTop w:val="0"/>
                  <w:marBottom w:val="0"/>
                  <w:divBdr>
                    <w:top w:val="none" w:sz="0" w:space="0" w:color="auto"/>
                    <w:left w:val="none" w:sz="0" w:space="0" w:color="auto"/>
                    <w:bottom w:val="none" w:sz="0" w:space="0" w:color="auto"/>
                    <w:right w:val="none" w:sz="0" w:space="0" w:color="auto"/>
                  </w:divBdr>
                </w:div>
                <w:div w:id="974486844">
                  <w:marLeft w:val="0"/>
                  <w:marRight w:val="0"/>
                  <w:marTop w:val="0"/>
                  <w:marBottom w:val="0"/>
                  <w:divBdr>
                    <w:top w:val="none" w:sz="0" w:space="0" w:color="auto"/>
                    <w:left w:val="none" w:sz="0" w:space="0" w:color="auto"/>
                    <w:bottom w:val="none" w:sz="0" w:space="0" w:color="auto"/>
                    <w:right w:val="none" w:sz="0" w:space="0" w:color="auto"/>
                  </w:divBdr>
                </w:div>
                <w:div w:id="1046098857">
                  <w:marLeft w:val="0"/>
                  <w:marRight w:val="0"/>
                  <w:marTop w:val="0"/>
                  <w:marBottom w:val="0"/>
                  <w:divBdr>
                    <w:top w:val="none" w:sz="0" w:space="0" w:color="auto"/>
                    <w:left w:val="none" w:sz="0" w:space="0" w:color="auto"/>
                    <w:bottom w:val="none" w:sz="0" w:space="0" w:color="auto"/>
                    <w:right w:val="none" w:sz="0" w:space="0" w:color="auto"/>
                  </w:divBdr>
                </w:div>
                <w:div w:id="1074477472">
                  <w:marLeft w:val="0"/>
                  <w:marRight w:val="0"/>
                  <w:marTop w:val="0"/>
                  <w:marBottom w:val="0"/>
                  <w:divBdr>
                    <w:top w:val="none" w:sz="0" w:space="0" w:color="auto"/>
                    <w:left w:val="none" w:sz="0" w:space="0" w:color="auto"/>
                    <w:bottom w:val="none" w:sz="0" w:space="0" w:color="auto"/>
                    <w:right w:val="none" w:sz="0" w:space="0" w:color="auto"/>
                  </w:divBdr>
                </w:div>
                <w:div w:id="1121612871">
                  <w:marLeft w:val="0"/>
                  <w:marRight w:val="0"/>
                  <w:marTop w:val="0"/>
                  <w:marBottom w:val="0"/>
                  <w:divBdr>
                    <w:top w:val="none" w:sz="0" w:space="0" w:color="auto"/>
                    <w:left w:val="none" w:sz="0" w:space="0" w:color="auto"/>
                    <w:bottom w:val="none" w:sz="0" w:space="0" w:color="auto"/>
                    <w:right w:val="none" w:sz="0" w:space="0" w:color="auto"/>
                  </w:divBdr>
                </w:div>
                <w:div w:id="1154369547">
                  <w:marLeft w:val="0"/>
                  <w:marRight w:val="0"/>
                  <w:marTop w:val="0"/>
                  <w:marBottom w:val="0"/>
                  <w:divBdr>
                    <w:top w:val="none" w:sz="0" w:space="0" w:color="auto"/>
                    <w:left w:val="none" w:sz="0" w:space="0" w:color="auto"/>
                    <w:bottom w:val="none" w:sz="0" w:space="0" w:color="auto"/>
                    <w:right w:val="none" w:sz="0" w:space="0" w:color="auto"/>
                  </w:divBdr>
                </w:div>
                <w:div w:id="1301767478">
                  <w:marLeft w:val="0"/>
                  <w:marRight w:val="0"/>
                  <w:marTop w:val="0"/>
                  <w:marBottom w:val="0"/>
                  <w:divBdr>
                    <w:top w:val="none" w:sz="0" w:space="0" w:color="auto"/>
                    <w:left w:val="none" w:sz="0" w:space="0" w:color="auto"/>
                    <w:bottom w:val="none" w:sz="0" w:space="0" w:color="auto"/>
                    <w:right w:val="none" w:sz="0" w:space="0" w:color="auto"/>
                  </w:divBdr>
                </w:div>
                <w:div w:id="1312783391">
                  <w:marLeft w:val="0"/>
                  <w:marRight w:val="0"/>
                  <w:marTop w:val="0"/>
                  <w:marBottom w:val="0"/>
                  <w:divBdr>
                    <w:top w:val="none" w:sz="0" w:space="0" w:color="auto"/>
                    <w:left w:val="none" w:sz="0" w:space="0" w:color="auto"/>
                    <w:bottom w:val="none" w:sz="0" w:space="0" w:color="auto"/>
                    <w:right w:val="none" w:sz="0" w:space="0" w:color="auto"/>
                  </w:divBdr>
                </w:div>
                <w:div w:id="1335261329">
                  <w:marLeft w:val="0"/>
                  <w:marRight w:val="0"/>
                  <w:marTop w:val="0"/>
                  <w:marBottom w:val="0"/>
                  <w:divBdr>
                    <w:top w:val="none" w:sz="0" w:space="0" w:color="auto"/>
                    <w:left w:val="none" w:sz="0" w:space="0" w:color="auto"/>
                    <w:bottom w:val="none" w:sz="0" w:space="0" w:color="auto"/>
                    <w:right w:val="none" w:sz="0" w:space="0" w:color="auto"/>
                  </w:divBdr>
                </w:div>
                <w:div w:id="1370489422">
                  <w:marLeft w:val="0"/>
                  <w:marRight w:val="0"/>
                  <w:marTop w:val="0"/>
                  <w:marBottom w:val="0"/>
                  <w:divBdr>
                    <w:top w:val="none" w:sz="0" w:space="0" w:color="auto"/>
                    <w:left w:val="none" w:sz="0" w:space="0" w:color="auto"/>
                    <w:bottom w:val="none" w:sz="0" w:space="0" w:color="auto"/>
                    <w:right w:val="none" w:sz="0" w:space="0" w:color="auto"/>
                  </w:divBdr>
                </w:div>
                <w:div w:id="1376392397">
                  <w:marLeft w:val="0"/>
                  <w:marRight w:val="0"/>
                  <w:marTop w:val="0"/>
                  <w:marBottom w:val="0"/>
                  <w:divBdr>
                    <w:top w:val="none" w:sz="0" w:space="0" w:color="auto"/>
                    <w:left w:val="none" w:sz="0" w:space="0" w:color="auto"/>
                    <w:bottom w:val="none" w:sz="0" w:space="0" w:color="auto"/>
                    <w:right w:val="none" w:sz="0" w:space="0" w:color="auto"/>
                  </w:divBdr>
                </w:div>
                <w:div w:id="1400640587">
                  <w:marLeft w:val="0"/>
                  <w:marRight w:val="0"/>
                  <w:marTop w:val="0"/>
                  <w:marBottom w:val="0"/>
                  <w:divBdr>
                    <w:top w:val="none" w:sz="0" w:space="0" w:color="auto"/>
                    <w:left w:val="none" w:sz="0" w:space="0" w:color="auto"/>
                    <w:bottom w:val="none" w:sz="0" w:space="0" w:color="auto"/>
                    <w:right w:val="none" w:sz="0" w:space="0" w:color="auto"/>
                  </w:divBdr>
                </w:div>
                <w:div w:id="1412235824">
                  <w:marLeft w:val="0"/>
                  <w:marRight w:val="0"/>
                  <w:marTop w:val="0"/>
                  <w:marBottom w:val="0"/>
                  <w:divBdr>
                    <w:top w:val="none" w:sz="0" w:space="0" w:color="auto"/>
                    <w:left w:val="none" w:sz="0" w:space="0" w:color="auto"/>
                    <w:bottom w:val="none" w:sz="0" w:space="0" w:color="auto"/>
                    <w:right w:val="none" w:sz="0" w:space="0" w:color="auto"/>
                  </w:divBdr>
                </w:div>
                <w:div w:id="1451633593">
                  <w:marLeft w:val="0"/>
                  <w:marRight w:val="0"/>
                  <w:marTop w:val="0"/>
                  <w:marBottom w:val="0"/>
                  <w:divBdr>
                    <w:top w:val="none" w:sz="0" w:space="0" w:color="auto"/>
                    <w:left w:val="none" w:sz="0" w:space="0" w:color="auto"/>
                    <w:bottom w:val="none" w:sz="0" w:space="0" w:color="auto"/>
                    <w:right w:val="none" w:sz="0" w:space="0" w:color="auto"/>
                  </w:divBdr>
                </w:div>
                <w:div w:id="1474366670">
                  <w:marLeft w:val="0"/>
                  <w:marRight w:val="0"/>
                  <w:marTop w:val="0"/>
                  <w:marBottom w:val="0"/>
                  <w:divBdr>
                    <w:top w:val="none" w:sz="0" w:space="0" w:color="auto"/>
                    <w:left w:val="none" w:sz="0" w:space="0" w:color="auto"/>
                    <w:bottom w:val="none" w:sz="0" w:space="0" w:color="auto"/>
                    <w:right w:val="none" w:sz="0" w:space="0" w:color="auto"/>
                  </w:divBdr>
                </w:div>
                <w:div w:id="1476877744">
                  <w:marLeft w:val="0"/>
                  <w:marRight w:val="0"/>
                  <w:marTop w:val="0"/>
                  <w:marBottom w:val="0"/>
                  <w:divBdr>
                    <w:top w:val="none" w:sz="0" w:space="0" w:color="auto"/>
                    <w:left w:val="none" w:sz="0" w:space="0" w:color="auto"/>
                    <w:bottom w:val="none" w:sz="0" w:space="0" w:color="auto"/>
                    <w:right w:val="none" w:sz="0" w:space="0" w:color="auto"/>
                  </w:divBdr>
                </w:div>
                <w:div w:id="1502887178">
                  <w:marLeft w:val="0"/>
                  <w:marRight w:val="0"/>
                  <w:marTop w:val="0"/>
                  <w:marBottom w:val="0"/>
                  <w:divBdr>
                    <w:top w:val="none" w:sz="0" w:space="0" w:color="auto"/>
                    <w:left w:val="none" w:sz="0" w:space="0" w:color="auto"/>
                    <w:bottom w:val="none" w:sz="0" w:space="0" w:color="auto"/>
                    <w:right w:val="none" w:sz="0" w:space="0" w:color="auto"/>
                  </w:divBdr>
                </w:div>
                <w:div w:id="1540125357">
                  <w:marLeft w:val="0"/>
                  <w:marRight w:val="0"/>
                  <w:marTop w:val="0"/>
                  <w:marBottom w:val="0"/>
                  <w:divBdr>
                    <w:top w:val="none" w:sz="0" w:space="0" w:color="auto"/>
                    <w:left w:val="none" w:sz="0" w:space="0" w:color="auto"/>
                    <w:bottom w:val="none" w:sz="0" w:space="0" w:color="auto"/>
                    <w:right w:val="none" w:sz="0" w:space="0" w:color="auto"/>
                  </w:divBdr>
                </w:div>
                <w:div w:id="1568875452">
                  <w:marLeft w:val="0"/>
                  <w:marRight w:val="0"/>
                  <w:marTop w:val="0"/>
                  <w:marBottom w:val="0"/>
                  <w:divBdr>
                    <w:top w:val="none" w:sz="0" w:space="0" w:color="auto"/>
                    <w:left w:val="none" w:sz="0" w:space="0" w:color="auto"/>
                    <w:bottom w:val="none" w:sz="0" w:space="0" w:color="auto"/>
                    <w:right w:val="none" w:sz="0" w:space="0" w:color="auto"/>
                  </w:divBdr>
                </w:div>
                <w:div w:id="1569538877">
                  <w:marLeft w:val="0"/>
                  <w:marRight w:val="0"/>
                  <w:marTop w:val="0"/>
                  <w:marBottom w:val="0"/>
                  <w:divBdr>
                    <w:top w:val="none" w:sz="0" w:space="0" w:color="auto"/>
                    <w:left w:val="none" w:sz="0" w:space="0" w:color="auto"/>
                    <w:bottom w:val="none" w:sz="0" w:space="0" w:color="auto"/>
                    <w:right w:val="none" w:sz="0" w:space="0" w:color="auto"/>
                  </w:divBdr>
                </w:div>
                <w:div w:id="1621956769">
                  <w:marLeft w:val="0"/>
                  <w:marRight w:val="0"/>
                  <w:marTop w:val="0"/>
                  <w:marBottom w:val="0"/>
                  <w:divBdr>
                    <w:top w:val="none" w:sz="0" w:space="0" w:color="auto"/>
                    <w:left w:val="none" w:sz="0" w:space="0" w:color="auto"/>
                    <w:bottom w:val="none" w:sz="0" w:space="0" w:color="auto"/>
                    <w:right w:val="none" w:sz="0" w:space="0" w:color="auto"/>
                  </w:divBdr>
                </w:div>
                <w:div w:id="1629241651">
                  <w:marLeft w:val="0"/>
                  <w:marRight w:val="0"/>
                  <w:marTop w:val="0"/>
                  <w:marBottom w:val="0"/>
                  <w:divBdr>
                    <w:top w:val="none" w:sz="0" w:space="0" w:color="auto"/>
                    <w:left w:val="none" w:sz="0" w:space="0" w:color="auto"/>
                    <w:bottom w:val="none" w:sz="0" w:space="0" w:color="auto"/>
                    <w:right w:val="none" w:sz="0" w:space="0" w:color="auto"/>
                  </w:divBdr>
                </w:div>
                <w:div w:id="1673872505">
                  <w:marLeft w:val="0"/>
                  <w:marRight w:val="0"/>
                  <w:marTop w:val="0"/>
                  <w:marBottom w:val="0"/>
                  <w:divBdr>
                    <w:top w:val="none" w:sz="0" w:space="0" w:color="auto"/>
                    <w:left w:val="none" w:sz="0" w:space="0" w:color="auto"/>
                    <w:bottom w:val="none" w:sz="0" w:space="0" w:color="auto"/>
                    <w:right w:val="none" w:sz="0" w:space="0" w:color="auto"/>
                  </w:divBdr>
                </w:div>
                <w:div w:id="1715959437">
                  <w:marLeft w:val="0"/>
                  <w:marRight w:val="0"/>
                  <w:marTop w:val="0"/>
                  <w:marBottom w:val="0"/>
                  <w:divBdr>
                    <w:top w:val="none" w:sz="0" w:space="0" w:color="auto"/>
                    <w:left w:val="none" w:sz="0" w:space="0" w:color="auto"/>
                    <w:bottom w:val="none" w:sz="0" w:space="0" w:color="auto"/>
                    <w:right w:val="none" w:sz="0" w:space="0" w:color="auto"/>
                  </w:divBdr>
                </w:div>
                <w:div w:id="1737360762">
                  <w:marLeft w:val="0"/>
                  <w:marRight w:val="0"/>
                  <w:marTop w:val="0"/>
                  <w:marBottom w:val="0"/>
                  <w:divBdr>
                    <w:top w:val="none" w:sz="0" w:space="0" w:color="auto"/>
                    <w:left w:val="none" w:sz="0" w:space="0" w:color="auto"/>
                    <w:bottom w:val="none" w:sz="0" w:space="0" w:color="auto"/>
                    <w:right w:val="none" w:sz="0" w:space="0" w:color="auto"/>
                  </w:divBdr>
                </w:div>
                <w:div w:id="1757049257">
                  <w:marLeft w:val="0"/>
                  <w:marRight w:val="0"/>
                  <w:marTop w:val="0"/>
                  <w:marBottom w:val="0"/>
                  <w:divBdr>
                    <w:top w:val="none" w:sz="0" w:space="0" w:color="auto"/>
                    <w:left w:val="none" w:sz="0" w:space="0" w:color="auto"/>
                    <w:bottom w:val="none" w:sz="0" w:space="0" w:color="auto"/>
                    <w:right w:val="none" w:sz="0" w:space="0" w:color="auto"/>
                  </w:divBdr>
                </w:div>
                <w:div w:id="1801848543">
                  <w:marLeft w:val="0"/>
                  <w:marRight w:val="0"/>
                  <w:marTop w:val="0"/>
                  <w:marBottom w:val="0"/>
                  <w:divBdr>
                    <w:top w:val="none" w:sz="0" w:space="0" w:color="auto"/>
                    <w:left w:val="none" w:sz="0" w:space="0" w:color="auto"/>
                    <w:bottom w:val="none" w:sz="0" w:space="0" w:color="auto"/>
                    <w:right w:val="none" w:sz="0" w:space="0" w:color="auto"/>
                  </w:divBdr>
                </w:div>
                <w:div w:id="1840195515">
                  <w:marLeft w:val="0"/>
                  <w:marRight w:val="0"/>
                  <w:marTop w:val="0"/>
                  <w:marBottom w:val="0"/>
                  <w:divBdr>
                    <w:top w:val="none" w:sz="0" w:space="0" w:color="auto"/>
                    <w:left w:val="none" w:sz="0" w:space="0" w:color="auto"/>
                    <w:bottom w:val="none" w:sz="0" w:space="0" w:color="auto"/>
                    <w:right w:val="none" w:sz="0" w:space="0" w:color="auto"/>
                  </w:divBdr>
                </w:div>
                <w:div w:id="1903103599">
                  <w:marLeft w:val="0"/>
                  <w:marRight w:val="0"/>
                  <w:marTop w:val="0"/>
                  <w:marBottom w:val="0"/>
                  <w:divBdr>
                    <w:top w:val="none" w:sz="0" w:space="0" w:color="auto"/>
                    <w:left w:val="none" w:sz="0" w:space="0" w:color="auto"/>
                    <w:bottom w:val="none" w:sz="0" w:space="0" w:color="auto"/>
                    <w:right w:val="none" w:sz="0" w:space="0" w:color="auto"/>
                  </w:divBdr>
                </w:div>
                <w:div w:id="1923174452">
                  <w:marLeft w:val="0"/>
                  <w:marRight w:val="0"/>
                  <w:marTop w:val="0"/>
                  <w:marBottom w:val="0"/>
                  <w:divBdr>
                    <w:top w:val="none" w:sz="0" w:space="0" w:color="auto"/>
                    <w:left w:val="none" w:sz="0" w:space="0" w:color="auto"/>
                    <w:bottom w:val="none" w:sz="0" w:space="0" w:color="auto"/>
                    <w:right w:val="none" w:sz="0" w:space="0" w:color="auto"/>
                  </w:divBdr>
                </w:div>
                <w:div w:id="1965888044">
                  <w:marLeft w:val="0"/>
                  <w:marRight w:val="0"/>
                  <w:marTop w:val="0"/>
                  <w:marBottom w:val="0"/>
                  <w:divBdr>
                    <w:top w:val="none" w:sz="0" w:space="0" w:color="auto"/>
                    <w:left w:val="none" w:sz="0" w:space="0" w:color="auto"/>
                    <w:bottom w:val="none" w:sz="0" w:space="0" w:color="auto"/>
                    <w:right w:val="none" w:sz="0" w:space="0" w:color="auto"/>
                  </w:divBdr>
                </w:div>
                <w:div w:id="2011252025">
                  <w:marLeft w:val="0"/>
                  <w:marRight w:val="0"/>
                  <w:marTop w:val="0"/>
                  <w:marBottom w:val="0"/>
                  <w:divBdr>
                    <w:top w:val="none" w:sz="0" w:space="0" w:color="auto"/>
                    <w:left w:val="none" w:sz="0" w:space="0" w:color="auto"/>
                    <w:bottom w:val="none" w:sz="0" w:space="0" w:color="auto"/>
                    <w:right w:val="none" w:sz="0" w:space="0" w:color="auto"/>
                  </w:divBdr>
                </w:div>
                <w:div w:id="2034376833">
                  <w:marLeft w:val="0"/>
                  <w:marRight w:val="0"/>
                  <w:marTop w:val="0"/>
                  <w:marBottom w:val="0"/>
                  <w:divBdr>
                    <w:top w:val="none" w:sz="0" w:space="0" w:color="auto"/>
                    <w:left w:val="none" w:sz="0" w:space="0" w:color="auto"/>
                    <w:bottom w:val="none" w:sz="0" w:space="0" w:color="auto"/>
                    <w:right w:val="none" w:sz="0" w:space="0" w:color="auto"/>
                  </w:divBdr>
                </w:div>
                <w:div w:id="2046372278">
                  <w:marLeft w:val="0"/>
                  <w:marRight w:val="0"/>
                  <w:marTop w:val="0"/>
                  <w:marBottom w:val="0"/>
                  <w:divBdr>
                    <w:top w:val="none" w:sz="0" w:space="0" w:color="auto"/>
                    <w:left w:val="none" w:sz="0" w:space="0" w:color="auto"/>
                    <w:bottom w:val="none" w:sz="0" w:space="0" w:color="auto"/>
                    <w:right w:val="none" w:sz="0" w:space="0" w:color="auto"/>
                  </w:divBdr>
                </w:div>
                <w:div w:id="2050915818">
                  <w:marLeft w:val="0"/>
                  <w:marRight w:val="0"/>
                  <w:marTop w:val="0"/>
                  <w:marBottom w:val="0"/>
                  <w:divBdr>
                    <w:top w:val="none" w:sz="0" w:space="0" w:color="auto"/>
                    <w:left w:val="none" w:sz="0" w:space="0" w:color="auto"/>
                    <w:bottom w:val="none" w:sz="0" w:space="0" w:color="auto"/>
                    <w:right w:val="none" w:sz="0" w:space="0" w:color="auto"/>
                  </w:divBdr>
                </w:div>
                <w:div w:id="2058579741">
                  <w:marLeft w:val="0"/>
                  <w:marRight w:val="0"/>
                  <w:marTop w:val="0"/>
                  <w:marBottom w:val="0"/>
                  <w:divBdr>
                    <w:top w:val="none" w:sz="0" w:space="0" w:color="auto"/>
                    <w:left w:val="none" w:sz="0" w:space="0" w:color="auto"/>
                    <w:bottom w:val="none" w:sz="0" w:space="0" w:color="auto"/>
                    <w:right w:val="none" w:sz="0" w:space="0" w:color="auto"/>
                  </w:divBdr>
                </w:div>
                <w:div w:id="2102801071">
                  <w:marLeft w:val="0"/>
                  <w:marRight w:val="0"/>
                  <w:marTop w:val="0"/>
                  <w:marBottom w:val="0"/>
                  <w:divBdr>
                    <w:top w:val="none" w:sz="0" w:space="0" w:color="auto"/>
                    <w:left w:val="none" w:sz="0" w:space="0" w:color="auto"/>
                    <w:bottom w:val="none" w:sz="0" w:space="0" w:color="auto"/>
                    <w:right w:val="none" w:sz="0" w:space="0" w:color="auto"/>
                  </w:divBdr>
                </w:div>
                <w:div w:id="21459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73566">
          <w:marLeft w:val="0"/>
          <w:marRight w:val="0"/>
          <w:marTop w:val="0"/>
          <w:marBottom w:val="0"/>
          <w:divBdr>
            <w:top w:val="none" w:sz="0" w:space="0" w:color="auto"/>
            <w:left w:val="none" w:sz="0" w:space="0" w:color="auto"/>
            <w:bottom w:val="none" w:sz="0" w:space="0" w:color="auto"/>
            <w:right w:val="none" w:sz="0" w:space="0" w:color="auto"/>
          </w:divBdr>
          <w:divsChild>
            <w:div w:id="1757902028">
              <w:marLeft w:val="0"/>
              <w:marRight w:val="0"/>
              <w:marTop w:val="0"/>
              <w:marBottom w:val="0"/>
              <w:divBdr>
                <w:top w:val="none" w:sz="0" w:space="0" w:color="auto"/>
                <w:left w:val="none" w:sz="0" w:space="0" w:color="auto"/>
                <w:bottom w:val="none" w:sz="0" w:space="0" w:color="auto"/>
                <w:right w:val="none" w:sz="0" w:space="0" w:color="auto"/>
              </w:divBdr>
              <w:divsChild>
                <w:div w:id="37360351">
                  <w:marLeft w:val="0"/>
                  <w:marRight w:val="0"/>
                  <w:marTop w:val="0"/>
                  <w:marBottom w:val="0"/>
                  <w:divBdr>
                    <w:top w:val="none" w:sz="0" w:space="0" w:color="auto"/>
                    <w:left w:val="none" w:sz="0" w:space="0" w:color="auto"/>
                    <w:bottom w:val="none" w:sz="0" w:space="0" w:color="auto"/>
                    <w:right w:val="none" w:sz="0" w:space="0" w:color="auto"/>
                  </w:divBdr>
                </w:div>
                <w:div w:id="51856256">
                  <w:marLeft w:val="0"/>
                  <w:marRight w:val="0"/>
                  <w:marTop w:val="0"/>
                  <w:marBottom w:val="0"/>
                  <w:divBdr>
                    <w:top w:val="none" w:sz="0" w:space="0" w:color="auto"/>
                    <w:left w:val="none" w:sz="0" w:space="0" w:color="auto"/>
                    <w:bottom w:val="none" w:sz="0" w:space="0" w:color="auto"/>
                    <w:right w:val="none" w:sz="0" w:space="0" w:color="auto"/>
                  </w:divBdr>
                </w:div>
                <w:div w:id="193688844">
                  <w:marLeft w:val="0"/>
                  <w:marRight w:val="0"/>
                  <w:marTop w:val="0"/>
                  <w:marBottom w:val="0"/>
                  <w:divBdr>
                    <w:top w:val="none" w:sz="0" w:space="0" w:color="auto"/>
                    <w:left w:val="none" w:sz="0" w:space="0" w:color="auto"/>
                    <w:bottom w:val="none" w:sz="0" w:space="0" w:color="auto"/>
                    <w:right w:val="none" w:sz="0" w:space="0" w:color="auto"/>
                  </w:divBdr>
                </w:div>
                <w:div w:id="287779854">
                  <w:marLeft w:val="0"/>
                  <w:marRight w:val="0"/>
                  <w:marTop w:val="0"/>
                  <w:marBottom w:val="0"/>
                  <w:divBdr>
                    <w:top w:val="none" w:sz="0" w:space="0" w:color="auto"/>
                    <w:left w:val="none" w:sz="0" w:space="0" w:color="auto"/>
                    <w:bottom w:val="none" w:sz="0" w:space="0" w:color="auto"/>
                    <w:right w:val="none" w:sz="0" w:space="0" w:color="auto"/>
                  </w:divBdr>
                </w:div>
                <w:div w:id="313412140">
                  <w:marLeft w:val="0"/>
                  <w:marRight w:val="0"/>
                  <w:marTop w:val="0"/>
                  <w:marBottom w:val="0"/>
                  <w:divBdr>
                    <w:top w:val="none" w:sz="0" w:space="0" w:color="auto"/>
                    <w:left w:val="none" w:sz="0" w:space="0" w:color="auto"/>
                    <w:bottom w:val="none" w:sz="0" w:space="0" w:color="auto"/>
                    <w:right w:val="none" w:sz="0" w:space="0" w:color="auto"/>
                  </w:divBdr>
                </w:div>
                <w:div w:id="335037848">
                  <w:marLeft w:val="0"/>
                  <w:marRight w:val="0"/>
                  <w:marTop w:val="0"/>
                  <w:marBottom w:val="0"/>
                  <w:divBdr>
                    <w:top w:val="none" w:sz="0" w:space="0" w:color="auto"/>
                    <w:left w:val="none" w:sz="0" w:space="0" w:color="auto"/>
                    <w:bottom w:val="none" w:sz="0" w:space="0" w:color="auto"/>
                    <w:right w:val="none" w:sz="0" w:space="0" w:color="auto"/>
                  </w:divBdr>
                </w:div>
                <w:div w:id="376243742">
                  <w:marLeft w:val="0"/>
                  <w:marRight w:val="0"/>
                  <w:marTop w:val="0"/>
                  <w:marBottom w:val="0"/>
                  <w:divBdr>
                    <w:top w:val="none" w:sz="0" w:space="0" w:color="auto"/>
                    <w:left w:val="none" w:sz="0" w:space="0" w:color="auto"/>
                    <w:bottom w:val="none" w:sz="0" w:space="0" w:color="auto"/>
                    <w:right w:val="none" w:sz="0" w:space="0" w:color="auto"/>
                  </w:divBdr>
                </w:div>
                <w:div w:id="423386038">
                  <w:marLeft w:val="0"/>
                  <w:marRight w:val="0"/>
                  <w:marTop w:val="0"/>
                  <w:marBottom w:val="0"/>
                  <w:divBdr>
                    <w:top w:val="none" w:sz="0" w:space="0" w:color="auto"/>
                    <w:left w:val="none" w:sz="0" w:space="0" w:color="auto"/>
                    <w:bottom w:val="none" w:sz="0" w:space="0" w:color="auto"/>
                    <w:right w:val="none" w:sz="0" w:space="0" w:color="auto"/>
                  </w:divBdr>
                </w:div>
                <w:div w:id="424882855">
                  <w:marLeft w:val="0"/>
                  <w:marRight w:val="0"/>
                  <w:marTop w:val="0"/>
                  <w:marBottom w:val="0"/>
                  <w:divBdr>
                    <w:top w:val="none" w:sz="0" w:space="0" w:color="auto"/>
                    <w:left w:val="none" w:sz="0" w:space="0" w:color="auto"/>
                    <w:bottom w:val="none" w:sz="0" w:space="0" w:color="auto"/>
                    <w:right w:val="none" w:sz="0" w:space="0" w:color="auto"/>
                  </w:divBdr>
                </w:div>
                <w:div w:id="448017490">
                  <w:marLeft w:val="0"/>
                  <w:marRight w:val="0"/>
                  <w:marTop w:val="0"/>
                  <w:marBottom w:val="0"/>
                  <w:divBdr>
                    <w:top w:val="none" w:sz="0" w:space="0" w:color="auto"/>
                    <w:left w:val="none" w:sz="0" w:space="0" w:color="auto"/>
                    <w:bottom w:val="none" w:sz="0" w:space="0" w:color="auto"/>
                    <w:right w:val="none" w:sz="0" w:space="0" w:color="auto"/>
                  </w:divBdr>
                </w:div>
                <w:div w:id="480847326">
                  <w:marLeft w:val="0"/>
                  <w:marRight w:val="0"/>
                  <w:marTop w:val="0"/>
                  <w:marBottom w:val="0"/>
                  <w:divBdr>
                    <w:top w:val="none" w:sz="0" w:space="0" w:color="auto"/>
                    <w:left w:val="none" w:sz="0" w:space="0" w:color="auto"/>
                    <w:bottom w:val="none" w:sz="0" w:space="0" w:color="auto"/>
                    <w:right w:val="none" w:sz="0" w:space="0" w:color="auto"/>
                  </w:divBdr>
                </w:div>
                <w:div w:id="645286332">
                  <w:marLeft w:val="0"/>
                  <w:marRight w:val="0"/>
                  <w:marTop w:val="0"/>
                  <w:marBottom w:val="0"/>
                  <w:divBdr>
                    <w:top w:val="none" w:sz="0" w:space="0" w:color="auto"/>
                    <w:left w:val="none" w:sz="0" w:space="0" w:color="auto"/>
                    <w:bottom w:val="none" w:sz="0" w:space="0" w:color="auto"/>
                    <w:right w:val="none" w:sz="0" w:space="0" w:color="auto"/>
                  </w:divBdr>
                </w:div>
                <w:div w:id="673998016">
                  <w:marLeft w:val="0"/>
                  <w:marRight w:val="0"/>
                  <w:marTop w:val="0"/>
                  <w:marBottom w:val="0"/>
                  <w:divBdr>
                    <w:top w:val="none" w:sz="0" w:space="0" w:color="auto"/>
                    <w:left w:val="none" w:sz="0" w:space="0" w:color="auto"/>
                    <w:bottom w:val="none" w:sz="0" w:space="0" w:color="auto"/>
                    <w:right w:val="none" w:sz="0" w:space="0" w:color="auto"/>
                  </w:divBdr>
                </w:div>
                <w:div w:id="728571373">
                  <w:marLeft w:val="0"/>
                  <w:marRight w:val="0"/>
                  <w:marTop w:val="0"/>
                  <w:marBottom w:val="0"/>
                  <w:divBdr>
                    <w:top w:val="none" w:sz="0" w:space="0" w:color="auto"/>
                    <w:left w:val="none" w:sz="0" w:space="0" w:color="auto"/>
                    <w:bottom w:val="none" w:sz="0" w:space="0" w:color="auto"/>
                    <w:right w:val="none" w:sz="0" w:space="0" w:color="auto"/>
                  </w:divBdr>
                </w:div>
                <w:div w:id="764227929">
                  <w:marLeft w:val="0"/>
                  <w:marRight w:val="0"/>
                  <w:marTop w:val="0"/>
                  <w:marBottom w:val="0"/>
                  <w:divBdr>
                    <w:top w:val="none" w:sz="0" w:space="0" w:color="auto"/>
                    <w:left w:val="none" w:sz="0" w:space="0" w:color="auto"/>
                    <w:bottom w:val="none" w:sz="0" w:space="0" w:color="auto"/>
                    <w:right w:val="none" w:sz="0" w:space="0" w:color="auto"/>
                  </w:divBdr>
                </w:div>
                <w:div w:id="834490239">
                  <w:marLeft w:val="0"/>
                  <w:marRight w:val="0"/>
                  <w:marTop w:val="0"/>
                  <w:marBottom w:val="0"/>
                  <w:divBdr>
                    <w:top w:val="none" w:sz="0" w:space="0" w:color="auto"/>
                    <w:left w:val="none" w:sz="0" w:space="0" w:color="auto"/>
                    <w:bottom w:val="none" w:sz="0" w:space="0" w:color="auto"/>
                    <w:right w:val="none" w:sz="0" w:space="0" w:color="auto"/>
                  </w:divBdr>
                </w:div>
                <w:div w:id="861481825">
                  <w:marLeft w:val="0"/>
                  <w:marRight w:val="0"/>
                  <w:marTop w:val="0"/>
                  <w:marBottom w:val="0"/>
                  <w:divBdr>
                    <w:top w:val="none" w:sz="0" w:space="0" w:color="auto"/>
                    <w:left w:val="none" w:sz="0" w:space="0" w:color="auto"/>
                    <w:bottom w:val="none" w:sz="0" w:space="0" w:color="auto"/>
                    <w:right w:val="none" w:sz="0" w:space="0" w:color="auto"/>
                  </w:divBdr>
                </w:div>
                <w:div w:id="870923277">
                  <w:marLeft w:val="0"/>
                  <w:marRight w:val="0"/>
                  <w:marTop w:val="0"/>
                  <w:marBottom w:val="0"/>
                  <w:divBdr>
                    <w:top w:val="none" w:sz="0" w:space="0" w:color="auto"/>
                    <w:left w:val="none" w:sz="0" w:space="0" w:color="auto"/>
                    <w:bottom w:val="none" w:sz="0" w:space="0" w:color="auto"/>
                    <w:right w:val="none" w:sz="0" w:space="0" w:color="auto"/>
                  </w:divBdr>
                </w:div>
                <w:div w:id="915019517">
                  <w:marLeft w:val="0"/>
                  <w:marRight w:val="0"/>
                  <w:marTop w:val="0"/>
                  <w:marBottom w:val="0"/>
                  <w:divBdr>
                    <w:top w:val="none" w:sz="0" w:space="0" w:color="auto"/>
                    <w:left w:val="none" w:sz="0" w:space="0" w:color="auto"/>
                    <w:bottom w:val="none" w:sz="0" w:space="0" w:color="auto"/>
                    <w:right w:val="none" w:sz="0" w:space="0" w:color="auto"/>
                  </w:divBdr>
                </w:div>
                <w:div w:id="941959698">
                  <w:marLeft w:val="0"/>
                  <w:marRight w:val="0"/>
                  <w:marTop w:val="0"/>
                  <w:marBottom w:val="0"/>
                  <w:divBdr>
                    <w:top w:val="none" w:sz="0" w:space="0" w:color="auto"/>
                    <w:left w:val="none" w:sz="0" w:space="0" w:color="auto"/>
                    <w:bottom w:val="none" w:sz="0" w:space="0" w:color="auto"/>
                    <w:right w:val="none" w:sz="0" w:space="0" w:color="auto"/>
                  </w:divBdr>
                </w:div>
                <w:div w:id="993989081">
                  <w:marLeft w:val="0"/>
                  <w:marRight w:val="0"/>
                  <w:marTop w:val="0"/>
                  <w:marBottom w:val="0"/>
                  <w:divBdr>
                    <w:top w:val="none" w:sz="0" w:space="0" w:color="auto"/>
                    <w:left w:val="none" w:sz="0" w:space="0" w:color="auto"/>
                    <w:bottom w:val="none" w:sz="0" w:space="0" w:color="auto"/>
                    <w:right w:val="none" w:sz="0" w:space="0" w:color="auto"/>
                  </w:divBdr>
                </w:div>
                <w:div w:id="1011881544">
                  <w:marLeft w:val="0"/>
                  <w:marRight w:val="0"/>
                  <w:marTop w:val="0"/>
                  <w:marBottom w:val="0"/>
                  <w:divBdr>
                    <w:top w:val="none" w:sz="0" w:space="0" w:color="auto"/>
                    <w:left w:val="none" w:sz="0" w:space="0" w:color="auto"/>
                    <w:bottom w:val="none" w:sz="0" w:space="0" w:color="auto"/>
                    <w:right w:val="none" w:sz="0" w:space="0" w:color="auto"/>
                  </w:divBdr>
                </w:div>
                <w:div w:id="1113789971">
                  <w:marLeft w:val="0"/>
                  <w:marRight w:val="0"/>
                  <w:marTop w:val="0"/>
                  <w:marBottom w:val="0"/>
                  <w:divBdr>
                    <w:top w:val="none" w:sz="0" w:space="0" w:color="auto"/>
                    <w:left w:val="none" w:sz="0" w:space="0" w:color="auto"/>
                    <w:bottom w:val="none" w:sz="0" w:space="0" w:color="auto"/>
                    <w:right w:val="none" w:sz="0" w:space="0" w:color="auto"/>
                  </w:divBdr>
                </w:div>
                <w:div w:id="1176655395">
                  <w:marLeft w:val="0"/>
                  <w:marRight w:val="0"/>
                  <w:marTop w:val="0"/>
                  <w:marBottom w:val="0"/>
                  <w:divBdr>
                    <w:top w:val="none" w:sz="0" w:space="0" w:color="auto"/>
                    <w:left w:val="none" w:sz="0" w:space="0" w:color="auto"/>
                    <w:bottom w:val="none" w:sz="0" w:space="0" w:color="auto"/>
                    <w:right w:val="none" w:sz="0" w:space="0" w:color="auto"/>
                  </w:divBdr>
                </w:div>
                <w:div w:id="1218710923">
                  <w:marLeft w:val="0"/>
                  <w:marRight w:val="0"/>
                  <w:marTop w:val="0"/>
                  <w:marBottom w:val="0"/>
                  <w:divBdr>
                    <w:top w:val="none" w:sz="0" w:space="0" w:color="auto"/>
                    <w:left w:val="none" w:sz="0" w:space="0" w:color="auto"/>
                    <w:bottom w:val="none" w:sz="0" w:space="0" w:color="auto"/>
                    <w:right w:val="none" w:sz="0" w:space="0" w:color="auto"/>
                  </w:divBdr>
                </w:div>
                <w:div w:id="1238515329">
                  <w:marLeft w:val="0"/>
                  <w:marRight w:val="0"/>
                  <w:marTop w:val="0"/>
                  <w:marBottom w:val="0"/>
                  <w:divBdr>
                    <w:top w:val="none" w:sz="0" w:space="0" w:color="auto"/>
                    <w:left w:val="none" w:sz="0" w:space="0" w:color="auto"/>
                    <w:bottom w:val="none" w:sz="0" w:space="0" w:color="auto"/>
                    <w:right w:val="none" w:sz="0" w:space="0" w:color="auto"/>
                  </w:divBdr>
                </w:div>
                <w:div w:id="1244026151">
                  <w:marLeft w:val="0"/>
                  <w:marRight w:val="0"/>
                  <w:marTop w:val="0"/>
                  <w:marBottom w:val="0"/>
                  <w:divBdr>
                    <w:top w:val="none" w:sz="0" w:space="0" w:color="auto"/>
                    <w:left w:val="none" w:sz="0" w:space="0" w:color="auto"/>
                    <w:bottom w:val="none" w:sz="0" w:space="0" w:color="auto"/>
                    <w:right w:val="none" w:sz="0" w:space="0" w:color="auto"/>
                  </w:divBdr>
                </w:div>
                <w:div w:id="1292787827">
                  <w:marLeft w:val="0"/>
                  <w:marRight w:val="0"/>
                  <w:marTop w:val="0"/>
                  <w:marBottom w:val="0"/>
                  <w:divBdr>
                    <w:top w:val="none" w:sz="0" w:space="0" w:color="auto"/>
                    <w:left w:val="none" w:sz="0" w:space="0" w:color="auto"/>
                    <w:bottom w:val="none" w:sz="0" w:space="0" w:color="auto"/>
                    <w:right w:val="none" w:sz="0" w:space="0" w:color="auto"/>
                  </w:divBdr>
                </w:div>
                <w:div w:id="1341544535">
                  <w:marLeft w:val="0"/>
                  <w:marRight w:val="0"/>
                  <w:marTop w:val="0"/>
                  <w:marBottom w:val="0"/>
                  <w:divBdr>
                    <w:top w:val="none" w:sz="0" w:space="0" w:color="auto"/>
                    <w:left w:val="none" w:sz="0" w:space="0" w:color="auto"/>
                    <w:bottom w:val="none" w:sz="0" w:space="0" w:color="auto"/>
                    <w:right w:val="none" w:sz="0" w:space="0" w:color="auto"/>
                  </w:divBdr>
                </w:div>
                <w:div w:id="1360280940">
                  <w:marLeft w:val="0"/>
                  <w:marRight w:val="0"/>
                  <w:marTop w:val="0"/>
                  <w:marBottom w:val="0"/>
                  <w:divBdr>
                    <w:top w:val="none" w:sz="0" w:space="0" w:color="auto"/>
                    <w:left w:val="none" w:sz="0" w:space="0" w:color="auto"/>
                    <w:bottom w:val="none" w:sz="0" w:space="0" w:color="auto"/>
                    <w:right w:val="none" w:sz="0" w:space="0" w:color="auto"/>
                  </w:divBdr>
                </w:div>
                <w:div w:id="1381857054">
                  <w:marLeft w:val="0"/>
                  <w:marRight w:val="0"/>
                  <w:marTop w:val="0"/>
                  <w:marBottom w:val="0"/>
                  <w:divBdr>
                    <w:top w:val="none" w:sz="0" w:space="0" w:color="auto"/>
                    <w:left w:val="none" w:sz="0" w:space="0" w:color="auto"/>
                    <w:bottom w:val="none" w:sz="0" w:space="0" w:color="auto"/>
                    <w:right w:val="none" w:sz="0" w:space="0" w:color="auto"/>
                  </w:divBdr>
                </w:div>
                <w:div w:id="1396391684">
                  <w:marLeft w:val="0"/>
                  <w:marRight w:val="0"/>
                  <w:marTop w:val="0"/>
                  <w:marBottom w:val="0"/>
                  <w:divBdr>
                    <w:top w:val="none" w:sz="0" w:space="0" w:color="auto"/>
                    <w:left w:val="none" w:sz="0" w:space="0" w:color="auto"/>
                    <w:bottom w:val="none" w:sz="0" w:space="0" w:color="auto"/>
                    <w:right w:val="none" w:sz="0" w:space="0" w:color="auto"/>
                  </w:divBdr>
                </w:div>
                <w:div w:id="1396735710">
                  <w:marLeft w:val="0"/>
                  <w:marRight w:val="0"/>
                  <w:marTop w:val="0"/>
                  <w:marBottom w:val="0"/>
                  <w:divBdr>
                    <w:top w:val="none" w:sz="0" w:space="0" w:color="auto"/>
                    <w:left w:val="none" w:sz="0" w:space="0" w:color="auto"/>
                    <w:bottom w:val="none" w:sz="0" w:space="0" w:color="auto"/>
                    <w:right w:val="none" w:sz="0" w:space="0" w:color="auto"/>
                  </w:divBdr>
                </w:div>
                <w:div w:id="1482431774">
                  <w:marLeft w:val="0"/>
                  <w:marRight w:val="0"/>
                  <w:marTop w:val="0"/>
                  <w:marBottom w:val="0"/>
                  <w:divBdr>
                    <w:top w:val="none" w:sz="0" w:space="0" w:color="auto"/>
                    <w:left w:val="none" w:sz="0" w:space="0" w:color="auto"/>
                    <w:bottom w:val="none" w:sz="0" w:space="0" w:color="auto"/>
                    <w:right w:val="none" w:sz="0" w:space="0" w:color="auto"/>
                  </w:divBdr>
                </w:div>
                <w:div w:id="1519924946">
                  <w:marLeft w:val="0"/>
                  <w:marRight w:val="0"/>
                  <w:marTop w:val="0"/>
                  <w:marBottom w:val="0"/>
                  <w:divBdr>
                    <w:top w:val="none" w:sz="0" w:space="0" w:color="auto"/>
                    <w:left w:val="none" w:sz="0" w:space="0" w:color="auto"/>
                    <w:bottom w:val="none" w:sz="0" w:space="0" w:color="auto"/>
                    <w:right w:val="none" w:sz="0" w:space="0" w:color="auto"/>
                  </w:divBdr>
                </w:div>
                <w:div w:id="1534882563">
                  <w:marLeft w:val="0"/>
                  <w:marRight w:val="0"/>
                  <w:marTop w:val="0"/>
                  <w:marBottom w:val="0"/>
                  <w:divBdr>
                    <w:top w:val="none" w:sz="0" w:space="0" w:color="auto"/>
                    <w:left w:val="none" w:sz="0" w:space="0" w:color="auto"/>
                    <w:bottom w:val="none" w:sz="0" w:space="0" w:color="auto"/>
                    <w:right w:val="none" w:sz="0" w:space="0" w:color="auto"/>
                  </w:divBdr>
                </w:div>
                <w:div w:id="1541866929">
                  <w:marLeft w:val="0"/>
                  <w:marRight w:val="0"/>
                  <w:marTop w:val="0"/>
                  <w:marBottom w:val="0"/>
                  <w:divBdr>
                    <w:top w:val="none" w:sz="0" w:space="0" w:color="auto"/>
                    <w:left w:val="none" w:sz="0" w:space="0" w:color="auto"/>
                    <w:bottom w:val="none" w:sz="0" w:space="0" w:color="auto"/>
                    <w:right w:val="none" w:sz="0" w:space="0" w:color="auto"/>
                  </w:divBdr>
                </w:div>
                <w:div w:id="1550453760">
                  <w:marLeft w:val="0"/>
                  <w:marRight w:val="0"/>
                  <w:marTop w:val="0"/>
                  <w:marBottom w:val="0"/>
                  <w:divBdr>
                    <w:top w:val="none" w:sz="0" w:space="0" w:color="auto"/>
                    <w:left w:val="none" w:sz="0" w:space="0" w:color="auto"/>
                    <w:bottom w:val="none" w:sz="0" w:space="0" w:color="auto"/>
                    <w:right w:val="none" w:sz="0" w:space="0" w:color="auto"/>
                  </w:divBdr>
                </w:div>
                <w:div w:id="1573270140">
                  <w:marLeft w:val="0"/>
                  <w:marRight w:val="0"/>
                  <w:marTop w:val="0"/>
                  <w:marBottom w:val="0"/>
                  <w:divBdr>
                    <w:top w:val="none" w:sz="0" w:space="0" w:color="auto"/>
                    <w:left w:val="none" w:sz="0" w:space="0" w:color="auto"/>
                    <w:bottom w:val="none" w:sz="0" w:space="0" w:color="auto"/>
                    <w:right w:val="none" w:sz="0" w:space="0" w:color="auto"/>
                  </w:divBdr>
                </w:div>
                <w:div w:id="1616906050">
                  <w:marLeft w:val="0"/>
                  <w:marRight w:val="0"/>
                  <w:marTop w:val="0"/>
                  <w:marBottom w:val="0"/>
                  <w:divBdr>
                    <w:top w:val="none" w:sz="0" w:space="0" w:color="auto"/>
                    <w:left w:val="none" w:sz="0" w:space="0" w:color="auto"/>
                    <w:bottom w:val="none" w:sz="0" w:space="0" w:color="auto"/>
                    <w:right w:val="none" w:sz="0" w:space="0" w:color="auto"/>
                  </w:divBdr>
                </w:div>
                <w:div w:id="1621647662">
                  <w:marLeft w:val="0"/>
                  <w:marRight w:val="0"/>
                  <w:marTop w:val="0"/>
                  <w:marBottom w:val="0"/>
                  <w:divBdr>
                    <w:top w:val="none" w:sz="0" w:space="0" w:color="auto"/>
                    <w:left w:val="none" w:sz="0" w:space="0" w:color="auto"/>
                    <w:bottom w:val="none" w:sz="0" w:space="0" w:color="auto"/>
                    <w:right w:val="none" w:sz="0" w:space="0" w:color="auto"/>
                  </w:divBdr>
                </w:div>
                <w:div w:id="1652254513">
                  <w:marLeft w:val="0"/>
                  <w:marRight w:val="0"/>
                  <w:marTop w:val="0"/>
                  <w:marBottom w:val="0"/>
                  <w:divBdr>
                    <w:top w:val="none" w:sz="0" w:space="0" w:color="auto"/>
                    <w:left w:val="none" w:sz="0" w:space="0" w:color="auto"/>
                    <w:bottom w:val="none" w:sz="0" w:space="0" w:color="auto"/>
                    <w:right w:val="none" w:sz="0" w:space="0" w:color="auto"/>
                  </w:divBdr>
                </w:div>
                <w:div w:id="1686639262">
                  <w:marLeft w:val="0"/>
                  <w:marRight w:val="0"/>
                  <w:marTop w:val="0"/>
                  <w:marBottom w:val="0"/>
                  <w:divBdr>
                    <w:top w:val="none" w:sz="0" w:space="0" w:color="auto"/>
                    <w:left w:val="none" w:sz="0" w:space="0" w:color="auto"/>
                    <w:bottom w:val="none" w:sz="0" w:space="0" w:color="auto"/>
                    <w:right w:val="none" w:sz="0" w:space="0" w:color="auto"/>
                  </w:divBdr>
                </w:div>
                <w:div w:id="1719622539">
                  <w:marLeft w:val="0"/>
                  <w:marRight w:val="0"/>
                  <w:marTop w:val="0"/>
                  <w:marBottom w:val="0"/>
                  <w:divBdr>
                    <w:top w:val="none" w:sz="0" w:space="0" w:color="auto"/>
                    <w:left w:val="none" w:sz="0" w:space="0" w:color="auto"/>
                    <w:bottom w:val="none" w:sz="0" w:space="0" w:color="auto"/>
                    <w:right w:val="none" w:sz="0" w:space="0" w:color="auto"/>
                  </w:divBdr>
                </w:div>
                <w:div w:id="1822037474">
                  <w:marLeft w:val="0"/>
                  <w:marRight w:val="0"/>
                  <w:marTop w:val="0"/>
                  <w:marBottom w:val="0"/>
                  <w:divBdr>
                    <w:top w:val="none" w:sz="0" w:space="0" w:color="auto"/>
                    <w:left w:val="none" w:sz="0" w:space="0" w:color="auto"/>
                    <w:bottom w:val="none" w:sz="0" w:space="0" w:color="auto"/>
                    <w:right w:val="none" w:sz="0" w:space="0" w:color="auto"/>
                  </w:divBdr>
                </w:div>
                <w:div w:id="1848980551">
                  <w:marLeft w:val="0"/>
                  <w:marRight w:val="0"/>
                  <w:marTop w:val="0"/>
                  <w:marBottom w:val="0"/>
                  <w:divBdr>
                    <w:top w:val="none" w:sz="0" w:space="0" w:color="auto"/>
                    <w:left w:val="none" w:sz="0" w:space="0" w:color="auto"/>
                    <w:bottom w:val="none" w:sz="0" w:space="0" w:color="auto"/>
                    <w:right w:val="none" w:sz="0" w:space="0" w:color="auto"/>
                  </w:divBdr>
                </w:div>
                <w:div w:id="1875458055">
                  <w:marLeft w:val="0"/>
                  <w:marRight w:val="0"/>
                  <w:marTop w:val="0"/>
                  <w:marBottom w:val="0"/>
                  <w:divBdr>
                    <w:top w:val="none" w:sz="0" w:space="0" w:color="auto"/>
                    <w:left w:val="none" w:sz="0" w:space="0" w:color="auto"/>
                    <w:bottom w:val="none" w:sz="0" w:space="0" w:color="auto"/>
                    <w:right w:val="none" w:sz="0" w:space="0" w:color="auto"/>
                  </w:divBdr>
                </w:div>
                <w:div w:id="1895509224">
                  <w:marLeft w:val="0"/>
                  <w:marRight w:val="0"/>
                  <w:marTop w:val="0"/>
                  <w:marBottom w:val="0"/>
                  <w:divBdr>
                    <w:top w:val="none" w:sz="0" w:space="0" w:color="auto"/>
                    <w:left w:val="none" w:sz="0" w:space="0" w:color="auto"/>
                    <w:bottom w:val="none" w:sz="0" w:space="0" w:color="auto"/>
                    <w:right w:val="none" w:sz="0" w:space="0" w:color="auto"/>
                  </w:divBdr>
                </w:div>
                <w:div w:id="1934196220">
                  <w:marLeft w:val="0"/>
                  <w:marRight w:val="0"/>
                  <w:marTop w:val="0"/>
                  <w:marBottom w:val="0"/>
                  <w:divBdr>
                    <w:top w:val="none" w:sz="0" w:space="0" w:color="auto"/>
                    <w:left w:val="none" w:sz="0" w:space="0" w:color="auto"/>
                    <w:bottom w:val="none" w:sz="0" w:space="0" w:color="auto"/>
                    <w:right w:val="none" w:sz="0" w:space="0" w:color="auto"/>
                  </w:divBdr>
                </w:div>
                <w:div w:id="1943954748">
                  <w:marLeft w:val="0"/>
                  <w:marRight w:val="0"/>
                  <w:marTop w:val="0"/>
                  <w:marBottom w:val="0"/>
                  <w:divBdr>
                    <w:top w:val="none" w:sz="0" w:space="0" w:color="auto"/>
                    <w:left w:val="none" w:sz="0" w:space="0" w:color="auto"/>
                    <w:bottom w:val="none" w:sz="0" w:space="0" w:color="auto"/>
                    <w:right w:val="none" w:sz="0" w:space="0" w:color="auto"/>
                  </w:divBdr>
                </w:div>
                <w:div w:id="2008287324">
                  <w:marLeft w:val="0"/>
                  <w:marRight w:val="0"/>
                  <w:marTop w:val="0"/>
                  <w:marBottom w:val="0"/>
                  <w:divBdr>
                    <w:top w:val="none" w:sz="0" w:space="0" w:color="auto"/>
                    <w:left w:val="none" w:sz="0" w:space="0" w:color="auto"/>
                    <w:bottom w:val="none" w:sz="0" w:space="0" w:color="auto"/>
                    <w:right w:val="none" w:sz="0" w:space="0" w:color="auto"/>
                  </w:divBdr>
                </w:div>
                <w:div w:id="207696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4176">
          <w:marLeft w:val="0"/>
          <w:marRight w:val="0"/>
          <w:marTop w:val="0"/>
          <w:marBottom w:val="0"/>
          <w:divBdr>
            <w:top w:val="none" w:sz="0" w:space="0" w:color="auto"/>
            <w:left w:val="none" w:sz="0" w:space="0" w:color="auto"/>
            <w:bottom w:val="none" w:sz="0" w:space="0" w:color="auto"/>
            <w:right w:val="none" w:sz="0" w:space="0" w:color="auto"/>
          </w:divBdr>
        </w:div>
        <w:div w:id="1950047180">
          <w:marLeft w:val="0"/>
          <w:marRight w:val="0"/>
          <w:marTop w:val="0"/>
          <w:marBottom w:val="0"/>
          <w:divBdr>
            <w:top w:val="none" w:sz="0" w:space="0" w:color="auto"/>
            <w:left w:val="none" w:sz="0" w:space="0" w:color="auto"/>
            <w:bottom w:val="none" w:sz="0" w:space="0" w:color="auto"/>
            <w:right w:val="none" w:sz="0" w:space="0" w:color="auto"/>
          </w:divBdr>
        </w:div>
        <w:div w:id="1952857933">
          <w:marLeft w:val="0"/>
          <w:marRight w:val="0"/>
          <w:marTop w:val="0"/>
          <w:marBottom w:val="0"/>
          <w:divBdr>
            <w:top w:val="none" w:sz="0" w:space="0" w:color="auto"/>
            <w:left w:val="none" w:sz="0" w:space="0" w:color="auto"/>
            <w:bottom w:val="none" w:sz="0" w:space="0" w:color="auto"/>
            <w:right w:val="none" w:sz="0" w:space="0" w:color="auto"/>
          </w:divBdr>
        </w:div>
        <w:div w:id="1996952164">
          <w:marLeft w:val="0"/>
          <w:marRight w:val="0"/>
          <w:marTop w:val="0"/>
          <w:marBottom w:val="0"/>
          <w:divBdr>
            <w:top w:val="none" w:sz="0" w:space="0" w:color="auto"/>
            <w:left w:val="none" w:sz="0" w:space="0" w:color="auto"/>
            <w:bottom w:val="none" w:sz="0" w:space="0" w:color="auto"/>
            <w:right w:val="none" w:sz="0" w:space="0" w:color="auto"/>
          </w:divBdr>
        </w:div>
        <w:div w:id="2041394512">
          <w:marLeft w:val="0"/>
          <w:marRight w:val="0"/>
          <w:marTop w:val="0"/>
          <w:marBottom w:val="0"/>
          <w:divBdr>
            <w:top w:val="none" w:sz="0" w:space="0" w:color="auto"/>
            <w:left w:val="none" w:sz="0" w:space="0" w:color="auto"/>
            <w:bottom w:val="none" w:sz="0" w:space="0" w:color="auto"/>
            <w:right w:val="none" w:sz="0" w:space="0" w:color="auto"/>
          </w:divBdr>
        </w:div>
        <w:div w:id="2122989110">
          <w:marLeft w:val="0"/>
          <w:marRight w:val="0"/>
          <w:marTop w:val="0"/>
          <w:marBottom w:val="0"/>
          <w:divBdr>
            <w:top w:val="none" w:sz="0" w:space="0" w:color="auto"/>
            <w:left w:val="none" w:sz="0" w:space="0" w:color="auto"/>
            <w:bottom w:val="none" w:sz="0" w:space="0" w:color="auto"/>
            <w:right w:val="none" w:sz="0" w:space="0" w:color="auto"/>
          </w:divBdr>
        </w:div>
        <w:div w:id="2129855055">
          <w:marLeft w:val="0"/>
          <w:marRight w:val="0"/>
          <w:marTop w:val="0"/>
          <w:marBottom w:val="0"/>
          <w:divBdr>
            <w:top w:val="none" w:sz="0" w:space="0" w:color="auto"/>
            <w:left w:val="none" w:sz="0" w:space="0" w:color="auto"/>
            <w:bottom w:val="none" w:sz="0" w:space="0" w:color="auto"/>
            <w:right w:val="none" w:sz="0" w:space="0" w:color="auto"/>
          </w:divBdr>
        </w:div>
      </w:divsChild>
    </w:div>
    <w:div w:id="1433356143">
      <w:bodyDiv w:val="1"/>
      <w:marLeft w:val="0"/>
      <w:marRight w:val="0"/>
      <w:marTop w:val="0"/>
      <w:marBottom w:val="0"/>
      <w:divBdr>
        <w:top w:val="none" w:sz="0" w:space="0" w:color="auto"/>
        <w:left w:val="none" w:sz="0" w:space="0" w:color="auto"/>
        <w:bottom w:val="none" w:sz="0" w:space="0" w:color="auto"/>
        <w:right w:val="none" w:sz="0" w:space="0" w:color="auto"/>
      </w:divBdr>
    </w:div>
    <w:div w:id="1458525902">
      <w:bodyDiv w:val="1"/>
      <w:marLeft w:val="0"/>
      <w:marRight w:val="0"/>
      <w:marTop w:val="0"/>
      <w:marBottom w:val="0"/>
      <w:divBdr>
        <w:top w:val="none" w:sz="0" w:space="0" w:color="auto"/>
        <w:left w:val="none" w:sz="0" w:space="0" w:color="auto"/>
        <w:bottom w:val="none" w:sz="0" w:space="0" w:color="auto"/>
        <w:right w:val="none" w:sz="0" w:space="0" w:color="auto"/>
      </w:divBdr>
    </w:div>
    <w:div w:id="1548377207">
      <w:bodyDiv w:val="1"/>
      <w:marLeft w:val="0"/>
      <w:marRight w:val="0"/>
      <w:marTop w:val="0"/>
      <w:marBottom w:val="0"/>
      <w:divBdr>
        <w:top w:val="none" w:sz="0" w:space="0" w:color="auto"/>
        <w:left w:val="none" w:sz="0" w:space="0" w:color="auto"/>
        <w:bottom w:val="none" w:sz="0" w:space="0" w:color="auto"/>
        <w:right w:val="none" w:sz="0" w:space="0" w:color="auto"/>
      </w:divBdr>
    </w:div>
    <w:div w:id="1550648057">
      <w:bodyDiv w:val="1"/>
      <w:marLeft w:val="0"/>
      <w:marRight w:val="0"/>
      <w:marTop w:val="0"/>
      <w:marBottom w:val="0"/>
      <w:divBdr>
        <w:top w:val="none" w:sz="0" w:space="0" w:color="auto"/>
        <w:left w:val="none" w:sz="0" w:space="0" w:color="auto"/>
        <w:bottom w:val="none" w:sz="0" w:space="0" w:color="auto"/>
        <w:right w:val="none" w:sz="0" w:space="0" w:color="auto"/>
      </w:divBdr>
    </w:div>
    <w:div w:id="1637877281">
      <w:bodyDiv w:val="1"/>
      <w:marLeft w:val="0"/>
      <w:marRight w:val="0"/>
      <w:marTop w:val="0"/>
      <w:marBottom w:val="0"/>
      <w:divBdr>
        <w:top w:val="none" w:sz="0" w:space="0" w:color="auto"/>
        <w:left w:val="none" w:sz="0" w:space="0" w:color="auto"/>
        <w:bottom w:val="none" w:sz="0" w:space="0" w:color="auto"/>
        <w:right w:val="none" w:sz="0" w:space="0" w:color="auto"/>
      </w:divBdr>
    </w:div>
    <w:div w:id="1699504412">
      <w:bodyDiv w:val="1"/>
      <w:marLeft w:val="0"/>
      <w:marRight w:val="0"/>
      <w:marTop w:val="0"/>
      <w:marBottom w:val="0"/>
      <w:divBdr>
        <w:top w:val="none" w:sz="0" w:space="0" w:color="auto"/>
        <w:left w:val="none" w:sz="0" w:space="0" w:color="auto"/>
        <w:bottom w:val="none" w:sz="0" w:space="0" w:color="auto"/>
        <w:right w:val="none" w:sz="0" w:space="0" w:color="auto"/>
      </w:divBdr>
    </w:div>
    <w:div w:id="1721437058">
      <w:bodyDiv w:val="1"/>
      <w:marLeft w:val="0"/>
      <w:marRight w:val="0"/>
      <w:marTop w:val="0"/>
      <w:marBottom w:val="0"/>
      <w:divBdr>
        <w:top w:val="none" w:sz="0" w:space="0" w:color="auto"/>
        <w:left w:val="none" w:sz="0" w:space="0" w:color="auto"/>
        <w:bottom w:val="none" w:sz="0" w:space="0" w:color="auto"/>
        <w:right w:val="none" w:sz="0" w:space="0" w:color="auto"/>
      </w:divBdr>
    </w:div>
    <w:div w:id="1737193996">
      <w:bodyDiv w:val="1"/>
      <w:marLeft w:val="0"/>
      <w:marRight w:val="0"/>
      <w:marTop w:val="0"/>
      <w:marBottom w:val="0"/>
      <w:divBdr>
        <w:top w:val="none" w:sz="0" w:space="0" w:color="auto"/>
        <w:left w:val="none" w:sz="0" w:space="0" w:color="auto"/>
        <w:bottom w:val="none" w:sz="0" w:space="0" w:color="auto"/>
        <w:right w:val="none" w:sz="0" w:space="0" w:color="auto"/>
      </w:divBdr>
    </w:div>
    <w:div w:id="1809973602">
      <w:bodyDiv w:val="1"/>
      <w:marLeft w:val="0"/>
      <w:marRight w:val="0"/>
      <w:marTop w:val="0"/>
      <w:marBottom w:val="0"/>
      <w:divBdr>
        <w:top w:val="none" w:sz="0" w:space="0" w:color="auto"/>
        <w:left w:val="none" w:sz="0" w:space="0" w:color="auto"/>
        <w:bottom w:val="none" w:sz="0" w:space="0" w:color="auto"/>
        <w:right w:val="none" w:sz="0" w:space="0" w:color="auto"/>
      </w:divBdr>
      <w:divsChild>
        <w:div w:id="1420755434">
          <w:marLeft w:val="0"/>
          <w:marRight w:val="0"/>
          <w:marTop w:val="0"/>
          <w:marBottom w:val="0"/>
          <w:divBdr>
            <w:top w:val="none" w:sz="0" w:space="0" w:color="auto"/>
            <w:left w:val="none" w:sz="0" w:space="0" w:color="auto"/>
            <w:bottom w:val="none" w:sz="0" w:space="0" w:color="auto"/>
            <w:right w:val="none" w:sz="0" w:space="0" w:color="auto"/>
          </w:divBdr>
          <w:divsChild>
            <w:div w:id="1396048111">
              <w:marLeft w:val="0"/>
              <w:marRight w:val="0"/>
              <w:marTop w:val="240"/>
              <w:marBottom w:val="0"/>
              <w:divBdr>
                <w:top w:val="none" w:sz="0" w:space="0" w:color="auto"/>
                <w:left w:val="none" w:sz="0" w:space="0" w:color="auto"/>
                <w:bottom w:val="none" w:sz="0" w:space="0" w:color="auto"/>
                <w:right w:val="none" w:sz="0" w:space="0" w:color="auto"/>
              </w:divBdr>
              <w:divsChild>
                <w:div w:id="1235748269">
                  <w:marLeft w:val="0"/>
                  <w:marRight w:val="0"/>
                  <w:marTop w:val="0"/>
                  <w:marBottom w:val="0"/>
                  <w:divBdr>
                    <w:top w:val="none" w:sz="0" w:space="0" w:color="auto"/>
                    <w:left w:val="dashed" w:sz="6" w:space="0" w:color="CCCCCC"/>
                    <w:bottom w:val="none" w:sz="0" w:space="0" w:color="auto"/>
                    <w:right w:val="dashed" w:sz="6" w:space="0" w:color="CCCCCC"/>
                  </w:divBdr>
                  <w:divsChild>
                    <w:div w:id="1528828294">
                      <w:marLeft w:val="90"/>
                      <w:marRight w:val="120"/>
                      <w:marTop w:val="0"/>
                      <w:marBottom w:val="0"/>
                      <w:divBdr>
                        <w:top w:val="none" w:sz="0" w:space="0" w:color="auto"/>
                        <w:left w:val="none" w:sz="0" w:space="0" w:color="auto"/>
                        <w:bottom w:val="none" w:sz="0" w:space="0" w:color="auto"/>
                        <w:right w:val="none" w:sz="0" w:space="0" w:color="auto"/>
                      </w:divBdr>
                      <w:divsChild>
                        <w:div w:id="1897006059">
                          <w:marLeft w:val="90"/>
                          <w:marRight w:val="120"/>
                          <w:marTop w:val="0"/>
                          <w:marBottom w:val="0"/>
                          <w:divBdr>
                            <w:top w:val="none" w:sz="0" w:space="0" w:color="auto"/>
                            <w:left w:val="none" w:sz="0" w:space="0" w:color="auto"/>
                            <w:bottom w:val="none" w:sz="0" w:space="0" w:color="auto"/>
                            <w:right w:val="none" w:sz="0" w:space="0" w:color="auto"/>
                          </w:divBdr>
                          <w:divsChild>
                            <w:div w:id="86652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634653">
      <w:bodyDiv w:val="1"/>
      <w:marLeft w:val="0"/>
      <w:marRight w:val="0"/>
      <w:marTop w:val="0"/>
      <w:marBottom w:val="0"/>
      <w:divBdr>
        <w:top w:val="none" w:sz="0" w:space="0" w:color="auto"/>
        <w:left w:val="none" w:sz="0" w:space="0" w:color="auto"/>
        <w:bottom w:val="none" w:sz="0" w:space="0" w:color="auto"/>
        <w:right w:val="none" w:sz="0" w:space="0" w:color="auto"/>
      </w:divBdr>
      <w:divsChild>
        <w:div w:id="1252618372">
          <w:marLeft w:val="0"/>
          <w:marRight w:val="0"/>
          <w:marTop w:val="0"/>
          <w:marBottom w:val="0"/>
          <w:divBdr>
            <w:top w:val="none" w:sz="0" w:space="0" w:color="auto"/>
            <w:left w:val="none" w:sz="0" w:space="0" w:color="auto"/>
            <w:bottom w:val="none" w:sz="0" w:space="0" w:color="auto"/>
            <w:right w:val="none" w:sz="0" w:space="0" w:color="auto"/>
          </w:divBdr>
          <w:divsChild>
            <w:div w:id="179971216">
              <w:marLeft w:val="0"/>
              <w:marRight w:val="0"/>
              <w:marTop w:val="0"/>
              <w:marBottom w:val="0"/>
              <w:divBdr>
                <w:top w:val="none" w:sz="0" w:space="0" w:color="auto"/>
                <w:left w:val="none" w:sz="0" w:space="0" w:color="auto"/>
                <w:bottom w:val="none" w:sz="0" w:space="0" w:color="auto"/>
                <w:right w:val="none" w:sz="0" w:space="0" w:color="auto"/>
              </w:divBdr>
            </w:div>
          </w:divsChild>
        </w:div>
        <w:div w:id="1895921512">
          <w:marLeft w:val="0"/>
          <w:marRight w:val="0"/>
          <w:marTop w:val="0"/>
          <w:marBottom w:val="0"/>
          <w:divBdr>
            <w:top w:val="none" w:sz="0" w:space="0" w:color="auto"/>
            <w:left w:val="none" w:sz="0" w:space="0" w:color="auto"/>
            <w:bottom w:val="none" w:sz="0" w:space="0" w:color="auto"/>
            <w:right w:val="none" w:sz="0" w:space="0" w:color="auto"/>
          </w:divBdr>
          <w:divsChild>
            <w:div w:id="1401974644">
              <w:marLeft w:val="0"/>
              <w:marRight w:val="0"/>
              <w:marTop w:val="0"/>
              <w:marBottom w:val="0"/>
              <w:divBdr>
                <w:top w:val="none" w:sz="0" w:space="0" w:color="auto"/>
                <w:left w:val="none" w:sz="0" w:space="0" w:color="auto"/>
                <w:bottom w:val="none" w:sz="0" w:space="0" w:color="auto"/>
                <w:right w:val="none" w:sz="0" w:space="0" w:color="auto"/>
              </w:divBdr>
              <w:divsChild>
                <w:div w:id="461339462">
                  <w:marLeft w:val="0"/>
                  <w:marRight w:val="0"/>
                  <w:marTop w:val="0"/>
                  <w:marBottom w:val="0"/>
                  <w:divBdr>
                    <w:top w:val="none" w:sz="0" w:space="0" w:color="auto"/>
                    <w:left w:val="none" w:sz="0" w:space="0" w:color="auto"/>
                    <w:bottom w:val="none" w:sz="0" w:space="0" w:color="auto"/>
                    <w:right w:val="none" w:sz="0" w:space="0" w:color="auto"/>
                  </w:divBdr>
                  <w:divsChild>
                    <w:div w:id="1248921494">
                      <w:marLeft w:val="0"/>
                      <w:marRight w:val="0"/>
                      <w:marTop w:val="0"/>
                      <w:marBottom w:val="0"/>
                      <w:divBdr>
                        <w:top w:val="none" w:sz="0" w:space="0" w:color="auto"/>
                        <w:left w:val="none" w:sz="0" w:space="0" w:color="auto"/>
                        <w:bottom w:val="none" w:sz="0" w:space="0" w:color="auto"/>
                        <w:right w:val="none" w:sz="0" w:space="0" w:color="auto"/>
                      </w:divBdr>
                      <w:divsChild>
                        <w:div w:id="406221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383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68106768">
      <w:bodyDiv w:val="1"/>
      <w:marLeft w:val="150"/>
      <w:marRight w:val="0"/>
      <w:marTop w:val="75"/>
      <w:marBottom w:val="75"/>
      <w:divBdr>
        <w:top w:val="none" w:sz="0" w:space="0" w:color="auto"/>
        <w:left w:val="none" w:sz="0" w:space="0" w:color="auto"/>
        <w:bottom w:val="none" w:sz="0" w:space="0" w:color="auto"/>
        <w:right w:val="none" w:sz="0" w:space="0" w:color="auto"/>
      </w:divBdr>
      <w:divsChild>
        <w:div w:id="1014918121">
          <w:marLeft w:val="0"/>
          <w:marRight w:val="0"/>
          <w:marTop w:val="0"/>
          <w:marBottom w:val="0"/>
          <w:divBdr>
            <w:top w:val="none" w:sz="0" w:space="0" w:color="auto"/>
            <w:left w:val="none" w:sz="0" w:space="0" w:color="auto"/>
            <w:bottom w:val="none" w:sz="0" w:space="0" w:color="auto"/>
            <w:right w:val="none" w:sz="0" w:space="0" w:color="auto"/>
          </w:divBdr>
          <w:divsChild>
            <w:div w:id="1925915742">
              <w:marLeft w:val="0"/>
              <w:marRight w:val="0"/>
              <w:marTop w:val="0"/>
              <w:marBottom w:val="0"/>
              <w:divBdr>
                <w:top w:val="none" w:sz="0" w:space="0" w:color="auto"/>
                <w:left w:val="none" w:sz="0" w:space="0" w:color="auto"/>
                <w:bottom w:val="none" w:sz="0" w:space="0" w:color="auto"/>
                <w:right w:val="none" w:sz="0" w:space="0" w:color="auto"/>
              </w:divBdr>
              <w:divsChild>
                <w:div w:id="994187462">
                  <w:marLeft w:val="4128"/>
                  <w:marRight w:val="0"/>
                  <w:marTop w:val="0"/>
                  <w:marBottom w:val="0"/>
                  <w:divBdr>
                    <w:top w:val="none" w:sz="0" w:space="0" w:color="auto"/>
                    <w:left w:val="none" w:sz="0" w:space="0" w:color="auto"/>
                    <w:bottom w:val="none" w:sz="0" w:space="0" w:color="auto"/>
                    <w:right w:val="none" w:sz="0" w:space="0" w:color="auto"/>
                  </w:divBdr>
                  <w:divsChild>
                    <w:div w:id="355156084">
                      <w:marLeft w:val="360"/>
                      <w:marRight w:val="360"/>
                      <w:marTop w:val="0"/>
                      <w:marBottom w:val="0"/>
                      <w:divBdr>
                        <w:top w:val="single" w:sz="12" w:space="18" w:color="E7EAD9"/>
                        <w:left w:val="single" w:sz="12" w:space="18" w:color="E7EAD9"/>
                        <w:bottom w:val="single" w:sz="12" w:space="18" w:color="E7EAD9"/>
                        <w:right w:val="single" w:sz="12" w:space="18" w:color="E7EAD9"/>
                      </w:divBdr>
                      <w:divsChild>
                        <w:div w:id="932594570">
                          <w:marLeft w:val="0"/>
                          <w:marRight w:val="0"/>
                          <w:marTop w:val="0"/>
                          <w:marBottom w:val="0"/>
                          <w:divBdr>
                            <w:top w:val="none" w:sz="0" w:space="0" w:color="auto"/>
                            <w:left w:val="none" w:sz="0" w:space="0" w:color="auto"/>
                            <w:bottom w:val="none" w:sz="0" w:space="0" w:color="auto"/>
                            <w:right w:val="none" w:sz="0" w:space="0" w:color="auto"/>
                          </w:divBdr>
                          <w:divsChild>
                            <w:div w:id="1432311555">
                              <w:marLeft w:val="0"/>
                              <w:marRight w:val="0"/>
                              <w:marTop w:val="0"/>
                              <w:marBottom w:val="0"/>
                              <w:divBdr>
                                <w:top w:val="none" w:sz="0" w:space="0" w:color="auto"/>
                                <w:left w:val="none" w:sz="0" w:space="0" w:color="auto"/>
                                <w:bottom w:val="none" w:sz="0" w:space="0" w:color="auto"/>
                                <w:right w:val="none" w:sz="0" w:space="0" w:color="auto"/>
                              </w:divBdr>
                              <w:divsChild>
                                <w:div w:id="2067759095">
                                  <w:marLeft w:val="0"/>
                                  <w:marRight w:val="0"/>
                                  <w:marTop w:val="0"/>
                                  <w:marBottom w:val="0"/>
                                  <w:divBdr>
                                    <w:top w:val="none" w:sz="0" w:space="0" w:color="auto"/>
                                    <w:left w:val="none" w:sz="0" w:space="0" w:color="auto"/>
                                    <w:bottom w:val="none" w:sz="0" w:space="0" w:color="auto"/>
                                    <w:right w:val="none" w:sz="0" w:space="0" w:color="auto"/>
                                  </w:divBdr>
                                  <w:divsChild>
                                    <w:div w:id="20023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671086">
      <w:bodyDiv w:val="1"/>
      <w:marLeft w:val="0"/>
      <w:marRight w:val="0"/>
      <w:marTop w:val="0"/>
      <w:marBottom w:val="0"/>
      <w:divBdr>
        <w:top w:val="none" w:sz="0" w:space="0" w:color="auto"/>
        <w:left w:val="none" w:sz="0" w:space="0" w:color="auto"/>
        <w:bottom w:val="none" w:sz="0" w:space="0" w:color="auto"/>
        <w:right w:val="none" w:sz="0" w:space="0" w:color="auto"/>
      </w:divBdr>
      <w:divsChild>
        <w:div w:id="518469815">
          <w:marLeft w:val="0"/>
          <w:marRight w:val="0"/>
          <w:marTop w:val="0"/>
          <w:marBottom w:val="0"/>
          <w:divBdr>
            <w:top w:val="none" w:sz="0" w:space="0" w:color="auto"/>
            <w:left w:val="none" w:sz="0" w:space="0" w:color="auto"/>
            <w:bottom w:val="none" w:sz="0" w:space="0" w:color="auto"/>
            <w:right w:val="none" w:sz="0" w:space="0" w:color="auto"/>
          </w:divBdr>
        </w:div>
        <w:div w:id="554123802">
          <w:marLeft w:val="0"/>
          <w:marRight w:val="0"/>
          <w:marTop w:val="0"/>
          <w:marBottom w:val="0"/>
          <w:divBdr>
            <w:top w:val="none" w:sz="0" w:space="0" w:color="auto"/>
            <w:left w:val="none" w:sz="0" w:space="0" w:color="auto"/>
            <w:bottom w:val="none" w:sz="0" w:space="0" w:color="auto"/>
            <w:right w:val="none" w:sz="0" w:space="0" w:color="auto"/>
          </w:divBdr>
        </w:div>
        <w:div w:id="706101455">
          <w:marLeft w:val="0"/>
          <w:marRight w:val="0"/>
          <w:marTop w:val="0"/>
          <w:marBottom w:val="0"/>
          <w:divBdr>
            <w:top w:val="none" w:sz="0" w:space="0" w:color="auto"/>
            <w:left w:val="none" w:sz="0" w:space="0" w:color="auto"/>
            <w:bottom w:val="none" w:sz="0" w:space="0" w:color="auto"/>
            <w:right w:val="none" w:sz="0" w:space="0" w:color="auto"/>
          </w:divBdr>
        </w:div>
        <w:div w:id="1388870524">
          <w:marLeft w:val="0"/>
          <w:marRight w:val="0"/>
          <w:marTop w:val="0"/>
          <w:marBottom w:val="0"/>
          <w:divBdr>
            <w:top w:val="none" w:sz="0" w:space="0" w:color="auto"/>
            <w:left w:val="none" w:sz="0" w:space="0" w:color="auto"/>
            <w:bottom w:val="none" w:sz="0" w:space="0" w:color="auto"/>
            <w:right w:val="none" w:sz="0" w:space="0" w:color="auto"/>
          </w:divBdr>
        </w:div>
        <w:div w:id="1394742449">
          <w:marLeft w:val="0"/>
          <w:marRight w:val="0"/>
          <w:marTop w:val="0"/>
          <w:marBottom w:val="0"/>
          <w:divBdr>
            <w:top w:val="none" w:sz="0" w:space="0" w:color="auto"/>
            <w:left w:val="none" w:sz="0" w:space="0" w:color="auto"/>
            <w:bottom w:val="none" w:sz="0" w:space="0" w:color="auto"/>
            <w:right w:val="none" w:sz="0" w:space="0" w:color="auto"/>
          </w:divBdr>
        </w:div>
        <w:div w:id="1593902705">
          <w:marLeft w:val="0"/>
          <w:marRight w:val="0"/>
          <w:marTop w:val="0"/>
          <w:marBottom w:val="0"/>
          <w:divBdr>
            <w:top w:val="none" w:sz="0" w:space="0" w:color="auto"/>
            <w:left w:val="none" w:sz="0" w:space="0" w:color="auto"/>
            <w:bottom w:val="none" w:sz="0" w:space="0" w:color="auto"/>
            <w:right w:val="none" w:sz="0" w:space="0" w:color="auto"/>
          </w:divBdr>
        </w:div>
        <w:div w:id="1854025425">
          <w:marLeft w:val="0"/>
          <w:marRight w:val="0"/>
          <w:marTop w:val="0"/>
          <w:marBottom w:val="0"/>
          <w:divBdr>
            <w:top w:val="none" w:sz="0" w:space="0" w:color="auto"/>
            <w:left w:val="none" w:sz="0" w:space="0" w:color="auto"/>
            <w:bottom w:val="none" w:sz="0" w:space="0" w:color="auto"/>
            <w:right w:val="none" w:sz="0" w:space="0" w:color="auto"/>
          </w:divBdr>
        </w:div>
        <w:div w:id="1917666862">
          <w:marLeft w:val="0"/>
          <w:marRight w:val="0"/>
          <w:marTop w:val="0"/>
          <w:marBottom w:val="0"/>
          <w:divBdr>
            <w:top w:val="none" w:sz="0" w:space="0" w:color="auto"/>
            <w:left w:val="none" w:sz="0" w:space="0" w:color="auto"/>
            <w:bottom w:val="none" w:sz="0" w:space="0" w:color="auto"/>
            <w:right w:val="none" w:sz="0" w:space="0" w:color="auto"/>
          </w:divBdr>
        </w:div>
        <w:div w:id="2027752811">
          <w:marLeft w:val="0"/>
          <w:marRight w:val="0"/>
          <w:marTop w:val="0"/>
          <w:marBottom w:val="0"/>
          <w:divBdr>
            <w:top w:val="none" w:sz="0" w:space="0" w:color="auto"/>
            <w:left w:val="none" w:sz="0" w:space="0" w:color="auto"/>
            <w:bottom w:val="none" w:sz="0" w:space="0" w:color="auto"/>
            <w:right w:val="none" w:sz="0" w:space="0" w:color="auto"/>
          </w:divBdr>
        </w:div>
      </w:divsChild>
    </w:div>
    <w:div w:id="1891182952">
      <w:bodyDiv w:val="1"/>
      <w:marLeft w:val="0"/>
      <w:marRight w:val="0"/>
      <w:marTop w:val="0"/>
      <w:marBottom w:val="0"/>
      <w:divBdr>
        <w:top w:val="none" w:sz="0" w:space="0" w:color="auto"/>
        <w:left w:val="none" w:sz="0" w:space="0" w:color="auto"/>
        <w:bottom w:val="none" w:sz="0" w:space="0" w:color="auto"/>
        <w:right w:val="none" w:sz="0" w:space="0" w:color="auto"/>
      </w:divBdr>
      <w:divsChild>
        <w:div w:id="1003895715">
          <w:marLeft w:val="150"/>
          <w:marRight w:val="150"/>
          <w:marTop w:val="0"/>
          <w:marBottom w:val="0"/>
          <w:divBdr>
            <w:top w:val="none" w:sz="0" w:space="0" w:color="9999AA"/>
            <w:left w:val="none" w:sz="0" w:space="0" w:color="9999AA"/>
            <w:bottom w:val="none" w:sz="0" w:space="0" w:color="9999AA"/>
            <w:right w:val="none" w:sz="0" w:space="0" w:color="9999AA"/>
          </w:divBdr>
          <w:divsChild>
            <w:div w:id="1708602803">
              <w:marLeft w:val="0"/>
              <w:marRight w:val="0"/>
              <w:marTop w:val="0"/>
              <w:marBottom w:val="0"/>
              <w:divBdr>
                <w:top w:val="none" w:sz="0" w:space="0" w:color="auto"/>
                <w:left w:val="single" w:sz="48" w:space="0" w:color="FFFFFF"/>
                <w:bottom w:val="none" w:sz="0" w:space="0" w:color="auto"/>
                <w:right w:val="single" w:sz="48" w:space="0" w:color="FFFFFF"/>
              </w:divBdr>
              <w:divsChild>
                <w:div w:id="940114410">
                  <w:marLeft w:val="-15"/>
                  <w:marRight w:val="-15"/>
                  <w:marTop w:val="0"/>
                  <w:marBottom w:val="0"/>
                  <w:divBdr>
                    <w:top w:val="dashed" w:sz="2" w:space="0" w:color="CCCCCC"/>
                    <w:left w:val="dashed" w:sz="6" w:space="0" w:color="CCCCCC"/>
                    <w:bottom w:val="dashed" w:sz="2" w:space="0" w:color="CCCCCC"/>
                    <w:right w:val="dashed" w:sz="6" w:space="0" w:color="CCCCCC"/>
                  </w:divBdr>
                  <w:divsChild>
                    <w:div w:id="1040083219">
                      <w:marLeft w:val="0"/>
                      <w:marRight w:val="-15"/>
                      <w:marTop w:val="0"/>
                      <w:marBottom w:val="0"/>
                      <w:divBdr>
                        <w:top w:val="none" w:sz="0" w:space="0" w:color="auto"/>
                        <w:left w:val="none" w:sz="0" w:space="0" w:color="auto"/>
                        <w:bottom w:val="none" w:sz="0" w:space="0" w:color="auto"/>
                        <w:right w:val="none" w:sz="0" w:space="0" w:color="auto"/>
                      </w:divBdr>
                      <w:divsChild>
                        <w:div w:id="1215889786">
                          <w:marLeft w:val="-15"/>
                          <w:marRight w:val="0"/>
                          <w:marTop w:val="0"/>
                          <w:marBottom w:val="0"/>
                          <w:divBdr>
                            <w:top w:val="none" w:sz="0" w:space="0" w:color="auto"/>
                            <w:left w:val="none" w:sz="0" w:space="0" w:color="auto"/>
                            <w:bottom w:val="none" w:sz="0" w:space="0" w:color="auto"/>
                            <w:right w:val="none" w:sz="0" w:space="0" w:color="auto"/>
                          </w:divBdr>
                          <w:divsChild>
                            <w:div w:id="1457413368">
                              <w:marLeft w:val="225"/>
                              <w:marRight w:val="225"/>
                              <w:marTop w:val="225"/>
                              <w:marBottom w:val="225"/>
                              <w:divBdr>
                                <w:top w:val="none" w:sz="0" w:space="0" w:color="auto"/>
                                <w:left w:val="none" w:sz="0" w:space="0" w:color="auto"/>
                                <w:bottom w:val="none" w:sz="0" w:space="0" w:color="auto"/>
                                <w:right w:val="none" w:sz="0" w:space="0" w:color="auto"/>
                              </w:divBdr>
                              <w:divsChild>
                                <w:div w:id="1794979636">
                                  <w:marLeft w:val="0"/>
                                  <w:marRight w:val="0"/>
                                  <w:marTop w:val="0"/>
                                  <w:marBottom w:val="300"/>
                                  <w:divBdr>
                                    <w:top w:val="none" w:sz="0" w:space="0" w:color="auto"/>
                                    <w:left w:val="none" w:sz="0" w:space="0" w:color="auto"/>
                                    <w:bottom w:val="none" w:sz="0" w:space="0" w:color="auto"/>
                                    <w:right w:val="none" w:sz="0" w:space="0" w:color="auto"/>
                                  </w:divBdr>
                                  <w:divsChild>
                                    <w:div w:id="197139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805481">
      <w:bodyDiv w:val="1"/>
      <w:marLeft w:val="0"/>
      <w:marRight w:val="0"/>
      <w:marTop w:val="0"/>
      <w:marBottom w:val="0"/>
      <w:divBdr>
        <w:top w:val="none" w:sz="0" w:space="0" w:color="auto"/>
        <w:left w:val="none" w:sz="0" w:space="0" w:color="auto"/>
        <w:bottom w:val="none" w:sz="0" w:space="0" w:color="auto"/>
        <w:right w:val="none" w:sz="0" w:space="0" w:color="auto"/>
      </w:divBdr>
      <w:divsChild>
        <w:div w:id="224799109">
          <w:marLeft w:val="0"/>
          <w:marRight w:val="0"/>
          <w:marTop w:val="0"/>
          <w:marBottom w:val="0"/>
          <w:divBdr>
            <w:top w:val="none" w:sz="0" w:space="0" w:color="auto"/>
            <w:left w:val="none" w:sz="0" w:space="0" w:color="auto"/>
            <w:bottom w:val="none" w:sz="0" w:space="0" w:color="auto"/>
            <w:right w:val="none" w:sz="0" w:space="0" w:color="auto"/>
          </w:divBdr>
        </w:div>
      </w:divsChild>
    </w:div>
    <w:div w:id="1950351813">
      <w:bodyDiv w:val="1"/>
      <w:marLeft w:val="0"/>
      <w:marRight w:val="0"/>
      <w:marTop w:val="0"/>
      <w:marBottom w:val="0"/>
      <w:divBdr>
        <w:top w:val="none" w:sz="0" w:space="0" w:color="auto"/>
        <w:left w:val="none" w:sz="0" w:space="0" w:color="auto"/>
        <w:bottom w:val="none" w:sz="0" w:space="0" w:color="auto"/>
        <w:right w:val="none" w:sz="0" w:space="0" w:color="auto"/>
      </w:divBdr>
      <w:divsChild>
        <w:div w:id="2073775426">
          <w:marLeft w:val="0"/>
          <w:marRight w:val="0"/>
          <w:marTop w:val="0"/>
          <w:marBottom w:val="0"/>
          <w:divBdr>
            <w:top w:val="none" w:sz="0" w:space="0" w:color="auto"/>
            <w:left w:val="none" w:sz="0" w:space="0" w:color="auto"/>
            <w:bottom w:val="none" w:sz="0" w:space="0" w:color="auto"/>
            <w:right w:val="none" w:sz="0" w:space="0" w:color="auto"/>
          </w:divBdr>
          <w:divsChild>
            <w:div w:id="625745068">
              <w:marLeft w:val="0"/>
              <w:marRight w:val="0"/>
              <w:marTop w:val="0"/>
              <w:marBottom w:val="0"/>
              <w:divBdr>
                <w:top w:val="none" w:sz="0" w:space="0" w:color="auto"/>
                <w:left w:val="none" w:sz="0" w:space="0" w:color="auto"/>
                <w:bottom w:val="none" w:sz="0" w:space="0" w:color="auto"/>
                <w:right w:val="none" w:sz="0" w:space="0" w:color="auto"/>
              </w:divBdr>
              <w:divsChild>
                <w:div w:id="256643221">
                  <w:marLeft w:val="0"/>
                  <w:marRight w:val="0"/>
                  <w:marTop w:val="0"/>
                  <w:marBottom w:val="0"/>
                  <w:divBdr>
                    <w:top w:val="none" w:sz="0" w:space="0" w:color="auto"/>
                    <w:left w:val="none" w:sz="0" w:space="0" w:color="auto"/>
                    <w:bottom w:val="none" w:sz="0" w:space="0" w:color="auto"/>
                    <w:right w:val="none" w:sz="0" w:space="0" w:color="auto"/>
                  </w:divBdr>
                  <w:divsChild>
                    <w:div w:id="39440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099033">
      <w:bodyDiv w:val="1"/>
      <w:marLeft w:val="0"/>
      <w:marRight w:val="0"/>
      <w:marTop w:val="0"/>
      <w:marBottom w:val="0"/>
      <w:divBdr>
        <w:top w:val="none" w:sz="0" w:space="0" w:color="auto"/>
        <w:left w:val="none" w:sz="0" w:space="0" w:color="auto"/>
        <w:bottom w:val="none" w:sz="0" w:space="0" w:color="auto"/>
        <w:right w:val="none" w:sz="0" w:space="0" w:color="auto"/>
      </w:divBdr>
    </w:div>
    <w:div w:id="2014141877">
      <w:bodyDiv w:val="1"/>
      <w:marLeft w:val="0"/>
      <w:marRight w:val="0"/>
      <w:marTop w:val="0"/>
      <w:marBottom w:val="0"/>
      <w:divBdr>
        <w:top w:val="none" w:sz="0" w:space="0" w:color="auto"/>
        <w:left w:val="none" w:sz="0" w:space="0" w:color="auto"/>
        <w:bottom w:val="none" w:sz="0" w:space="0" w:color="auto"/>
        <w:right w:val="none" w:sz="0" w:space="0" w:color="auto"/>
      </w:divBdr>
      <w:divsChild>
        <w:div w:id="424961024">
          <w:marLeft w:val="150"/>
          <w:marRight w:val="150"/>
          <w:marTop w:val="0"/>
          <w:marBottom w:val="0"/>
          <w:divBdr>
            <w:top w:val="none" w:sz="0" w:space="0" w:color="9999AA"/>
            <w:left w:val="none" w:sz="0" w:space="0" w:color="9999AA"/>
            <w:bottom w:val="none" w:sz="0" w:space="0" w:color="9999AA"/>
            <w:right w:val="none" w:sz="0" w:space="0" w:color="9999AA"/>
          </w:divBdr>
          <w:divsChild>
            <w:div w:id="440343558">
              <w:marLeft w:val="0"/>
              <w:marRight w:val="0"/>
              <w:marTop w:val="0"/>
              <w:marBottom w:val="0"/>
              <w:divBdr>
                <w:top w:val="none" w:sz="0" w:space="0" w:color="auto"/>
                <w:left w:val="single" w:sz="48" w:space="0" w:color="FFFFFF"/>
                <w:bottom w:val="none" w:sz="0" w:space="0" w:color="auto"/>
                <w:right w:val="single" w:sz="48" w:space="0" w:color="FFFFFF"/>
              </w:divBdr>
              <w:divsChild>
                <w:div w:id="1322735236">
                  <w:marLeft w:val="-15"/>
                  <w:marRight w:val="-15"/>
                  <w:marTop w:val="0"/>
                  <w:marBottom w:val="0"/>
                  <w:divBdr>
                    <w:top w:val="dashed" w:sz="2" w:space="0" w:color="CCCCCC"/>
                    <w:left w:val="dashed" w:sz="6" w:space="0" w:color="CCCCCC"/>
                    <w:bottom w:val="dashed" w:sz="2" w:space="0" w:color="CCCCCC"/>
                    <w:right w:val="dashed" w:sz="6" w:space="0" w:color="CCCCCC"/>
                  </w:divBdr>
                  <w:divsChild>
                    <w:div w:id="2067603033">
                      <w:marLeft w:val="0"/>
                      <w:marRight w:val="-15"/>
                      <w:marTop w:val="0"/>
                      <w:marBottom w:val="0"/>
                      <w:divBdr>
                        <w:top w:val="none" w:sz="0" w:space="0" w:color="auto"/>
                        <w:left w:val="none" w:sz="0" w:space="0" w:color="auto"/>
                        <w:bottom w:val="none" w:sz="0" w:space="0" w:color="auto"/>
                        <w:right w:val="none" w:sz="0" w:space="0" w:color="auto"/>
                      </w:divBdr>
                      <w:divsChild>
                        <w:div w:id="2110851730">
                          <w:marLeft w:val="-15"/>
                          <w:marRight w:val="0"/>
                          <w:marTop w:val="0"/>
                          <w:marBottom w:val="0"/>
                          <w:divBdr>
                            <w:top w:val="none" w:sz="0" w:space="0" w:color="auto"/>
                            <w:left w:val="none" w:sz="0" w:space="0" w:color="auto"/>
                            <w:bottom w:val="none" w:sz="0" w:space="0" w:color="auto"/>
                            <w:right w:val="none" w:sz="0" w:space="0" w:color="auto"/>
                          </w:divBdr>
                          <w:divsChild>
                            <w:div w:id="786895796">
                              <w:marLeft w:val="225"/>
                              <w:marRight w:val="225"/>
                              <w:marTop w:val="225"/>
                              <w:marBottom w:val="225"/>
                              <w:divBdr>
                                <w:top w:val="none" w:sz="0" w:space="0" w:color="auto"/>
                                <w:left w:val="none" w:sz="0" w:space="0" w:color="auto"/>
                                <w:bottom w:val="none" w:sz="0" w:space="0" w:color="auto"/>
                                <w:right w:val="none" w:sz="0" w:space="0" w:color="auto"/>
                              </w:divBdr>
                              <w:divsChild>
                                <w:div w:id="607390151">
                                  <w:marLeft w:val="0"/>
                                  <w:marRight w:val="0"/>
                                  <w:marTop w:val="0"/>
                                  <w:marBottom w:val="300"/>
                                  <w:divBdr>
                                    <w:top w:val="none" w:sz="0" w:space="0" w:color="auto"/>
                                    <w:left w:val="none" w:sz="0" w:space="0" w:color="auto"/>
                                    <w:bottom w:val="none" w:sz="0" w:space="0" w:color="auto"/>
                                    <w:right w:val="none" w:sz="0" w:space="0" w:color="auto"/>
                                  </w:divBdr>
                                  <w:divsChild>
                                    <w:div w:id="21169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65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brasil.com.br/topicos/10590983/artigo-285-da-lei-n-9503-de-23-de-setembro-de-1997"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jusbrasil.com.br/legislacao/91797/c&#243;digo-de-tr&#226;nsito-brasileiro-lei-9503-97" TargetMode="External"/><Relationship Id="rId4" Type="http://schemas.openxmlformats.org/officeDocument/2006/relationships/settings" Target="settings.xml"/><Relationship Id="rId9" Type="http://schemas.openxmlformats.org/officeDocument/2006/relationships/hyperlink" Target="https://www.jusbrasil.com.br/topicos/10590761/par&#225;grafo-3-artigo-285-da-lei-n-9503-de-23-de-setembro-de-1997"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3" Type="http://schemas.openxmlformats.org/officeDocument/2006/relationships/hyperlink" Target="mailto:juridico@agmcontabilidade.com.br" TargetMode="External"/><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BAD8D9-2CB2-4DF9-9384-A06DE818A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10</Pages>
  <Words>3955</Words>
  <Characters>21984</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EXCELENTÍSSIMO SENHOR DOUTOR JUIZ DE DIREITO DA    VARA CÍVEL DA COMARCA DE CAMPO GRANDE (MS).</vt:lpstr>
    </vt:vector>
  </TitlesOfParts>
  <Company/>
  <LinksUpToDate>false</LinksUpToDate>
  <CharactersWithSpaces>25888</CharactersWithSpaces>
  <SharedDoc>false</SharedDoc>
  <HLinks>
    <vt:vector size="318" baseType="variant">
      <vt:variant>
        <vt:i4>2818106</vt:i4>
      </vt:variant>
      <vt:variant>
        <vt:i4>153</vt:i4>
      </vt:variant>
      <vt:variant>
        <vt:i4>0</vt:i4>
      </vt:variant>
      <vt:variant>
        <vt:i4>5</vt:i4>
      </vt:variant>
      <vt:variant>
        <vt:lpwstr>http://www.jusbrasil.com.br/legislacao/111983995/c%C3%B3digo-civil-lei-10406-02</vt:lpwstr>
      </vt:variant>
      <vt:variant>
        <vt:lpwstr/>
      </vt:variant>
      <vt:variant>
        <vt:i4>4784200</vt:i4>
      </vt:variant>
      <vt:variant>
        <vt:i4>150</vt:i4>
      </vt:variant>
      <vt:variant>
        <vt:i4>0</vt:i4>
      </vt:variant>
      <vt:variant>
        <vt:i4>5</vt:i4>
      </vt:variant>
      <vt:variant>
        <vt:lpwstr>http://www.jusbrasil.com.br/legislacao/174276278/lei-13105-15</vt:lpwstr>
      </vt:variant>
      <vt:variant>
        <vt:lpwstr/>
      </vt:variant>
      <vt:variant>
        <vt:i4>6225931</vt:i4>
      </vt:variant>
      <vt:variant>
        <vt:i4>147</vt:i4>
      </vt:variant>
      <vt:variant>
        <vt:i4>0</vt:i4>
      </vt:variant>
      <vt:variant>
        <vt:i4>5</vt:i4>
      </vt:variant>
      <vt:variant>
        <vt:lpwstr>http://www.jusbrasil.com.br/topicos/28890386/artigo-734-da-lei-n-13105-de-16-de-marco-de-2015</vt:lpwstr>
      </vt:variant>
      <vt:variant>
        <vt:lpwstr/>
      </vt:variant>
      <vt:variant>
        <vt:i4>6815780</vt:i4>
      </vt:variant>
      <vt:variant>
        <vt:i4>144</vt:i4>
      </vt:variant>
      <vt:variant>
        <vt:i4>0</vt:i4>
      </vt:variant>
      <vt:variant>
        <vt:i4>5</vt:i4>
      </vt:variant>
      <vt:variant>
        <vt:lpwstr>http://www.jusbrasil.com.br/topicos/28890384/par%C3%A1grafo-1-artigo-734-da-lei-n-13105-de-16-de-marco-de-2015</vt:lpwstr>
      </vt:variant>
      <vt:variant>
        <vt:lpwstr/>
      </vt:variant>
      <vt:variant>
        <vt:i4>4784200</vt:i4>
      </vt:variant>
      <vt:variant>
        <vt:i4>141</vt:i4>
      </vt:variant>
      <vt:variant>
        <vt:i4>0</vt:i4>
      </vt:variant>
      <vt:variant>
        <vt:i4>5</vt:i4>
      </vt:variant>
      <vt:variant>
        <vt:lpwstr>http://www.jusbrasil.com.br/legislacao/174276278/lei-13105-15</vt:lpwstr>
      </vt:variant>
      <vt:variant>
        <vt:lpwstr/>
      </vt:variant>
      <vt:variant>
        <vt:i4>6225931</vt:i4>
      </vt:variant>
      <vt:variant>
        <vt:i4>138</vt:i4>
      </vt:variant>
      <vt:variant>
        <vt:i4>0</vt:i4>
      </vt:variant>
      <vt:variant>
        <vt:i4>5</vt:i4>
      </vt:variant>
      <vt:variant>
        <vt:lpwstr>http://www.jusbrasil.com.br/topicos/28890386/artigo-734-da-lei-n-13105-de-16-de-marco-de-2015</vt:lpwstr>
      </vt:variant>
      <vt:variant>
        <vt:lpwstr/>
      </vt:variant>
      <vt:variant>
        <vt:i4>2818106</vt:i4>
      </vt:variant>
      <vt:variant>
        <vt:i4>135</vt:i4>
      </vt:variant>
      <vt:variant>
        <vt:i4>0</vt:i4>
      </vt:variant>
      <vt:variant>
        <vt:i4>5</vt:i4>
      </vt:variant>
      <vt:variant>
        <vt:lpwstr>http://www.jusbrasil.com.br/legislacao/111983995/c%C3%B3digo-civil-lei-10406-02</vt:lpwstr>
      </vt:variant>
      <vt:variant>
        <vt:lpwstr/>
      </vt:variant>
      <vt:variant>
        <vt:i4>5636121</vt:i4>
      </vt:variant>
      <vt:variant>
        <vt:i4>132</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129</vt:i4>
      </vt:variant>
      <vt:variant>
        <vt:i4>0</vt:i4>
      </vt:variant>
      <vt:variant>
        <vt:i4>5</vt:i4>
      </vt:variant>
      <vt:variant>
        <vt:lpwstr>http://www.jusbrasil.com.br/topicos/10619839/artigo-1639-da-lei-n-10406-de-10-de-janeiro-de-2002</vt:lpwstr>
      </vt:variant>
      <vt:variant>
        <vt:lpwstr/>
      </vt:variant>
      <vt:variant>
        <vt:i4>4784200</vt:i4>
      </vt:variant>
      <vt:variant>
        <vt:i4>126</vt:i4>
      </vt:variant>
      <vt:variant>
        <vt:i4>0</vt:i4>
      </vt:variant>
      <vt:variant>
        <vt:i4>5</vt:i4>
      </vt:variant>
      <vt:variant>
        <vt:lpwstr>http://www.jusbrasil.com.br/legislacao/174276278/lei-13105-15</vt:lpwstr>
      </vt:variant>
      <vt:variant>
        <vt:lpwstr/>
      </vt:variant>
      <vt:variant>
        <vt:i4>2818106</vt:i4>
      </vt:variant>
      <vt:variant>
        <vt:i4>123</vt:i4>
      </vt:variant>
      <vt:variant>
        <vt:i4>0</vt:i4>
      </vt:variant>
      <vt:variant>
        <vt:i4>5</vt:i4>
      </vt:variant>
      <vt:variant>
        <vt:lpwstr>http://www.jusbrasil.com.br/legislacao/111983995/c%C3%B3digo-civil-lei-10406-02</vt:lpwstr>
      </vt:variant>
      <vt:variant>
        <vt:lpwstr/>
      </vt:variant>
      <vt:variant>
        <vt:i4>5636121</vt:i4>
      </vt:variant>
      <vt:variant>
        <vt:i4>120</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117</vt:i4>
      </vt:variant>
      <vt:variant>
        <vt:i4>0</vt:i4>
      </vt:variant>
      <vt:variant>
        <vt:i4>5</vt:i4>
      </vt:variant>
      <vt:variant>
        <vt:lpwstr>http://www.jusbrasil.com.br/topicos/10619839/artigo-1639-da-lei-n-10406-de-10-de-janeiro-de-2002</vt:lpwstr>
      </vt:variant>
      <vt:variant>
        <vt:lpwstr/>
      </vt:variant>
      <vt:variant>
        <vt:i4>1310802</vt:i4>
      </vt:variant>
      <vt:variant>
        <vt:i4>114</vt:i4>
      </vt:variant>
      <vt:variant>
        <vt:i4>0</vt:i4>
      </vt:variant>
      <vt:variant>
        <vt:i4>5</vt:i4>
      </vt:variant>
      <vt:variant>
        <vt:lpwstr>http://www.jusbrasil.com.br/legislacao/155571402/constitui%C3%A7%C3%A3o-federal-constitui%C3%A7%C3%A3o-da-republica-federativa-do-brasil-1988</vt:lpwstr>
      </vt:variant>
      <vt:variant>
        <vt:lpwstr/>
      </vt:variant>
      <vt:variant>
        <vt:i4>2818106</vt:i4>
      </vt:variant>
      <vt:variant>
        <vt:i4>111</vt:i4>
      </vt:variant>
      <vt:variant>
        <vt:i4>0</vt:i4>
      </vt:variant>
      <vt:variant>
        <vt:i4>5</vt:i4>
      </vt:variant>
      <vt:variant>
        <vt:lpwstr>http://www.jusbrasil.com.br/legislacao/111983995/c%C3%B3digo-civil-lei-10406-02</vt:lpwstr>
      </vt:variant>
      <vt:variant>
        <vt:lpwstr/>
      </vt:variant>
      <vt:variant>
        <vt:i4>5636121</vt:i4>
      </vt:variant>
      <vt:variant>
        <vt:i4>108</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105</vt:i4>
      </vt:variant>
      <vt:variant>
        <vt:i4>0</vt:i4>
      </vt:variant>
      <vt:variant>
        <vt:i4>5</vt:i4>
      </vt:variant>
      <vt:variant>
        <vt:lpwstr>http://www.jusbrasil.com.br/topicos/10619839/artigo-1639-da-lei-n-10406-de-10-de-janeiro-de-2002</vt:lpwstr>
      </vt:variant>
      <vt:variant>
        <vt:lpwstr/>
      </vt:variant>
      <vt:variant>
        <vt:i4>2818106</vt:i4>
      </vt:variant>
      <vt:variant>
        <vt:i4>102</vt:i4>
      </vt:variant>
      <vt:variant>
        <vt:i4>0</vt:i4>
      </vt:variant>
      <vt:variant>
        <vt:i4>5</vt:i4>
      </vt:variant>
      <vt:variant>
        <vt:lpwstr>http://www.jusbrasil.com.br/legislacao/111983995/c%C3%B3digo-civil-lei-10406-02</vt:lpwstr>
      </vt:variant>
      <vt:variant>
        <vt:lpwstr/>
      </vt:variant>
      <vt:variant>
        <vt:i4>5636121</vt:i4>
      </vt:variant>
      <vt:variant>
        <vt:i4>99</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96</vt:i4>
      </vt:variant>
      <vt:variant>
        <vt:i4>0</vt:i4>
      </vt:variant>
      <vt:variant>
        <vt:i4>5</vt:i4>
      </vt:variant>
      <vt:variant>
        <vt:lpwstr>http://www.jusbrasil.com.br/topicos/10619839/artigo-1639-da-lei-n-10406-de-10-de-janeiro-de-2002</vt:lpwstr>
      </vt:variant>
      <vt:variant>
        <vt:lpwstr/>
      </vt:variant>
      <vt:variant>
        <vt:i4>2883629</vt:i4>
      </vt:variant>
      <vt:variant>
        <vt:i4>93</vt:i4>
      </vt:variant>
      <vt:variant>
        <vt:i4>0</vt:i4>
      </vt:variant>
      <vt:variant>
        <vt:i4>5</vt:i4>
      </vt:variant>
      <vt:variant>
        <vt:lpwstr>http://www.jusbrasil.com.br/legislacao/91735/c%C3%B3digo-processo-civil-lei-5869-73</vt:lpwstr>
      </vt:variant>
      <vt:variant>
        <vt:lpwstr/>
      </vt:variant>
      <vt:variant>
        <vt:i4>2818168</vt:i4>
      </vt:variant>
      <vt:variant>
        <vt:i4>90</vt:i4>
      </vt:variant>
      <vt:variant>
        <vt:i4>0</vt:i4>
      </vt:variant>
      <vt:variant>
        <vt:i4>5</vt:i4>
      </vt:variant>
      <vt:variant>
        <vt:lpwstr>http://www.jusbrasil.com.br/topicos/10613271/artigo-1109-da-lei-n-5869-de-11-de-janeiro-de-1973</vt:lpwstr>
      </vt:variant>
      <vt:variant>
        <vt:lpwstr/>
      </vt:variant>
      <vt:variant>
        <vt:i4>2818106</vt:i4>
      </vt:variant>
      <vt:variant>
        <vt:i4>87</vt:i4>
      </vt:variant>
      <vt:variant>
        <vt:i4>0</vt:i4>
      </vt:variant>
      <vt:variant>
        <vt:i4>5</vt:i4>
      </vt:variant>
      <vt:variant>
        <vt:lpwstr>http://www.jusbrasil.com.br/legislacao/111983995/c%C3%B3digo-civil-lei-10406-02</vt:lpwstr>
      </vt:variant>
      <vt:variant>
        <vt:lpwstr/>
      </vt:variant>
      <vt:variant>
        <vt:i4>5636121</vt:i4>
      </vt:variant>
      <vt:variant>
        <vt:i4>84</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81</vt:i4>
      </vt:variant>
      <vt:variant>
        <vt:i4>0</vt:i4>
      </vt:variant>
      <vt:variant>
        <vt:i4>5</vt:i4>
      </vt:variant>
      <vt:variant>
        <vt:lpwstr>http://www.jusbrasil.com.br/topicos/10619839/artigo-1639-da-lei-n-10406-de-10-de-janeiro-de-2002</vt:lpwstr>
      </vt:variant>
      <vt:variant>
        <vt:lpwstr/>
      </vt:variant>
      <vt:variant>
        <vt:i4>2818106</vt:i4>
      </vt:variant>
      <vt:variant>
        <vt:i4>78</vt:i4>
      </vt:variant>
      <vt:variant>
        <vt:i4>0</vt:i4>
      </vt:variant>
      <vt:variant>
        <vt:i4>5</vt:i4>
      </vt:variant>
      <vt:variant>
        <vt:lpwstr>http://www.jusbrasil.com.br/legislacao/111983995/c%C3%B3digo-civil-lei-10406-02</vt:lpwstr>
      </vt:variant>
      <vt:variant>
        <vt:lpwstr/>
      </vt:variant>
      <vt:variant>
        <vt:i4>5832715</vt:i4>
      </vt:variant>
      <vt:variant>
        <vt:i4>75</vt:i4>
      </vt:variant>
      <vt:variant>
        <vt:i4>0</vt:i4>
      </vt:variant>
      <vt:variant>
        <vt:i4>5</vt:i4>
      </vt:variant>
      <vt:variant>
        <vt:lpwstr>http://www.jusbrasil.com.br/topicos/10631885/artigo-1513-da-lei-n-10406-de-10-de-janeiro-de-2002</vt:lpwstr>
      </vt:variant>
      <vt:variant>
        <vt:lpwstr/>
      </vt:variant>
      <vt:variant>
        <vt:i4>2818106</vt:i4>
      </vt:variant>
      <vt:variant>
        <vt:i4>72</vt:i4>
      </vt:variant>
      <vt:variant>
        <vt:i4>0</vt:i4>
      </vt:variant>
      <vt:variant>
        <vt:i4>5</vt:i4>
      </vt:variant>
      <vt:variant>
        <vt:lpwstr>http://www.jusbrasil.com.br/legislacao/111983995/c%C3%B3digo-civil-lei-10406-02</vt:lpwstr>
      </vt:variant>
      <vt:variant>
        <vt:lpwstr/>
      </vt:variant>
      <vt:variant>
        <vt:i4>5636121</vt:i4>
      </vt:variant>
      <vt:variant>
        <vt:i4>69</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66</vt:i4>
      </vt:variant>
      <vt:variant>
        <vt:i4>0</vt:i4>
      </vt:variant>
      <vt:variant>
        <vt:i4>5</vt:i4>
      </vt:variant>
      <vt:variant>
        <vt:lpwstr>http://www.jusbrasil.com.br/topicos/10619839/artigo-1639-da-lei-n-10406-de-10-de-janeiro-de-2002</vt:lpwstr>
      </vt:variant>
      <vt:variant>
        <vt:lpwstr/>
      </vt:variant>
      <vt:variant>
        <vt:i4>5046343</vt:i4>
      </vt:variant>
      <vt:variant>
        <vt:i4>63</vt:i4>
      </vt:variant>
      <vt:variant>
        <vt:i4>0</vt:i4>
      </vt:variant>
      <vt:variant>
        <vt:i4>5</vt:i4>
      </vt:variant>
      <vt:variant>
        <vt:lpwstr>https://www.magisteronline.com.br/mgstrnet/lpext.dll?f=FifLink&amp;t=document-frame.htm&amp;l=jump&amp;iid=c%3A%5CViews44%5CMagister%5CMgstrnet%5CMagNet_Legis.nfo&amp;d=CC,%20art.%201639&amp;sid=5a6b6536.4a20a20b.0.0</vt:lpwstr>
      </vt:variant>
      <vt:variant>
        <vt:lpwstr>JD_CCart1639</vt:lpwstr>
      </vt:variant>
      <vt:variant>
        <vt:i4>1310802</vt:i4>
      </vt:variant>
      <vt:variant>
        <vt:i4>60</vt:i4>
      </vt:variant>
      <vt:variant>
        <vt:i4>0</vt:i4>
      </vt:variant>
      <vt:variant>
        <vt:i4>5</vt:i4>
      </vt:variant>
      <vt:variant>
        <vt:lpwstr>http://www.jusbrasil.com.br/legislacao/155571402/constitui%C3%A7%C3%A3o-federal-constitui%C3%A7%C3%A3o-da-republica-federativa-do-brasil-1988</vt:lpwstr>
      </vt:variant>
      <vt:variant>
        <vt:lpwstr/>
      </vt:variant>
      <vt:variant>
        <vt:i4>3276834</vt:i4>
      </vt:variant>
      <vt:variant>
        <vt:i4>57</vt:i4>
      </vt:variant>
      <vt:variant>
        <vt:i4>0</vt:i4>
      </vt:variant>
      <vt:variant>
        <vt:i4>5</vt:i4>
      </vt:variant>
      <vt:variant>
        <vt:lpwstr>http://www.jusbrasil.com.br/topicos/10729579/inciso-xxxvi-do-artigo-5-da-constitui%C3%A7%C3%A3o-federal-de-1988</vt:lpwstr>
      </vt:variant>
      <vt:variant>
        <vt:lpwstr/>
      </vt:variant>
      <vt:variant>
        <vt:i4>2293861</vt:i4>
      </vt:variant>
      <vt:variant>
        <vt:i4>54</vt:i4>
      </vt:variant>
      <vt:variant>
        <vt:i4>0</vt:i4>
      </vt:variant>
      <vt:variant>
        <vt:i4>5</vt:i4>
      </vt:variant>
      <vt:variant>
        <vt:lpwstr>http://www.jusbrasil.com.br/topicos/10641516/artigo-5-da-constitui%C3%A7%C3%A3o-federal-de-1988</vt:lpwstr>
      </vt:variant>
      <vt:variant>
        <vt:lpwstr/>
      </vt:variant>
      <vt:variant>
        <vt:i4>2818106</vt:i4>
      </vt:variant>
      <vt:variant>
        <vt:i4>51</vt:i4>
      </vt:variant>
      <vt:variant>
        <vt:i4>0</vt:i4>
      </vt:variant>
      <vt:variant>
        <vt:i4>5</vt:i4>
      </vt:variant>
      <vt:variant>
        <vt:lpwstr>http://www.jusbrasil.com.br/legislacao/111983995/c%C3%B3digo-civil-lei-10406-02</vt:lpwstr>
      </vt:variant>
      <vt:variant>
        <vt:lpwstr/>
      </vt:variant>
      <vt:variant>
        <vt:i4>5439488</vt:i4>
      </vt:variant>
      <vt:variant>
        <vt:i4>48</vt:i4>
      </vt:variant>
      <vt:variant>
        <vt:i4>0</vt:i4>
      </vt:variant>
      <vt:variant>
        <vt:i4>5</vt:i4>
      </vt:variant>
      <vt:variant>
        <vt:lpwstr>http://www.jusbrasil.com.br/topicos/10631007/artigo-1523-da-lei-n-10406-de-10-de-janeiro-de-2002</vt:lpwstr>
      </vt:variant>
      <vt:variant>
        <vt:lpwstr/>
      </vt:variant>
      <vt:variant>
        <vt:i4>4784200</vt:i4>
      </vt:variant>
      <vt:variant>
        <vt:i4>45</vt:i4>
      </vt:variant>
      <vt:variant>
        <vt:i4>0</vt:i4>
      </vt:variant>
      <vt:variant>
        <vt:i4>5</vt:i4>
      </vt:variant>
      <vt:variant>
        <vt:lpwstr>http://www.jusbrasil.com.br/legislacao/174276278/lei-13105-15</vt:lpwstr>
      </vt:variant>
      <vt:variant>
        <vt:lpwstr/>
      </vt:variant>
      <vt:variant>
        <vt:i4>4784200</vt:i4>
      </vt:variant>
      <vt:variant>
        <vt:i4>42</vt:i4>
      </vt:variant>
      <vt:variant>
        <vt:i4>0</vt:i4>
      </vt:variant>
      <vt:variant>
        <vt:i4>5</vt:i4>
      </vt:variant>
      <vt:variant>
        <vt:lpwstr>http://www.jusbrasil.com.br/legislacao/174276278/lei-13105-15</vt:lpwstr>
      </vt:variant>
      <vt:variant>
        <vt:lpwstr/>
      </vt:variant>
      <vt:variant>
        <vt:i4>4784200</vt:i4>
      </vt:variant>
      <vt:variant>
        <vt:i4>39</vt:i4>
      </vt:variant>
      <vt:variant>
        <vt:i4>0</vt:i4>
      </vt:variant>
      <vt:variant>
        <vt:i4>5</vt:i4>
      </vt:variant>
      <vt:variant>
        <vt:lpwstr>http://www.jusbrasil.com.br/legislacao/174276278/lei-13105-15</vt:lpwstr>
      </vt:variant>
      <vt:variant>
        <vt:lpwstr/>
      </vt:variant>
      <vt:variant>
        <vt:i4>6225931</vt:i4>
      </vt:variant>
      <vt:variant>
        <vt:i4>36</vt:i4>
      </vt:variant>
      <vt:variant>
        <vt:i4>0</vt:i4>
      </vt:variant>
      <vt:variant>
        <vt:i4>5</vt:i4>
      </vt:variant>
      <vt:variant>
        <vt:lpwstr>http://www.jusbrasil.com.br/topicos/28890386/artigo-734-da-lei-n-13105-de-16-de-marco-de-2015</vt:lpwstr>
      </vt:variant>
      <vt:variant>
        <vt:lpwstr/>
      </vt:variant>
      <vt:variant>
        <vt:i4>5636121</vt:i4>
      </vt:variant>
      <vt:variant>
        <vt:i4>33</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30</vt:i4>
      </vt:variant>
      <vt:variant>
        <vt:i4>0</vt:i4>
      </vt:variant>
      <vt:variant>
        <vt:i4>5</vt:i4>
      </vt:variant>
      <vt:variant>
        <vt:lpwstr>http://www.jusbrasil.com.br/topicos/10619839/artigo-1639-da-lei-n-10406-de-10-de-janeiro-de-2002</vt:lpwstr>
      </vt:variant>
      <vt:variant>
        <vt:lpwstr/>
      </vt:variant>
      <vt:variant>
        <vt:i4>2818106</vt:i4>
      </vt:variant>
      <vt:variant>
        <vt:i4>27</vt:i4>
      </vt:variant>
      <vt:variant>
        <vt:i4>0</vt:i4>
      </vt:variant>
      <vt:variant>
        <vt:i4>5</vt:i4>
      </vt:variant>
      <vt:variant>
        <vt:lpwstr>http://www.jusbrasil.com.br/legislacao/111983995/c%C3%B3digo-civil-lei-10406-02</vt:lpwstr>
      </vt:variant>
      <vt:variant>
        <vt:lpwstr/>
      </vt:variant>
      <vt:variant>
        <vt:i4>4784200</vt:i4>
      </vt:variant>
      <vt:variant>
        <vt:i4>24</vt:i4>
      </vt:variant>
      <vt:variant>
        <vt:i4>0</vt:i4>
      </vt:variant>
      <vt:variant>
        <vt:i4>5</vt:i4>
      </vt:variant>
      <vt:variant>
        <vt:lpwstr>http://www.jusbrasil.com.br/legislacao/174276278/lei-13105-15</vt:lpwstr>
      </vt:variant>
      <vt:variant>
        <vt:lpwstr/>
      </vt:variant>
      <vt:variant>
        <vt:i4>2818106</vt:i4>
      </vt:variant>
      <vt:variant>
        <vt:i4>21</vt:i4>
      </vt:variant>
      <vt:variant>
        <vt:i4>0</vt:i4>
      </vt:variant>
      <vt:variant>
        <vt:i4>5</vt:i4>
      </vt:variant>
      <vt:variant>
        <vt:lpwstr>http://www.jusbrasil.com.br/legislacao/111983995/c%C3%B3digo-civil-lei-10406-02</vt:lpwstr>
      </vt:variant>
      <vt:variant>
        <vt:lpwstr/>
      </vt:variant>
      <vt:variant>
        <vt:i4>5636121</vt:i4>
      </vt:variant>
      <vt:variant>
        <vt:i4>18</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15</vt:i4>
      </vt:variant>
      <vt:variant>
        <vt:i4>0</vt:i4>
      </vt:variant>
      <vt:variant>
        <vt:i4>5</vt:i4>
      </vt:variant>
      <vt:variant>
        <vt:lpwstr>http://www.jusbrasil.com.br/topicos/10619839/artigo-1639-da-lei-n-10406-de-10-de-janeiro-de-2002</vt:lpwstr>
      </vt:variant>
      <vt:variant>
        <vt:lpwstr/>
      </vt:variant>
      <vt:variant>
        <vt:i4>5636121</vt:i4>
      </vt:variant>
      <vt:variant>
        <vt:i4>12</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9</vt:i4>
      </vt:variant>
      <vt:variant>
        <vt:i4>0</vt:i4>
      </vt:variant>
      <vt:variant>
        <vt:i4>5</vt:i4>
      </vt:variant>
      <vt:variant>
        <vt:lpwstr>http://www.jusbrasil.com.br/topicos/10619839/artigo-1639-da-lei-n-10406-de-10-de-janeiro-de-2002</vt:lpwstr>
      </vt:variant>
      <vt:variant>
        <vt:lpwstr/>
      </vt:variant>
      <vt:variant>
        <vt:i4>2818106</vt:i4>
      </vt:variant>
      <vt:variant>
        <vt:i4>6</vt:i4>
      </vt:variant>
      <vt:variant>
        <vt:i4>0</vt:i4>
      </vt:variant>
      <vt:variant>
        <vt:i4>5</vt:i4>
      </vt:variant>
      <vt:variant>
        <vt:lpwstr>http://www.jusbrasil.com.br/legislacao/111983995/c%C3%B3digo-civil-lei-10406-02</vt:lpwstr>
      </vt:variant>
      <vt:variant>
        <vt:lpwstr/>
      </vt:variant>
      <vt:variant>
        <vt:i4>5701713</vt:i4>
      </vt:variant>
      <vt:variant>
        <vt:i4>3</vt:i4>
      </vt:variant>
      <vt:variant>
        <vt:i4>0</vt:i4>
      </vt:variant>
      <vt:variant>
        <vt:i4>5</vt:i4>
      </vt:variant>
      <vt:variant>
        <vt:lpwstr>http://www.jusbrasil.com/legislacao/103486/lei-de-registros-publicos-lei-6015-73</vt:lpwstr>
      </vt:variant>
      <vt:variant>
        <vt:lpwstr/>
      </vt:variant>
      <vt:variant>
        <vt:i4>3211311</vt:i4>
      </vt:variant>
      <vt:variant>
        <vt:i4>0</vt:i4>
      </vt:variant>
      <vt:variant>
        <vt:i4>0</vt:i4>
      </vt:variant>
      <vt:variant>
        <vt:i4>5</vt:i4>
      </vt:variant>
      <vt:variant>
        <vt:lpwstr>http://www.migalhas.com.br/</vt:lpwstr>
      </vt:variant>
      <vt:variant>
        <vt:lpwstr/>
      </vt:variant>
      <vt:variant>
        <vt:i4>6160422</vt:i4>
      </vt:variant>
      <vt:variant>
        <vt:i4>3</vt:i4>
      </vt:variant>
      <vt:variant>
        <vt:i4>0</vt:i4>
      </vt:variant>
      <vt:variant>
        <vt:i4>5</vt:i4>
      </vt:variant>
      <vt:variant>
        <vt:lpwstr>mailto:juridico@agmcontabilidade.com.br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DOUTOR JUIZ DE DIREITO DA    VARA CÍVEL DA COMARCA DE CAMPO GRANDE (MS).</dc:title>
  <dc:subject/>
  <dc:creator>tirmi</dc:creator>
  <cp:keywords/>
  <cp:lastModifiedBy>User</cp:lastModifiedBy>
  <cp:revision>72</cp:revision>
  <cp:lastPrinted>2015-07-09T14:22:00Z</cp:lastPrinted>
  <dcterms:created xsi:type="dcterms:W3CDTF">2023-10-06T11:43:00Z</dcterms:created>
  <dcterms:modified xsi:type="dcterms:W3CDTF">2023-10-16T13:13:00Z</dcterms:modified>
</cp:coreProperties>
</file>